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A44C2" w14:textId="0B2B1DEE" w:rsidR="004E73FC" w:rsidRPr="002B4D54" w:rsidRDefault="004E73FC" w:rsidP="002B4D54">
      <w:pPr>
        <w:jc w:val="both"/>
        <w:rPr>
          <w:rFonts w:ascii="Times New Roman" w:eastAsia="Times New Roman" w:hAnsi="Times New Roman" w:cs="Times New Roman"/>
          <w:noProof/>
          <w:sz w:val="24"/>
          <w:szCs w:val="17"/>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021767" w:rsidRPr="00811F67" w14:paraId="20987701" w14:textId="77777777" w:rsidTr="00021767">
        <w:tc>
          <w:tcPr>
            <w:tcW w:w="5000" w:type="pct"/>
          </w:tcPr>
          <w:p w14:paraId="65D29E30" w14:textId="77777777" w:rsidR="00021767" w:rsidRPr="00811F67" w:rsidRDefault="00021767" w:rsidP="00021767">
            <w:pPr>
              <w:jc w:val="right"/>
              <w:rPr>
                <w:rFonts w:ascii="Times New Roman" w:hAnsi="Times New Roman"/>
                <w:b/>
                <w:sz w:val="20"/>
                <w:szCs w:val="20"/>
              </w:rPr>
            </w:pPr>
            <w:r w:rsidRPr="00811F67">
              <w:rPr>
                <w:rFonts w:ascii="Times New Roman" w:hAnsi="Times New Roman"/>
                <w:noProof/>
                <w:sz w:val="20"/>
                <w:szCs w:val="20"/>
              </w:rPr>
              <w:drawing>
                <wp:inline distT="0" distB="0" distL="0" distR="0" wp14:anchorId="141A1E95" wp14:editId="4913FCF7">
                  <wp:extent cx="1381125" cy="647633"/>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478" cy="657646"/>
                          </a:xfrm>
                          <a:prstGeom prst="rect">
                            <a:avLst/>
                          </a:prstGeom>
                          <a:noFill/>
                          <a:ln>
                            <a:noFill/>
                          </a:ln>
                        </pic:spPr>
                      </pic:pic>
                    </a:graphicData>
                  </a:graphic>
                </wp:inline>
              </w:drawing>
            </w:r>
          </w:p>
          <w:p w14:paraId="5C0B81E9" w14:textId="77777777" w:rsidR="00021767" w:rsidRPr="00811F67" w:rsidRDefault="00021767" w:rsidP="00021767">
            <w:pPr>
              <w:jc w:val="right"/>
              <w:rPr>
                <w:rFonts w:ascii="Times New Roman" w:hAnsi="Times New Roman"/>
                <w:b/>
                <w:sz w:val="20"/>
                <w:szCs w:val="20"/>
              </w:rPr>
            </w:pPr>
          </w:p>
          <w:p w14:paraId="4083A5C1" w14:textId="77777777" w:rsidR="00021767" w:rsidRPr="00811F67" w:rsidRDefault="00021767" w:rsidP="00021767">
            <w:pPr>
              <w:jc w:val="right"/>
              <w:rPr>
                <w:rFonts w:ascii="Times New Roman" w:eastAsia="Times New Roman" w:hAnsi="Times New Roman" w:cs="Times New Roman"/>
                <w:b/>
                <w:bCs/>
                <w:noProof/>
                <w:sz w:val="20"/>
                <w:szCs w:val="20"/>
              </w:rPr>
            </w:pPr>
            <w:r w:rsidRPr="00811F67">
              <w:rPr>
                <w:rFonts w:ascii="Times New Roman" w:hAnsi="Times New Roman"/>
                <w:b/>
                <w:sz w:val="20"/>
                <w:szCs w:val="20"/>
              </w:rPr>
              <w:t>PASAULES ANTIDOPINGA AĢENTŪRA</w:t>
            </w:r>
          </w:p>
          <w:p w14:paraId="157ABC5A" w14:textId="77777777" w:rsidR="00021767" w:rsidRPr="00811F67" w:rsidRDefault="00021767" w:rsidP="00021767">
            <w:pPr>
              <w:jc w:val="right"/>
              <w:rPr>
                <w:rFonts w:ascii="Times New Roman" w:eastAsia="Times New Roman" w:hAnsi="Times New Roman" w:cs="Times New Roman"/>
                <w:b/>
                <w:bCs/>
                <w:noProof/>
                <w:sz w:val="20"/>
                <w:szCs w:val="20"/>
              </w:rPr>
            </w:pPr>
            <w:r w:rsidRPr="00811F67">
              <w:rPr>
                <w:rFonts w:ascii="Times New Roman" w:hAnsi="Times New Roman"/>
                <w:b/>
                <w:sz w:val="20"/>
                <w:szCs w:val="20"/>
              </w:rPr>
              <w:t>Godīga spēle</w:t>
            </w:r>
          </w:p>
        </w:tc>
      </w:tr>
    </w:tbl>
    <w:p w14:paraId="4558F3AC" w14:textId="225B4325" w:rsidR="0085200B" w:rsidRDefault="0085200B" w:rsidP="00021767">
      <w:pPr>
        <w:jc w:val="right"/>
        <w:rPr>
          <w:rFonts w:ascii="Times New Roman" w:eastAsia="Times New Roman" w:hAnsi="Times New Roman" w:cs="Times New Roman"/>
          <w:noProof/>
          <w:sz w:val="24"/>
          <w:szCs w:val="17"/>
        </w:rPr>
      </w:pPr>
    </w:p>
    <w:p w14:paraId="222BAA00" w14:textId="5FBE45A8" w:rsidR="008C739F" w:rsidRDefault="008C739F" w:rsidP="002B4D54">
      <w:pPr>
        <w:jc w:val="both"/>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drawing>
          <wp:inline distT="0" distB="0" distL="0" distR="0" wp14:anchorId="21833099" wp14:editId="38A03FFF">
            <wp:extent cx="5760720" cy="6217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6217920"/>
                    </a:xfrm>
                    <a:prstGeom prst="rect">
                      <a:avLst/>
                    </a:prstGeom>
                    <a:noFill/>
                    <a:ln>
                      <a:noFill/>
                    </a:ln>
                  </pic:spPr>
                </pic:pic>
              </a:graphicData>
            </a:graphic>
          </wp:inline>
        </w:drawing>
      </w:r>
    </w:p>
    <w:p w14:paraId="53C76A51" w14:textId="77777777" w:rsidR="004E73FC" w:rsidRPr="002B4D54" w:rsidRDefault="004E73FC" w:rsidP="002B4D54">
      <w:pPr>
        <w:jc w:val="both"/>
        <w:rPr>
          <w:rFonts w:ascii="Times New Roman" w:eastAsia="Times New Roman" w:hAnsi="Times New Roman" w:cs="Times New Roman"/>
          <w:noProof/>
          <w:sz w:val="24"/>
          <w:szCs w:val="20"/>
        </w:rPr>
      </w:pPr>
    </w:p>
    <w:p w14:paraId="244699DE" w14:textId="3AB50653" w:rsidR="002B4D54" w:rsidRDefault="002B4D54">
      <w:pPr>
        <w:rPr>
          <w:rFonts w:ascii="Times New Roman" w:eastAsia="Times New Roman" w:hAnsi="Times New Roman" w:cs="Times New Roman"/>
          <w:noProof/>
          <w:sz w:val="24"/>
          <w:szCs w:val="20"/>
        </w:rPr>
      </w:pPr>
      <w:r>
        <w:br w:type="page"/>
      </w:r>
    </w:p>
    <w:p w14:paraId="621C7EBE" w14:textId="4FF6C694" w:rsidR="004E73FC" w:rsidRDefault="004E73FC" w:rsidP="002B4D54">
      <w:pPr>
        <w:jc w:val="both"/>
        <w:rPr>
          <w:rFonts w:ascii="Times New Roman" w:eastAsia="Times New Roman" w:hAnsi="Times New Roman" w:cs="Times New Roman"/>
          <w:noProof/>
          <w:sz w:val="24"/>
          <w:szCs w:val="20"/>
        </w:rPr>
      </w:pPr>
    </w:p>
    <w:p w14:paraId="492D0484" w14:textId="5F13133E" w:rsidR="00B67D07" w:rsidRDefault="00B67D07" w:rsidP="002B4D54">
      <w:pPr>
        <w:jc w:val="both"/>
        <w:rPr>
          <w:rFonts w:ascii="Times New Roman" w:eastAsia="Times New Roman" w:hAnsi="Times New Roman" w:cs="Times New Roman"/>
          <w:noProof/>
          <w:sz w:val="24"/>
          <w:szCs w:val="20"/>
        </w:rPr>
      </w:pPr>
    </w:p>
    <w:p w14:paraId="79D622D0" w14:textId="270277FB" w:rsidR="00B67D07" w:rsidRDefault="00B67D07" w:rsidP="002B4D54">
      <w:pPr>
        <w:jc w:val="both"/>
        <w:rPr>
          <w:rFonts w:ascii="Times New Roman" w:eastAsia="Times New Roman" w:hAnsi="Times New Roman" w:cs="Times New Roman"/>
          <w:noProof/>
          <w:sz w:val="24"/>
          <w:szCs w:val="20"/>
        </w:rPr>
      </w:pPr>
    </w:p>
    <w:p w14:paraId="24C199BF" w14:textId="32340BC1" w:rsidR="00B67D07" w:rsidRDefault="00B67D07" w:rsidP="002B4D54">
      <w:pPr>
        <w:jc w:val="both"/>
        <w:rPr>
          <w:rFonts w:ascii="Times New Roman" w:eastAsia="Times New Roman" w:hAnsi="Times New Roman" w:cs="Times New Roman"/>
          <w:noProof/>
          <w:sz w:val="24"/>
          <w:szCs w:val="20"/>
        </w:rPr>
      </w:pPr>
    </w:p>
    <w:p w14:paraId="11B3BD03" w14:textId="3766E406" w:rsidR="00B67D07" w:rsidRDefault="00B67D07" w:rsidP="002B4D54">
      <w:pPr>
        <w:jc w:val="both"/>
        <w:rPr>
          <w:rFonts w:ascii="Times New Roman" w:eastAsia="Times New Roman" w:hAnsi="Times New Roman" w:cs="Times New Roman"/>
          <w:noProof/>
          <w:sz w:val="24"/>
          <w:szCs w:val="20"/>
        </w:rPr>
      </w:pPr>
    </w:p>
    <w:p w14:paraId="01467C0C" w14:textId="77777777" w:rsidR="00B67D07" w:rsidRPr="002B4D54" w:rsidRDefault="00B67D07" w:rsidP="002B4D54">
      <w:pPr>
        <w:jc w:val="both"/>
        <w:rPr>
          <w:rFonts w:ascii="Times New Roman" w:eastAsia="Times New Roman" w:hAnsi="Times New Roman" w:cs="Times New Roman"/>
          <w:noProof/>
          <w:sz w:val="24"/>
          <w:szCs w:val="20"/>
        </w:rPr>
      </w:pPr>
    </w:p>
    <w:p w14:paraId="7A372CB7" w14:textId="77777777" w:rsidR="004E73FC" w:rsidRPr="002B4D54" w:rsidRDefault="004E73FC" w:rsidP="002B4D54">
      <w:pPr>
        <w:pStyle w:val="Virsraksts2"/>
        <w:spacing w:before="0"/>
        <w:ind w:left="0"/>
        <w:jc w:val="both"/>
        <w:rPr>
          <w:rFonts w:ascii="Times New Roman" w:hAnsi="Times New Roman"/>
          <w:b w:val="0"/>
          <w:bCs w:val="0"/>
          <w:i w:val="0"/>
          <w:noProof/>
        </w:rPr>
      </w:pPr>
      <w:bookmarkStart w:id="0" w:name="_Toc68872594"/>
      <w:r>
        <w:rPr>
          <w:rFonts w:ascii="Times New Roman" w:hAnsi="Times New Roman"/>
        </w:rPr>
        <w:t>Starptautiskais rezultātu pārvaldības standarts</w:t>
      </w:r>
      <w:bookmarkEnd w:id="0"/>
    </w:p>
    <w:p w14:paraId="31BB65B0" w14:textId="77777777" w:rsidR="004E73FC" w:rsidRPr="002B4D54" w:rsidRDefault="004E73FC" w:rsidP="002B4D54">
      <w:pPr>
        <w:jc w:val="both"/>
        <w:rPr>
          <w:rFonts w:ascii="Times New Roman" w:eastAsia="Arial" w:hAnsi="Times New Roman" w:cs="Arial"/>
          <w:b/>
          <w:bCs/>
          <w:i/>
          <w:noProof/>
          <w:sz w:val="24"/>
          <w:szCs w:val="25"/>
        </w:rPr>
      </w:pPr>
    </w:p>
    <w:p w14:paraId="7D38D87E"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kodeksa Starptautiskais rezultātu pārvaldības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08D64586" w14:textId="77777777" w:rsidR="004E73FC" w:rsidRPr="002B4D54" w:rsidRDefault="004E73FC" w:rsidP="002B4D54">
      <w:pPr>
        <w:jc w:val="both"/>
        <w:rPr>
          <w:rFonts w:ascii="Times New Roman" w:eastAsia="Arial" w:hAnsi="Times New Roman" w:cs="Arial"/>
          <w:noProof/>
          <w:sz w:val="24"/>
        </w:rPr>
      </w:pPr>
    </w:p>
    <w:p w14:paraId="1F35E0F3"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Starptautisko rezultātu pārvaldības standartu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Izpildu komiteja pirmo reizi pieņēma un apstiprināja Pasaules konferencē par dopingu sportā Katovicē 2019. gada 7. novembrī, un tas stājas spēkā 2021. gada 1. janvārī.</w:t>
      </w:r>
    </w:p>
    <w:p w14:paraId="710397C0" w14:textId="77777777" w:rsidR="004E73FC" w:rsidRPr="002B4D54" w:rsidRDefault="004E73FC" w:rsidP="002B4D54">
      <w:pPr>
        <w:jc w:val="both"/>
        <w:rPr>
          <w:rFonts w:ascii="Times New Roman" w:eastAsia="Arial" w:hAnsi="Times New Roman" w:cs="Arial"/>
          <w:noProof/>
          <w:sz w:val="24"/>
        </w:rPr>
      </w:pPr>
    </w:p>
    <w:p w14:paraId="66B0F732" w14:textId="77777777" w:rsidR="004E73FC" w:rsidRPr="002B4D54" w:rsidRDefault="004E73FC" w:rsidP="002B4D54">
      <w:pPr>
        <w:jc w:val="both"/>
        <w:rPr>
          <w:rFonts w:ascii="Times New Roman" w:eastAsia="Arial" w:hAnsi="Times New Roman" w:cs="Arial"/>
          <w:noProof/>
          <w:sz w:val="24"/>
        </w:rPr>
      </w:pPr>
    </w:p>
    <w:p w14:paraId="2E081D7F" w14:textId="77777777" w:rsidR="004E73FC" w:rsidRPr="002B4D54" w:rsidRDefault="004E73FC" w:rsidP="002B4D54">
      <w:pPr>
        <w:jc w:val="both"/>
        <w:rPr>
          <w:rFonts w:ascii="Times New Roman" w:eastAsia="Arial" w:hAnsi="Times New Roman" w:cs="Arial"/>
          <w:noProof/>
          <w:sz w:val="24"/>
          <w:szCs w:val="18"/>
        </w:rPr>
      </w:pPr>
    </w:p>
    <w:p w14:paraId="08604CEF" w14:textId="77777777" w:rsidR="004E73FC" w:rsidRPr="002B4D54" w:rsidRDefault="004E73FC" w:rsidP="002B4D54">
      <w:pPr>
        <w:jc w:val="both"/>
        <w:rPr>
          <w:rFonts w:ascii="Times New Roman" w:hAnsi="Times New Roman"/>
          <w:noProof/>
          <w:sz w:val="24"/>
        </w:rPr>
      </w:pPr>
      <w:r>
        <w:rPr>
          <w:rFonts w:ascii="Times New Roman" w:hAnsi="Times New Roman"/>
          <w:sz w:val="24"/>
        </w:rPr>
        <w:t>Izdevējs:</w:t>
      </w:r>
    </w:p>
    <w:p w14:paraId="71741E59" w14:textId="77777777" w:rsidR="004E73FC" w:rsidRPr="002B4D54" w:rsidRDefault="004E73FC" w:rsidP="002B4D54">
      <w:pPr>
        <w:jc w:val="both"/>
        <w:rPr>
          <w:rFonts w:ascii="Times New Roman" w:eastAsia="Arial" w:hAnsi="Times New Roman" w:cs="Arial"/>
          <w:noProof/>
          <w:sz w:val="24"/>
          <w:szCs w:val="20"/>
        </w:rPr>
      </w:pPr>
    </w:p>
    <w:p w14:paraId="104CBC57" w14:textId="77777777" w:rsidR="002B4D54" w:rsidRDefault="004E73FC" w:rsidP="002B4D54">
      <w:pPr>
        <w:jc w:val="both"/>
        <w:rPr>
          <w:rFonts w:ascii="Times New Roman" w:hAnsi="Times New Roman"/>
          <w:noProof/>
          <w:sz w:val="24"/>
        </w:rPr>
      </w:pPr>
      <w:r>
        <w:rPr>
          <w:rFonts w:ascii="Times New Roman" w:hAnsi="Times New Roman"/>
          <w:sz w:val="24"/>
        </w:rPr>
        <w:t>Pasaules Antidopinga aģentūra</w:t>
      </w:r>
    </w:p>
    <w:p w14:paraId="0EBD3F03" w14:textId="7524653D" w:rsidR="004E73FC" w:rsidRPr="002B4D54" w:rsidRDefault="004E73FC" w:rsidP="002B4D54">
      <w:pPr>
        <w:jc w:val="both"/>
        <w:rPr>
          <w:rFonts w:ascii="Times New Roman" w:hAnsi="Times New Roman"/>
          <w:noProof/>
          <w:sz w:val="24"/>
        </w:rPr>
      </w:pPr>
      <w:proofErr w:type="spellStart"/>
      <w:r>
        <w:rPr>
          <w:rFonts w:ascii="Times New Roman" w:hAnsi="Times New Roman"/>
          <w:i/>
          <w:sz w:val="24"/>
        </w:rPr>
        <w:t>Stock</w:t>
      </w:r>
      <w:proofErr w:type="spellEnd"/>
      <w:r>
        <w:rPr>
          <w:rFonts w:ascii="Times New Roman" w:hAnsi="Times New Roman"/>
          <w:i/>
          <w:sz w:val="24"/>
        </w:rPr>
        <w:t xml:space="preserve"> Exchange </w:t>
      </w:r>
      <w:proofErr w:type="spellStart"/>
      <w:r>
        <w:rPr>
          <w:rFonts w:ascii="Times New Roman" w:hAnsi="Times New Roman"/>
          <w:i/>
          <w:sz w:val="24"/>
        </w:rPr>
        <w:t>Tower</w:t>
      </w:r>
      <w:proofErr w:type="spellEnd"/>
    </w:p>
    <w:p w14:paraId="0D27012D" w14:textId="77777777" w:rsidR="004E73FC" w:rsidRPr="002B4D54" w:rsidRDefault="004E73FC" w:rsidP="002B4D54">
      <w:pPr>
        <w:jc w:val="both"/>
        <w:rPr>
          <w:rFonts w:ascii="Times New Roman" w:hAnsi="Times New Roman"/>
          <w:noProof/>
          <w:sz w:val="24"/>
        </w:rPr>
      </w:pPr>
      <w:r>
        <w:rPr>
          <w:rFonts w:ascii="Times New Roman" w:hAnsi="Times New Roman"/>
          <w:i/>
          <w:sz w:val="24"/>
        </w:rPr>
        <w:t>800 </w:t>
      </w:r>
      <w:proofErr w:type="spellStart"/>
      <w:r>
        <w:rPr>
          <w:rFonts w:ascii="Times New Roman" w:hAnsi="Times New Roman"/>
          <w:i/>
          <w:sz w:val="24"/>
        </w:rPr>
        <w:t>Place</w:t>
      </w:r>
      <w:proofErr w:type="spellEnd"/>
      <w:r>
        <w:rPr>
          <w:rFonts w:ascii="Times New Roman" w:hAnsi="Times New Roman"/>
          <w:i/>
          <w:sz w:val="24"/>
        </w:rPr>
        <w:t xml:space="preserve"> </w:t>
      </w:r>
      <w:proofErr w:type="spellStart"/>
      <w:r>
        <w:rPr>
          <w:rFonts w:ascii="Times New Roman" w:hAnsi="Times New Roman"/>
          <w:i/>
          <w:sz w:val="24"/>
        </w:rPr>
        <w:t>Victoria</w:t>
      </w:r>
      <w:proofErr w:type="spellEnd"/>
      <w:r>
        <w:rPr>
          <w:rFonts w:ascii="Times New Roman" w:hAnsi="Times New Roman"/>
          <w:i/>
          <w:sz w:val="24"/>
        </w:rPr>
        <w:t xml:space="preserve"> (</w:t>
      </w:r>
      <w:proofErr w:type="spellStart"/>
      <w:r>
        <w:rPr>
          <w:rFonts w:ascii="Times New Roman" w:hAnsi="Times New Roman"/>
          <w:i/>
          <w:sz w:val="24"/>
        </w:rPr>
        <w:t>Suite</w:t>
      </w:r>
      <w:proofErr w:type="spellEnd"/>
      <w:r>
        <w:rPr>
          <w:rFonts w:ascii="Times New Roman" w:hAnsi="Times New Roman"/>
          <w:i/>
          <w:sz w:val="24"/>
        </w:rPr>
        <w:t> 1700)</w:t>
      </w:r>
    </w:p>
    <w:p w14:paraId="2C64DFD5" w14:textId="77777777" w:rsidR="004E73FC" w:rsidRPr="002B4D54" w:rsidRDefault="004E73FC" w:rsidP="002B4D54">
      <w:pPr>
        <w:jc w:val="both"/>
        <w:rPr>
          <w:rFonts w:ascii="Times New Roman" w:hAnsi="Times New Roman"/>
          <w:noProof/>
          <w:sz w:val="24"/>
        </w:rPr>
      </w:pPr>
      <w:r>
        <w:rPr>
          <w:rFonts w:ascii="Times New Roman" w:hAnsi="Times New Roman"/>
          <w:i/>
          <w:sz w:val="24"/>
        </w:rPr>
        <w:t>PO </w:t>
      </w:r>
      <w:proofErr w:type="spellStart"/>
      <w:r>
        <w:rPr>
          <w:rFonts w:ascii="Times New Roman" w:hAnsi="Times New Roman"/>
          <w:i/>
          <w:sz w:val="24"/>
        </w:rPr>
        <w:t>Box</w:t>
      </w:r>
      <w:proofErr w:type="spellEnd"/>
      <w:r>
        <w:rPr>
          <w:rFonts w:ascii="Times New Roman" w:hAnsi="Times New Roman"/>
          <w:i/>
          <w:sz w:val="24"/>
        </w:rPr>
        <w:t> 120</w:t>
      </w:r>
    </w:p>
    <w:p w14:paraId="06BAD496" w14:textId="77777777" w:rsidR="002B4D54" w:rsidRDefault="004E73FC" w:rsidP="002B4D54">
      <w:pPr>
        <w:jc w:val="both"/>
        <w:rPr>
          <w:rFonts w:ascii="Times New Roman" w:hAnsi="Times New Roman"/>
          <w:noProof/>
          <w:sz w:val="24"/>
        </w:rPr>
      </w:pPr>
      <w:r>
        <w:rPr>
          <w:rFonts w:ascii="Times New Roman" w:hAnsi="Times New Roman"/>
          <w:i/>
          <w:sz w:val="24"/>
        </w:rPr>
        <w:t>Monreāla, Kvebeka</w:t>
      </w:r>
    </w:p>
    <w:p w14:paraId="34EBC8F8" w14:textId="7D357447" w:rsidR="004E73FC" w:rsidRPr="002B4D54" w:rsidRDefault="004E73FC" w:rsidP="002B4D54">
      <w:pPr>
        <w:jc w:val="both"/>
        <w:rPr>
          <w:rFonts w:ascii="Times New Roman" w:hAnsi="Times New Roman"/>
          <w:noProof/>
          <w:sz w:val="24"/>
        </w:rPr>
      </w:pPr>
      <w:r>
        <w:rPr>
          <w:rFonts w:ascii="Times New Roman" w:hAnsi="Times New Roman"/>
          <w:i/>
          <w:sz w:val="24"/>
        </w:rPr>
        <w:t>Kanāda H4Z 1B7</w:t>
      </w:r>
    </w:p>
    <w:p w14:paraId="54899CB9" w14:textId="77777777" w:rsidR="004E73FC" w:rsidRPr="002B4D54" w:rsidRDefault="004E73FC" w:rsidP="002B4D54">
      <w:pPr>
        <w:jc w:val="both"/>
        <w:rPr>
          <w:rFonts w:ascii="Times New Roman" w:eastAsia="Arial" w:hAnsi="Times New Roman" w:cs="Arial"/>
          <w:noProof/>
          <w:sz w:val="24"/>
          <w:szCs w:val="21"/>
        </w:rPr>
      </w:pPr>
    </w:p>
    <w:p w14:paraId="3E4E3BC0" w14:textId="23F9191B" w:rsidR="004E73FC" w:rsidRPr="002B4D54" w:rsidRDefault="004E73FC" w:rsidP="002B4D54">
      <w:pPr>
        <w:jc w:val="both"/>
        <w:rPr>
          <w:rFonts w:ascii="Times New Roman" w:eastAsia="Arial" w:hAnsi="Times New Roman" w:cs="Arial"/>
          <w:noProof/>
          <w:sz w:val="24"/>
          <w:szCs w:val="20"/>
          <w:u w:val="single"/>
        </w:rPr>
      </w:pPr>
      <w:r>
        <w:rPr>
          <w:rFonts w:ascii="Times New Roman" w:hAnsi="Times New Roman"/>
          <w:sz w:val="24"/>
          <w:u w:val="single"/>
        </w:rPr>
        <w:t>www.wada-ama.org</w:t>
      </w:r>
    </w:p>
    <w:p w14:paraId="5A5706B8" w14:textId="77777777" w:rsidR="004E73FC" w:rsidRPr="002B4D54" w:rsidRDefault="004E73FC" w:rsidP="002B4D54">
      <w:pPr>
        <w:jc w:val="both"/>
        <w:rPr>
          <w:rFonts w:ascii="Times New Roman" w:eastAsia="Arial" w:hAnsi="Times New Roman" w:cs="Arial"/>
          <w:noProof/>
          <w:sz w:val="24"/>
          <w:szCs w:val="15"/>
        </w:rPr>
      </w:pPr>
    </w:p>
    <w:p w14:paraId="57A9B61B" w14:textId="77777777" w:rsidR="004E73FC" w:rsidRPr="002B4D54" w:rsidRDefault="004E73FC" w:rsidP="002B4D54">
      <w:pPr>
        <w:tabs>
          <w:tab w:val="left" w:pos="1134"/>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24BC0DEA" w14:textId="77777777" w:rsidR="004E73FC" w:rsidRPr="002B4D54" w:rsidRDefault="004E73FC" w:rsidP="002B4D54">
      <w:pPr>
        <w:tabs>
          <w:tab w:val="left" w:pos="1134"/>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5D6E9742" w14:textId="149C3498" w:rsidR="004E73FC" w:rsidRPr="002B4D54" w:rsidRDefault="004E73FC" w:rsidP="002B4D54">
      <w:pPr>
        <w:tabs>
          <w:tab w:val="left" w:pos="1134"/>
        </w:tabs>
        <w:jc w:val="both"/>
        <w:rPr>
          <w:rFonts w:ascii="Times New Roman" w:eastAsia="Arial" w:hAnsi="Times New Roman" w:cs="Arial"/>
          <w:noProof/>
          <w:sz w:val="24"/>
          <w:szCs w:val="20"/>
        </w:rPr>
      </w:pPr>
      <w:r>
        <w:rPr>
          <w:rFonts w:ascii="Times New Roman" w:hAnsi="Times New Roman"/>
          <w:sz w:val="24"/>
        </w:rPr>
        <w:t>E-pasts:</w:t>
      </w:r>
      <w:r>
        <w:rPr>
          <w:rFonts w:ascii="Times New Roman" w:hAnsi="Times New Roman"/>
          <w:sz w:val="24"/>
        </w:rPr>
        <w:tab/>
      </w:r>
      <w:r>
        <w:rPr>
          <w:rFonts w:ascii="Times New Roman" w:hAnsi="Times New Roman"/>
          <w:sz w:val="24"/>
          <w:u w:val="single"/>
        </w:rPr>
        <w:t>code@wada-ama.org</w:t>
      </w:r>
    </w:p>
    <w:p w14:paraId="0088D545" w14:textId="36C0A8D8" w:rsidR="002B4D54" w:rsidRDefault="002B4D54">
      <w:pPr>
        <w:rPr>
          <w:rFonts w:ascii="Times New Roman" w:eastAsia="Arial" w:hAnsi="Times New Roman" w:cs="Arial"/>
          <w:noProof/>
          <w:sz w:val="24"/>
          <w:szCs w:val="20"/>
        </w:rPr>
      </w:pPr>
      <w:r>
        <w:br w:type="page"/>
      </w:r>
    </w:p>
    <w:p w14:paraId="7E5BE99E" w14:textId="77777777" w:rsidR="004E73FC" w:rsidRPr="002B4D54" w:rsidRDefault="004E73FC" w:rsidP="002B4D54">
      <w:pPr>
        <w:jc w:val="both"/>
        <w:rPr>
          <w:rFonts w:ascii="Times New Roman" w:eastAsia="Arial" w:hAnsi="Times New Roman" w:cs="Arial"/>
          <w:noProof/>
          <w:sz w:val="24"/>
          <w:szCs w:val="20"/>
        </w:rPr>
      </w:pPr>
    </w:p>
    <w:p w14:paraId="51A9EBD0" w14:textId="2EE06118" w:rsidR="004E73FC" w:rsidRPr="002B4D54" w:rsidRDefault="004E73FC" w:rsidP="002B4D54">
      <w:pPr>
        <w:pStyle w:val="Virsraksts1"/>
        <w:ind w:left="0"/>
        <w:jc w:val="both"/>
        <w:rPr>
          <w:rFonts w:ascii="Times New Roman" w:hAnsi="Times New Roman"/>
          <w:noProof/>
        </w:rPr>
      </w:pPr>
      <w:bookmarkStart w:id="1" w:name="_Toc68872595"/>
      <w:r>
        <w:rPr>
          <w:rFonts w:ascii="Times New Roman" w:hAnsi="Times New Roman"/>
        </w:rPr>
        <w:t>SATURS</w:t>
      </w:r>
      <w:bookmarkEnd w:id="1"/>
    </w:p>
    <w:sdt>
      <w:sdtPr>
        <w:rPr>
          <w:rFonts w:ascii="Times New Roman" w:hAnsi="Times New Roman" w:cs="Times New Roman"/>
          <w:sz w:val="24"/>
          <w:szCs w:val="24"/>
        </w:rPr>
        <w:id w:val="147104149"/>
        <w:docPartObj>
          <w:docPartGallery w:val="Table of Contents"/>
          <w:docPartUnique/>
        </w:docPartObj>
      </w:sdtPr>
      <w:sdtEndPr>
        <w:rPr>
          <w:rFonts w:eastAsiaTheme="minorHAnsi"/>
          <w:color w:val="auto"/>
          <w:lang w:eastAsia="en-US"/>
        </w:rPr>
      </w:sdtEndPr>
      <w:sdtContent>
        <w:p w14:paraId="0E6F4B72" w14:textId="117F3460" w:rsidR="009345EB" w:rsidRPr="00C958CB" w:rsidRDefault="009345EB" w:rsidP="00C958CB">
          <w:pPr>
            <w:pStyle w:val="Saturardtjavirsraksts"/>
            <w:spacing w:before="0" w:line="240" w:lineRule="auto"/>
            <w:jc w:val="both"/>
            <w:rPr>
              <w:rFonts w:ascii="Times New Roman" w:hAnsi="Times New Roman" w:cs="Times New Roman"/>
              <w:color w:val="auto"/>
              <w:sz w:val="24"/>
              <w:szCs w:val="24"/>
            </w:rPr>
          </w:pPr>
        </w:p>
        <w:p w14:paraId="50DA5444" w14:textId="12A75E7B" w:rsidR="009345EB" w:rsidRPr="00C958CB" w:rsidRDefault="009345EB" w:rsidP="00C958CB">
          <w:pPr>
            <w:pStyle w:val="Saturs2"/>
            <w:tabs>
              <w:tab w:val="right" w:leader="dot" w:pos="9062"/>
            </w:tabs>
            <w:spacing w:before="0"/>
            <w:ind w:left="0"/>
            <w:jc w:val="both"/>
            <w:rPr>
              <w:rFonts w:ascii="Times New Roman" w:eastAsiaTheme="minorEastAsia" w:hAnsi="Times New Roman" w:cs="Times New Roman"/>
              <w:i w:val="0"/>
              <w:iCs/>
              <w:noProof/>
              <w:sz w:val="24"/>
              <w:szCs w:val="24"/>
              <w:lang w:eastAsia="lv-LV"/>
            </w:rPr>
          </w:pPr>
          <w:r w:rsidRPr="00C958CB">
            <w:rPr>
              <w:rFonts w:ascii="Times New Roman" w:hAnsi="Times New Roman" w:cs="Times New Roman"/>
              <w:b w:val="0"/>
              <w:bCs w:val="0"/>
              <w:sz w:val="24"/>
              <w:szCs w:val="24"/>
            </w:rPr>
            <w:fldChar w:fldCharType="begin"/>
          </w:r>
          <w:r w:rsidRPr="00C958CB">
            <w:rPr>
              <w:rFonts w:ascii="Times New Roman" w:hAnsi="Times New Roman" w:cs="Times New Roman"/>
              <w:b w:val="0"/>
              <w:bCs w:val="0"/>
              <w:sz w:val="24"/>
              <w:szCs w:val="24"/>
            </w:rPr>
            <w:instrText xml:space="preserve"> TOC \o "1-3" \h \z \u </w:instrText>
          </w:r>
          <w:r w:rsidRPr="00C958CB">
            <w:rPr>
              <w:rFonts w:ascii="Times New Roman" w:hAnsi="Times New Roman" w:cs="Times New Roman"/>
              <w:b w:val="0"/>
              <w:bCs w:val="0"/>
              <w:sz w:val="24"/>
              <w:szCs w:val="24"/>
            </w:rPr>
            <w:fldChar w:fldCharType="separate"/>
          </w:r>
          <w:hyperlink w:anchor="_Toc68872596" w:history="1">
            <w:r w:rsidRPr="00C958CB">
              <w:rPr>
                <w:rStyle w:val="Hipersaite"/>
                <w:rFonts w:ascii="Times New Roman" w:hAnsi="Times New Roman" w:cs="Times New Roman"/>
                <w:i w:val="0"/>
                <w:iCs/>
                <w:noProof/>
                <w:sz w:val="24"/>
                <w:szCs w:val="24"/>
              </w:rPr>
              <w:t>PIRMĀ DAĻA. IEVADS, KODEKSA NOTEIKUMI, STARPTAUTISKĀ STANDARTA NOTEIKUMI UN DEFINĪCIJAS</w:t>
            </w:r>
            <w:r w:rsidRPr="00C958CB">
              <w:rPr>
                <w:rFonts w:ascii="Times New Roman" w:hAnsi="Times New Roman" w:cs="Times New Roman"/>
                <w:i w:val="0"/>
                <w:iCs/>
                <w:noProof/>
                <w:webHidden/>
                <w:sz w:val="24"/>
                <w:szCs w:val="24"/>
              </w:rPr>
              <w:tab/>
            </w:r>
            <w:r w:rsidRPr="00C958CB">
              <w:rPr>
                <w:rFonts w:ascii="Times New Roman" w:hAnsi="Times New Roman" w:cs="Times New Roman"/>
                <w:i w:val="0"/>
                <w:iCs/>
                <w:noProof/>
                <w:webHidden/>
                <w:sz w:val="24"/>
                <w:szCs w:val="24"/>
              </w:rPr>
              <w:fldChar w:fldCharType="begin"/>
            </w:r>
            <w:r w:rsidRPr="00C958CB">
              <w:rPr>
                <w:rFonts w:ascii="Times New Roman" w:hAnsi="Times New Roman" w:cs="Times New Roman"/>
                <w:i w:val="0"/>
                <w:iCs/>
                <w:noProof/>
                <w:webHidden/>
                <w:sz w:val="24"/>
                <w:szCs w:val="24"/>
              </w:rPr>
              <w:instrText xml:space="preserve"> PAGEREF _Toc68872596 \h </w:instrText>
            </w:r>
            <w:r w:rsidRPr="00C958CB">
              <w:rPr>
                <w:rFonts w:ascii="Times New Roman" w:hAnsi="Times New Roman" w:cs="Times New Roman"/>
                <w:i w:val="0"/>
                <w:iCs/>
                <w:noProof/>
                <w:webHidden/>
                <w:sz w:val="24"/>
                <w:szCs w:val="24"/>
              </w:rPr>
            </w:r>
            <w:r w:rsidRPr="00C958CB">
              <w:rPr>
                <w:rFonts w:ascii="Times New Roman" w:hAnsi="Times New Roman" w:cs="Times New Roman"/>
                <w:i w:val="0"/>
                <w:iCs/>
                <w:noProof/>
                <w:webHidden/>
                <w:sz w:val="24"/>
                <w:szCs w:val="24"/>
              </w:rPr>
              <w:fldChar w:fldCharType="separate"/>
            </w:r>
            <w:r w:rsidR="00AF622F">
              <w:rPr>
                <w:rFonts w:ascii="Times New Roman" w:hAnsi="Times New Roman" w:cs="Times New Roman"/>
                <w:i w:val="0"/>
                <w:iCs/>
                <w:noProof/>
                <w:webHidden/>
                <w:sz w:val="24"/>
                <w:szCs w:val="24"/>
              </w:rPr>
              <w:t>5</w:t>
            </w:r>
            <w:r w:rsidRPr="00C958CB">
              <w:rPr>
                <w:rFonts w:ascii="Times New Roman" w:hAnsi="Times New Roman" w:cs="Times New Roman"/>
                <w:i w:val="0"/>
                <w:iCs/>
                <w:noProof/>
                <w:webHidden/>
                <w:sz w:val="24"/>
                <w:szCs w:val="24"/>
              </w:rPr>
              <w:fldChar w:fldCharType="end"/>
            </w:r>
          </w:hyperlink>
        </w:p>
        <w:p w14:paraId="62DFA039" w14:textId="6C3D1E90" w:rsidR="009345EB" w:rsidRPr="00C958CB"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597" w:history="1">
            <w:r w:rsidRPr="00C958CB">
              <w:rPr>
                <w:rStyle w:val="Hipersaite"/>
                <w:rFonts w:ascii="Times New Roman" w:hAnsi="Times New Roman" w:cs="Times New Roman"/>
                <w:noProof/>
                <w:sz w:val="24"/>
                <w:szCs w:val="24"/>
              </w:rPr>
              <w:t>1.0. Ievads un darbības joma</w:t>
            </w:r>
            <w:r w:rsidRPr="00C958CB">
              <w:rPr>
                <w:rFonts w:ascii="Times New Roman" w:hAnsi="Times New Roman" w:cs="Times New Roman"/>
                <w:noProof/>
                <w:webHidden/>
                <w:sz w:val="24"/>
                <w:szCs w:val="24"/>
              </w:rPr>
              <w:tab/>
            </w:r>
            <w:r w:rsidRPr="00C958CB">
              <w:rPr>
                <w:rFonts w:ascii="Times New Roman" w:hAnsi="Times New Roman" w:cs="Times New Roman"/>
                <w:noProof/>
                <w:webHidden/>
                <w:sz w:val="24"/>
                <w:szCs w:val="24"/>
              </w:rPr>
              <w:fldChar w:fldCharType="begin"/>
            </w:r>
            <w:r w:rsidRPr="00C958CB">
              <w:rPr>
                <w:rFonts w:ascii="Times New Roman" w:hAnsi="Times New Roman" w:cs="Times New Roman"/>
                <w:noProof/>
                <w:webHidden/>
                <w:sz w:val="24"/>
                <w:szCs w:val="24"/>
              </w:rPr>
              <w:instrText xml:space="preserve"> PAGEREF _Toc68872597 \h </w:instrText>
            </w:r>
            <w:r w:rsidRPr="00C958CB">
              <w:rPr>
                <w:rFonts w:ascii="Times New Roman" w:hAnsi="Times New Roman" w:cs="Times New Roman"/>
                <w:noProof/>
                <w:webHidden/>
                <w:sz w:val="24"/>
                <w:szCs w:val="24"/>
              </w:rPr>
            </w:r>
            <w:r w:rsidRPr="00C958C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5</w:t>
            </w:r>
            <w:r w:rsidRPr="00C958CB">
              <w:rPr>
                <w:rFonts w:ascii="Times New Roman" w:hAnsi="Times New Roman" w:cs="Times New Roman"/>
                <w:noProof/>
                <w:webHidden/>
                <w:sz w:val="24"/>
                <w:szCs w:val="24"/>
              </w:rPr>
              <w:fldChar w:fldCharType="end"/>
            </w:r>
          </w:hyperlink>
        </w:p>
        <w:p w14:paraId="38129DA6" w14:textId="15B9AC7B" w:rsidR="009345EB" w:rsidRPr="00C958CB"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598" w:history="1">
            <w:r w:rsidRPr="00C958CB">
              <w:rPr>
                <w:rStyle w:val="Hipersaite"/>
                <w:rFonts w:ascii="Times New Roman" w:hAnsi="Times New Roman" w:cs="Times New Roman"/>
                <w:noProof/>
                <w:sz w:val="24"/>
                <w:szCs w:val="24"/>
              </w:rPr>
              <w:t xml:space="preserve">2.0. </w:t>
            </w:r>
            <w:r w:rsidRPr="00C958CB">
              <w:rPr>
                <w:rStyle w:val="Hipersaite"/>
                <w:rFonts w:ascii="Times New Roman" w:hAnsi="Times New Roman" w:cs="Times New Roman"/>
                <w:i/>
                <w:noProof/>
                <w:sz w:val="24"/>
                <w:szCs w:val="24"/>
              </w:rPr>
              <w:t>Kodeksa</w:t>
            </w:r>
            <w:r w:rsidRPr="00C958CB">
              <w:rPr>
                <w:rStyle w:val="Hipersaite"/>
                <w:rFonts w:ascii="Times New Roman" w:hAnsi="Times New Roman" w:cs="Times New Roman"/>
                <w:noProof/>
                <w:sz w:val="24"/>
                <w:szCs w:val="24"/>
              </w:rPr>
              <w:t xml:space="preserve"> noteikumi</w:t>
            </w:r>
            <w:r w:rsidRPr="00C958CB">
              <w:rPr>
                <w:rFonts w:ascii="Times New Roman" w:hAnsi="Times New Roman" w:cs="Times New Roman"/>
                <w:noProof/>
                <w:webHidden/>
                <w:sz w:val="24"/>
                <w:szCs w:val="24"/>
              </w:rPr>
              <w:tab/>
            </w:r>
            <w:r w:rsidRPr="00C958CB">
              <w:rPr>
                <w:rFonts w:ascii="Times New Roman" w:hAnsi="Times New Roman" w:cs="Times New Roman"/>
                <w:noProof/>
                <w:webHidden/>
                <w:sz w:val="24"/>
                <w:szCs w:val="24"/>
              </w:rPr>
              <w:fldChar w:fldCharType="begin"/>
            </w:r>
            <w:r w:rsidRPr="00C958CB">
              <w:rPr>
                <w:rFonts w:ascii="Times New Roman" w:hAnsi="Times New Roman" w:cs="Times New Roman"/>
                <w:noProof/>
                <w:webHidden/>
                <w:sz w:val="24"/>
                <w:szCs w:val="24"/>
              </w:rPr>
              <w:instrText xml:space="preserve"> PAGEREF _Toc68872598 \h </w:instrText>
            </w:r>
            <w:r w:rsidRPr="00C958CB">
              <w:rPr>
                <w:rFonts w:ascii="Times New Roman" w:hAnsi="Times New Roman" w:cs="Times New Roman"/>
                <w:noProof/>
                <w:webHidden/>
                <w:sz w:val="24"/>
                <w:szCs w:val="24"/>
              </w:rPr>
            </w:r>
            <w:r w:rsidRPr="00C958C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5</w:t>
            </w:r>
            <w:r w:rsidRPr="00C958CB">
              <w:rPr>
                <w:rFonts w:ascii="Times New Roman" w:hAnsi="Times New Roman" w:cs="Times New Roman"/>
                <w:noProof/>
                <w:webHidden/>
                <w:sz w:val="24"/>
                <w:szCs w:val="24"/>
              </w:rPr>
              <w:fldChar w:fldCharType="end"/>
            </w:r>
          </w:hyperlink>
        </w:p>
        <w:p w14:paraId="3D36B535" w14:textId="0A2428BA" w:rsidR="009345EB" w:rsidRPr="00C958CB"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599" w:history="1">
            <w:r w:rsidRPr="00C958CB">
              <w:rPr>
                <w:rStyle w:val="Hipersaite"/>
                <w:rFonts w:ascii="Times New Roman" w:hAnsi="Times New Roman" w:cs="Times New Roman"/>
                <w:noProof/>
                <w:sz w:val="24"/>
                <w:szCs w:val="24"/>
              </w:rPr>
              <w:t>3.0. Definīcijas un interpretācija</w:t>
            </w:r>
            <w:r w:rsidRPr="00C958CB">
              <w:rPr>
                <w:rFonts w:ascii="Times New Roman" w:hAnsi="Times New Roman" w:cs="Times New Roman"/>
                <w:noProof/>
                <w:webHidden/>
                <w:sz w:val="24"/>
                <w:szCs w:val="24"/>
              </w:rPr>
              <w:tab/>
            </w:r>
            <w:r w:rsidRPr="00C958CB">
              <w:rPr>
                <w:rFonts w:ascii="Times New Roman" w:hAnsi="Times New Roman" w:cs="Times New Roman"/>
                <w:noProof/>
                <w:webHidden/>
                <w:sz w:val="24"/>
                <w:szCs w:val="24"/>
              </w:rPr>
              <w:fldChar w:fldCharType="begin"/>
            </w:r>
            <w:r w:rsidRPr="00C958CB">
              <w:rPr>
                <w:rFonts w:ascii="Times New Roman" w:hAnsi="Times New Roman" w:cs="Times New Roman"/>
                <w:noProof/>
                <w:webHidden/>
                <w:sz w:val="24"/>
                <w:szCs w:val="24"/>
              </w:rPr>
              <w:instrText xml:space="preserve"> PAGEREF _Toc68872599 \h </w:instrText>
            </w:r>
            <w:r w:rsidRPr="00C958CB">
              <w:rPr>
                <w:rFonts w:ascii="Times New Roman" w:hAnsi="Times New Roman" w:cs="Times New Roman"/>
                <w:noProof/>
                <w:webHidden/>
                <w:sz w:val="24"/>
                <w:szCs w:val="24"/>
              </w:rPr>
            </w:r>
            <w:r w:rsidRPr="00C958C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6</w:t>
            </w:r>
            <w:r w:rsidRPr="00C958CB">
              <w:rPr>
                <w:rFonts w:ascii="Times New Roman" w:hAnsi="Times New Roman" w:cs="Times New Roman"/>
                <w:noProof/>
                <w:webHidden/>
                <w:sz w:val="24"/>
                <w:szCs w:val="24"/>
              </w:rPr>
              <w:fldChar w:fldCharType="end"/>
            </w:r>
          </w:hyperlink>
        </w:p>
        <w:p w14:paraId="76D28C2A" w14:textId="7F07E756" w:rsidR="009345EB" w:rsidRPr="00C958CB" w:rsidRDefault="009345EB" w:rsidP="00C958C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00" w:history="1">
            <w:r w:rsidRPr="00C958CB">
              <w:rPr>
                <w:rStyle w:val="Hipersaite"/>
                <w:rFonts w:ascii="Times New Roman" w:hAnsi="Times New Roman" w:cs="Times New Roman"/>
                <w:b w:val="0"/>
                <w:bCs w:val="0"/>
                <w:i w:val="0"/>
                <w:iCs/>
                <w:noProof/>
                <w:sz w:val="24"/>
                <w:szCs w:val="24"/>
              </w:rPr>
              <w:t xml:space="preserve">3.1. </w:t>
            </w:r>
            <w:r w:rsidRPr="00C958CB">
              <w:rPr>
                <w:rStyle w:val="Hipersaite"/>
                <w:rFonts w:ascii="Times New Roman" w:hAnsi="Times New Roman" w:cs="Times New Roman"/>
                <w:b w:val="0"/>
                <w:bCs w:val="0"/>
                <w:noProof/>
                <w:sz w:val="24"/>
                <w:szCs w:val="24"/>
              </w:rPr>
              <w:t>Kodeksā</w:t>
            </w:r>
            <w:r w:rsidRPr="00C958CB">
              <w:rPr>
                <w:rStyle w:val="Hipersaite"/>
                <w:rFonts w:ascii="Times New Roman" w:hAnsi="Times New Roman" w:cs="Times New Roman"/>
                <w:b w:val="0"/>
                <w:bCs w:val="0"/>
                <w:i w:val="0"/>
                <w:iCs/>
                <w:noProof/>
                <w:sz w:val="24"/>
                <w:szCs w:val="24"/>
              </w:rPr>
              <w:t xml:space="preserve"> definētie termini, kas tiek izmantoti </w:t>
            </w:r>
            <w:r w:rsidRPr="00C958CB">
              <w:rPr>
                <w:rStyle w:val="Hipersaite"/>
                <w:rFonts w:ascii="Times New Roman" w:hAnsi="Times New Roman" w:cs="Times New Roman"/>
                <w:b w:val="0"/>
                <w:bCs w:val="0"/>
                <w:noProof/>
                <w:sz w:val="24"/>
                <w:szCs w:val="24"/>
              </w:rPr>
              <w:t>Starptautiskajā rezultātu pārvaldības standartā</w:t>
            </w:r>
            <w:r w:rsidRPr="00C958CB">
              <w:rPr>
                <w:rFonts w:ascii="Times New Roman" w:hAnsi="Times New Roman" w:cs="Times New Roman"/>
                <w:b w:val="0"/>
                <w:bCs w:val="0"/>
                <w:i w:val="0"/>
                <w:iCs/>
                <w:noProof/>
                <w:webHidden/>
                <w:sz w:val="24"/>
                <w:szCs w:val="24"/>
              </w:rPr>
              <w:tab/>
            </w:r>
            <w:r w:rsidRPr="00C958CB">
              <w:rPr>
                <w:rFonts w:ascii="Times New Roman" w:hAnsi="Times New Roman" w:cs="Times New Roman"/>
                <w:b w:val="0"/>
                <w:bCs w:val="0"/>
                <w:i w:val="0"/>
                <w:iCs/>
                <w:noProof/>
                <w:webHidden/>
                <w:sz w:val="24"/>
                <w:szCs w:val="24"/>
              </w:rPr>
              <w:fldChar w:fldCharType="begin"/>
            </w:r>
            <w:r w:rsidRPr="00C958CB">
              <w:rPr>
                <w:rFonts w:ascii="Times New Roman" w:hAnsi="Times New Roman" w:cs="Times New Roman"/>
                <w:b w:val="0"/>
                <w:bCs w:val="0"/>
                <w:i w:val="0"/>
                <w:iCs/>
                <w:noProof/>
                <w:webHidden/>
                <w:sz w:val="24"/>
                <w:szCs w:val="24"/>
              </w:rPr>
              <w:instrText xml:space="preserve"> PAGEREF _Toc68872600 \h </w:instrText>
            </w:r>
            <w:r w:rsidRPr="00C958CB">
              <w:rPr>
                <w:rFonts w:ascii="Times New Roman" w:hAnsi="Times New Roman" w:cs="Times New Roman"/>
                <w:b w:val="0"/>
                <w:bCs w:val="0"/>
                <w:i w:val="0"/>
                <w:iCs/>
                <w:noProof/>
                <w:webHidden/>
                <w:sz w:val="24"/>
                <w:szCs w:val="24"/>
              </w:rPr>
            </w:r>
            <w:r w:rsidRPr="00C958C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6</w:t>
            </w:r>
            <w:r w:rsidRPr="00C958CB">
              <w:rPr>
                <w:rFonts w:ascii="Times New Roman" w:hAnsi="Times New Roman" w:cs="Times New Roman"/>
                <w:b w:val="0"/>
                <w:bCs w:val="0"/>
                <w:i w:val="0"/>
                <w:iCs/>
                <w:noProof/>
                <w:webHidden/>
                <w:sz w:val="24"/>
                <w:szCs w:val="24"/>
              </w:rPr>
              <w:fldChar w:fldCharType="end"/>
            </w:r>
          </w:hyperlink>
        </w:p>
        <w:p w14:paraId="06582644" w14:textId="3877EBD5" w:rsidR="009345EB" w:rsidRPr="00C958CB" w:rsidRDefault="009345EB" w:rsidP="00C958C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01" w:history="1">
            <w:r w:rsidRPr="00C958CB">
              <w:rPr>
                <w:rStyle w:val="Hipersaite"/>
                <w:rFonts w:ascii="Times New Roman" w:hAnsi="Times New Roman" w:cs="Times New Roman"/>
                <w:b w:val="0"/>
                <w:bCs w:val="0"/>
                <w:i w:val="0"/>
                <w:iCs/>
                <w:noProof/>
                <w:sz w:val="24"/>
                <w:szCs w:val="24"/>
              </w:rPr>
              <w:t xml:space="preserve">3.2. </w:t>
            </w:r>
            <w:r w:rsidRPr="00C958CB">
              <w:rPr>
                <w:rStyle w:val="Hipersaite"/>
                <w:rFonts w:ascii="Times New Roman" w:hAnsi="Times New Roman" w:cs="Times New Roman"/>
                <w:b w:val="0"/>
                <w:bCs w:val="0"/>
                <w:noProof/>
                <w:sz w:val="24"/>
                <w:szCs w:val="24"/>
              </w:rPr>
              <w:t>Pārbaužu</w:t>
            </w:r>
            <w:r w:rsidRPr="00C958CB">
              <w:rPr>
                <w:rStyle w:val="Hipersaite"/>
                <w:rFonts w:ascii="Times New Roman" w:hAnsi="Times New Roman" w:cs="Times New Roman"/>
                <w:b w:val="0"/>
                <w:bCs w:val="0"/>
                <w:i w:val="0"/>
                <w:iCs/>
                <w:noProof/>
                <w:sz w:val="24"/>
                <w:szCs w:val="24"/>
              </w:rPr>
              <w:t xml:space="preserve"> un izmeklējumu </w:t>
            </w:r>
            <w:r w:rsidRPr="00C958CB">
              <w:rPr>
                <w:rStyle w:val="Hipersaite"/>
                <w:rFonts w:ascii="Times New Roman" w:hAnsi="Times New Roman" w:cs="Times New Roman"/>
                <w:b w:val="0"/>
                <w:bCs w:val="0"/>
                <w:noProof/>
                <w:sz w:val="24"/>
                <w:szCs w:val="24"/>
              </w:rPr>
              <w:t>starptautiskajā standartā</w:t>
            </w:r>
            <w:r w:rsidRPr="00C958CB">
              <w:rPr>
                <w:rStyle w:val="Hipersaite"/>
                <w:rFonts w:ascii="Times New Roman" w:hAnsi="Times New Roman" w:cs="Times New Roman"/>
                <w:b w:val="0"/>
                <w:bCs w:val="0"/>
                <w:i w:val="0"/>
                <w:iCs/>
                <w:noProof/>
                <w:sz w:val="24"/>
                <w:szCs w:val="24"/>
              </w:rPr>
              <w:t xml:space="preserve"> definētie termini</w:t>
            </w:r>
            <w:r w:rsidRPr="00C958CB">
              <w:rPr>
                <w:rFonts w:ascii="Times New Roman" w:hAnsi="Times New Roman" w:cs="Times New Roman"/>
                <w:b w:val="0"/>
                <w:bCs w:val="0"/>
                <w:i w:val="0"/>
                <w:iCs/>
                <w:noProof/>
                <w:webHidden/>
                <w:sz w:val="24"/>
                <w:szCs w:val="24"/>
              </w:rPr>
              <w:tab/>
            </w:r>
            <w:r w:rsidRPr="00C958CB">
              <w:rPr>
                <w:rFonts w:ascii="Times New Roman" w:hAnsi="Times New Roman" w:cs="Times New Roman"/>
                <w:b w:val="0"/>
                <w:bCs w:val="0"/>
                <w:i w:val="0"/>
                <w:iCs/>
                <w:noProof/>
                <w:webHidden/>
                <w:sz w:val="24"/>
                <w:szCs w:val="24"/>
              </w:rPr>
              <w:fldChar w:fldCharType="begin"/>
            </w:r>
            <w:r w:rsidRPr="00C958CB">
              <w:rPr>
                <w:rFonts w:ascii="Times New Roman" w:hAnsi="Times New Roman" w:cs="Times New Roman"/>
                <w:b w:val="0"/>
                <w:bCs w:val="0"/>
                <w:i w:val="0"/>
                <w:iCs/>
                <w:noProof/>
                <w:webHidden/>
                <w:sz w:val="24"/>
                <w:szCs w:val="24"/>
              </w:rPr>
              <w:instrText xml:space="preserve"> PAGEREF _Toc68872601 \h </w:instrText>
            </w:r>
            <w:r w:rsidRPr="00C958CB">
              <w:rPr>
                <w:rFonts w:ascii="Times New Roman" w:hAnsi="Times New Roman" w:cs="Times New Roman"/>
                <w:b w:val="0"/>
                <w:bCs w:val="0"/>
                <w:i w:val="0"/>
                <w:iCs/>
                <w:noProof/>
                <w:webHidden/>
                <w:sz w:val="24"/>
                <w:szCs w:val="24"/>
              </w:rPr>
            </w:r>
            <w:r w:rsidRPr="00C958C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12</w:t>
            </w:r>
            <w:r w:rsidRPr="00C958CB">
              <w:rPr>
                <w:rFonts w:ascii="Times New Roman" w:hAnsi="Times New Roman" w:cs="Times New Roman"/>
                <w:b w:val="0"/>
                <w:bCs w:val="0"/>
                <w:i w:val="0"/>
                <w:iCs/>
                <w:noProof/>
                <w:webHidden/>
                <w:sz w:val="24"/>
                <w:szCs w:val="24"/>
              </w:rPr>
              <w:fldChar w:fldCharType="end"/>
            </w:r>
          </w:hyperlink>
        </w:p>
        <w:p w14:paraId="7EC0ADAE" w14:textId="51F598C2" w:rsidR="009345EB" w:rsidRPr="00C958CB" w:rsidRDefault="009345EB" w:rsidP="00C958C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02" w:history="1">
            <w:r w:rsidRPr="00C958CB">
              <w:rPr>
                <w:rStyle w:val="Hipersaite"/>
                <w:rFonts w:ascii="Times New Roman" w:hAnsi="Times New Roman" w:cs="Times New Roman"/>
                <w:b w:val="0"/>
                <w:bCs w:val="0"/>
                <w:i w:val="0"/>
                <w:iCs/>
                <w:noProof/>
                <w:sz w:val="24"/>
                <w:szCs w:val="24"/>
              </w:rPr>
              <w:t xml:space="preserve">3.3. Laboratoriju </w:t>
            </w:r>
            <w:r w:rsidRPr="00C958CB">
              <w:rPr>
                <w:rStyle w:val="Hipersaite"/>
                <w:rFonts w:ascii="Times New Roman" w:hAnsi="Times New Roman" w:cs="Times New Roman"/>
                <w:b w:val="0"/>
                <w:bCs w:val="0"/>
                <w:noProof/>
                <w:sz w:val="24"/>
                <w:szCs w:val="24"/>
              </w:rPr>
              <w:t>starptautiskajā standartā</w:t>
            </w:r>
            <w:r w:rsidRPr="00C958CB">
              <w:rPr>
                <w:rStyle w:val="Hipersaite"/>
                <w:rFonts w:ascii="Times New Roman" w:hAnsi="Times New Roman" w:cs="Times New Roman"/>
                <w:b w:val="0"/>
                <w:bCs w:val="0"/>
                <w:i w:val="0"/>
                <w:iCs/>
                <w:noProof/>
                <w:sz w:val="24"/>
                <w:szCs w:val="24"/>
              </w:rPr>
              <w:t xml:space="preserve"> definētie termini</w:t>
            </w:r>
            <w:r w:rsidRPr="00C958CB">
              <w:rPr>
                <w:rFonts w:ascii="Times New Roman" w:hAnsi="Times New Roman" w:cs="Times New Roman"/>
                <w:b w:val="0"/>
                <w:bCs w:val="0"/>
                <w:i w:val="0"/>
                <w:iCs/>
                <w:noProof/>
                <w:webHidden/>
                <w:sz w:val="24"/>
                <w:szCs w:val="24"/>
              </w:rPr>
              <w:tab/>
            </w:r>
            <w:r w:rsidRPr="00C958CB">
              <w:rPr>
                <w:rFonts w:ascii="Times New Roman" w:hAnsi="Times New Roman" w:cs="Times New Roman"/>
                <w:b w:val="0"/>
                <w:bCs w:val="0"/>
                <w:i w:val="0"/>
                <w:iCs/>
                <w:noProof/>
                <w:webHidden/>
                <w:sz w:val="24"/>
                <w:szCs w:val="24"/>
              </w:rPr>
              <w:fldChar w:fldCharType="begin"/>
            </w:r>
            <w:r w:rsidRPr="00C958CB">
              <w:rPr>
                <w:rFonts w:ascii="Times New Roman" w:hAnsi="Times New Roman" w:cs="Times New Roman"/>
                <w:b w:val="0"/>
                <w:bCs w:val="0"/>
                <w:i w:val="0"/>
                <w:iCs/>
                <w:noProof/>
                <w:webHidden/>
                <w:sz w:val="24"/>
                <w:szCs w:val="24"/>
              </w:rPr>
              <w:instrText xml:space="preserve"> PAGEREF _Toc68872602 \h </w:instrText>
            </w:r>
            <w:r w:rsidRPr="00C958CB">
              <w:rPr>
                <w:rFonts w:ascii="Times New Roman" w:hAnsi="Times New Roman" w:cs="Times New Roman"/>
                <w:b w:val="0"/>
                <w:bCs w:val="0"/>
                <w:i w:val="0"/>
                <w:iCs/>
                <w:noProof/>
                <w:webHidden/>
                <w:sz w:val="24"/>
                <w:szCs w:val="24"/>
              </w:rPr>
            </w:r>
            <w:r w:rsidRPr="00C958C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13</w:t>
            </w:r>
            <w:r w:rsidRPr="00C958CB">
              <w:rPr>
                <w:rFonts w:ascii="Times New Roman" w:hAnsi="Times New Roman" w:cs="Times New Roman"/>
                <w:b w:val="0"/>
                <w:bCs w:val="0"/>
                <w:i w:val="0"/>
                <w:iCs/>
                <w:noProof/>
                <w:webHidden/>
                <w:sz w:val="24"/>
                <w:szCs w:val="24"/>
              </w:rPr>
              <w:fldChar w:fldCharType="end"/>
            </w:r>
          </w:hyperlink>
        </w:p>
        <w:p w14:paraId="40D3E825" w14:textId="46C0F994" w:rsidR="009345EB" w:rsidRPr="00C958CB" w:rsidRDefault="009345EB" w:rsidP="00C958C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03" w:history="1">
            <w:r w:rsidRPr="00C958CB">
              <w:rPr>
                <w:rStyle w:val="Hipersaite"/>
                <w:rFonts w:ascii="Times New Roman" w:hAnsi="Times New Roman" w:cs="Times New Roman"/>
                <w:b w:val="0"/>
                <w:bCs w:val="0"/>
                <w:i w:val="0"/>
                <w:iCs/>
                <w:noProof/>
                <w:sz w:val="24"/>
                <w:szCs w:val="24"/>
              </w:rPr>
              <w:t xml:space="preserve">3.4. </w:t>
            </w:r>
            <w:r w:rsidRPr="000E076B">
              <w:rPr>
                <w:rStyle w:val="Hipersaite"/>
                <w:rFonts w:ascii="Times New Roman" w:hAnsi="Times New Roman" w:cs="Times New Roman"/>
                <w:b w:val="0"/>
                <w:bCs w:val="0"/>
                <w:noProof/>
                <w:sz w:val="24"/>
                <w:szCs w:val="24"/>
              </w:rPr>
              <w:t>Terapeitiskās lietošanas atļaujas starptautiskajā standartā</w:t>
            </w:r>
            <w:r w:rsidRPr="00C958CB">
              <w:rPr>
                <w:rStyle w:val="Hipersaite"/>
                <w:rFonts w:ascii="Times New Roman" w:hAnsi="Times New Roman" w:cs="Times New Roman"/>
                <w:b w:val="0"/>
                <w:bCs w:val="0"/>
                <w:i w:val="0"/>
                <w:iCs/>
                <w:noProof/>
                <w:sz w:val="24"/>
                <w:szCs w:val="24"/>
              </w:rPr>
              <w:t xml:space="preserve"> definētie termini</w:t>
            </w:r>
            <w:r w:rsidRPr="00C958CB">
              <w:rPr>
                <w:rFonts w:ascii="Times New Roman" w:hAnsi="Times New Roman" w:cs="Times New Roman"/>
                <w:b w:val="0"/>
                <w:bCs w:val="0"/>
                <w:i w:val="0"/>
                <w:iCs/>
                <w:noProof/>
                <w:webHidden/>
                <w:sz w:val="24"/>
                <w:szCs w:val="24"/>
              </w:rPr>
              <w:tab/>
            </w:r>
            <w:r w:rsidRPr="00C958CB">
              <w:rPr>
                <w:rFonts w:ascii="Times New Roman" w:hAnsi="Times New Roman" w:cs="Times New Roman"/>
                <w:b w:val="0"/>
                <w:bCs w:val="0"/>
                <w:i w:val="0"/>
                <w:iCs/>
                <w:noProof/>
                <w:webHidden/>
                <w:sz w:val="24"/>
                <w:szCs w:val="24"/>
              </w:rPr>
              <w:fldChar w:fldCharType="begin"/>
            </w:r>
            <w:r w:rsidRPr="00C958CB">
              <w:rPr>
                <w:rFonts w:ascii="Times New Roman" w:hAnsi="Times New Roman" w:cs="Times New Roman"/>
                <w:b w:val="0"/>
                <w:bCs w:val="0"/>
                <w:i w:val="0"/>
                <w:iCs/>
                <w:noProof/>
                <w:webHidden/>
                <w:sz w:val="24"/>
                <w:szCs w:val="24"/>
              </w:rPr>
              <w:instrText xml:space="preserve"> PAGEREF _Toc68872603 \h </w:instrText>
            </w:r>
            <w:r w:rsidRPr="00C958CB">
              <w:rPr>
                <w:rFonts w:ascii="Times New Roman" w:hAnsi="Times New Roman" w:cs="Times New Roman"/>
                <w:b w:val="0"/>
                <w:bCs w:val="0"/>
                <w:i w:val="0"/>
                <w:iCs/>
                <w:noProof/>
                <w:webHidden/>
                <w:sz w:val="24"/>
                <w:szCs w:val="24"/>
              </w:rPr>
            </w:r>
            <w:r w:rsidRPr="00C958C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14</w:t>
            </w:r>
            <w:r w:rsidRPr="00C958CB">
              <w:rPr>
                <w:rFonts w:ascii="Times New Roman" w:hAnsi="Times New Roman" w:cs="Times New Roman"/>
                <w:b w:val="0"/>
                <w:bCs w:val="0"/>
                <w:i w:val="0"/>
                <w:iCs/>
                <w:noProof/>
                <w:webHidden/>
                <w:sz w:val="24"/>
                <w:szCs w:val="24"/>
              </w:rPr>
              <w:fldChar w:fldCharType="end"/>
            </w:r>
          </w:hyperlink>
        </w:p>
        <w:p w14:paraId="1C7D97B4" w14:textId="76CFD183" w:rsidR="009345EB" w:rsidRPr="00C958CB" w:rsidRDefault="009345EB" w:rsidP="00C958C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04" w:history="1">
            <w:r w:rsidRPr="00C958CB">
              <w:rPr>
                <w:rStyle w:val="Hipersaite"/>
                <w:rFonts w:ascii="Times New Roman" w:hAnsi="Times New Roman" w:cs="Times New Roman"/>
                <w:b w:val="0"/>
                <w:bCs w:val="0"/>
                <w:i w:val="0"/>
                <w:iCs/>
                <w:noProof/>
                <w:sz w:val="24"/>
                <w:szCs w:val="24"/>
              </w:rPr>
              <w:t xml:space="preserve">3.5. Privātuma un personas datu aizsardzības </w:t>
            </w:r>
            <w:r w:rsidRPr="000E076B">
              <w:rPr>
                <w:rStyle w:val="Hipersaite"/>
                <w:rFonts w:ascii="Times New Roman" w:hAnsi="Times New Roman" w:cs="Times New Roman"/>
                <w:b w:val="0"/>
                <w:bCs w:val="0"/>
                <w:noProof/>
                <w:sz w:val="24"/>
                <w:szCs w:val="24"/>
              </w:rPr>
              <w:t>starptautiskajā standartā</w:t>
            </w:r>
            <w:r w:rsidRPr="00C958CB">
              <w:rPr>
                <w:rStyle w:val="Hipersaite"/>
                <w:rFonts w:ascii="Times New Roman" w:hAnsi="Times New Roman" w:cs="Times New Roman"/>
                <w:b w:val="0"/>
                <w:bCs w:val="0"/>
                <w:i w:val="0"/>
                <w:iCs/>
                <w:noProof/>
                <w:sz w:val="24"/>
                <w:szCs w:val="24"/>
              </w:rPr>
              <w:t xml:space="preserve"> definētie termini</w:t>
            </w:r>
            <w:r w:rsidRPr="00C958CB">
              <w:rPr>
                <w:rFonts w:ascii="Times New Roman" w:hAnsi="Times New Roman" w:cs="Times New Roman"/>
                <w:b w:val="0"/>
                <w:bCs w:val="0"/>
                <w:i w:val="0"/>
                <w:iCs/>
                <w:noProof/>
                <w:webHidden/>
                <w:sz w:val="24"/>
                <w:szCs w:val="24"/>
              </w:rPr>
              <w:tab/>
            </w:r>
            <w:r w:rsidRPr="00C958CB">
              <w:rPr>
                <w:rFonts w:ascii="Times New Roman" w:hAnsi="Times New Roman" w:cs="Times New Roman"/>
                <w:b w:val="0"/>
                <w:bCs w:val="0"/>
                <w:i w:val="0"/>
                <w:iCs/>
                <w:noProof/>
                <w:webHidden/>
                <w:sz w:val="24"/>
                <w:szCs w:val="24"/>
              </w:rPr>
              <w:fldChar w:fldCharType="begin"/>
            </w:r>
            <w:r w:rsidRPr="00C958CB">
              <w:rPr>
                <w:rFonts w:ascii="Times New Roman" w:hAnsi="Times New Roman" w:cs="Times New Roman"/>
                <w:b w:val="0"/>
                <w:bCs w:val="0"/>
                <w:i w:val="0"/>
                <w:iCs/>
                <w:noProof/>
                <w:webHidden/>
                <w:sz w:val="24"/>
                <w:szCs w:val="24"/>
              </w:rPr>
              <w:instrText xml:space="preserve"> PAGEREF _Toc68872604 \h </w:instrText>
            </w:r>
            <w:r w:rsidRPr="00C958CB">
              <w:rPr>
                <w:rFonts w:ascii="Times New Roman" w:hAnsi="Times New Roman" w:cs="Times New Roman"/>
                <w:b w:val="0"/>
                <w:bCs w:val="0"/>
                <w:i w:val="0"/>
                <w:iCs/>
                <w:noProof/>
                <w:webHidden/>
                <w:sz w:val="24"/>
                <w:szCs w:val="24"/>
              </w:rPr>
            </w:r>
            <w:r w:rsidRPr="00C958C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14</w:t>
            </w:r>
            <w:r w:rsidRPr="00C958CB">
              <w:rPr>
                <w:rFonts w:ascii="Times New Roman" w:hAnsi="Times New Roman" w:cs="Times New Roman"/>
                <w:b w:val="0"/>
                <w:bCs w:val="0"/>
                <w:i w:val="0"/>
                <w:iCs/>
                <w:noProof/>
                <w:webHidden/>
                <w:sz w:val="24"/>
                <w:szCs w:val="24"/>
              </w:rPr>
              <w:fldChar w:fldCharType="end"/>
            </w:r>
          </w:hyperlink>
        </w:p>
        <w:p w14:paraId="19319A14" w14:textId="71306CD7" w:rsidR="009345EB" w:rsidRPr="00C958CB" w:rsidRDefault="009345EB" w:rsidP="00C958C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05" w:history="1">
            <w:r w:rsidRPr="00C958CB">
              <w:rPr>
                <w:rStyle w:val="Hipersaite"/>
                <w:rFonts w:ascii="Times New Roman" w:hAnsi="Times New Roman" w:cs="Times New Roman"/>
                <w:b w:val="0"/>
                <w:bCs w:val="0"/>
                <w:i w:val="0"/>
                <w:iCs/>
                <w:noProof/>
                <w:sz w:val="24"/>
                <w:szCs w:val="24"/>
              </w:rPr>
              <w:t xml:space="preserve">3.6. Definētie termini, kas </w:t>
            </w:r>
            <w:r w:rsidRPr="000E076B">
              <w:rPr>
                <w:rStyle w:val="Hipersaite"/>
                <w:rFonts w:ascii="Times New Roman" w:hAnsi="Times New Roman" w:cs="Times New Roman"/>
                <w:b w:val="0"/>
                <w:bCs w:val="0"/>
                <w:noProof/>
                <w:sz w:val="24"/>
                <w:szCs w:val="24"/>
              </w:rPr>
              <w:t>Starptautiskajā rezultātu pārvaldības standartā</w:t>
            </w:r>
            <w:r w:rsidRPr="00C958CB">
              <w:rPr>
                <w:rStyle w:val="Hipersaite"/>
                <w:rFonts w:ascii="Times New Roman" w:hAnsi="Times New Roman" w:cs="Times New Roman"/>
                <w:b w:val="0"/>
                <w:bCs w:val="0"/>
                <w:i w:val="0"/>
                <w:iCs/>
                <w:noProof/>
                <w:sz w:val="24"/>
                <w:szCs w:val="24"/>
              </w:rPr>
              <w:t xml:space="preserve"> ir lietoti īpašā nozīmē</w:t>
            </w:r>
            <w:r w:rsidRPr="00C958CB">
              <w:rPr>
                <w:rFonts w:ascii="Times New Roman" w:hAnsi="Times New Roman" w:cs="Times New Roman"/>
                <w:b w:val="0"/>
                <w:bCs w:val="0"/>
                <w:i w:val="0"/>
                <w:iCs/>
                <w:noProof/>
                <w:webHidden/>
                <w:sz w:val="24"/>
                <w:szCs w:val="24"/>
              </w:rPr>
              <w:tab/>
            </w:r>
            <w:r w:rsidRPr="00C958CB">
              <w:rPr>
                <w:rFonts w:ascii="Times New Roman" w:hAnsi="Times New Roman" w:cs="Times New Roman"/>
                <w:b w:val="0"/>
                <w:bCs w:val="0"/>
                <w:i w:val="0"/>
                <w:iCs/>
                <w:noProof/>
                <w:webHidden/>
                <w:sz w:val="24"/>
                <w:szCs w:val="24"/>
              </w:rPr>
              <w:fldChar w:fldCharType="begin"/>
            </w:r>
            <w:r w:rsidRPr="00C958CB">
              <w:rPr>
                <w:rFonts w:ascii="Times New Roman" w:hAnsi="Times New Roman" w:cs="Times New Roman"/>
                <w:b w:val="0"/>
                <w:bCs w:val="0"/>
                <w:i w:val="0"/>
                <w:iCs/>
                <w:noProof/>
                <w:webHidden/>
                <w:sz w:val="24"/>
                <w:szCs w:val="24"/>
              </w:rPr>
              <w:instrText xml:space="preserve"> PAGEREF _Toc68872605 \h </w:instrText>
            </w:r>
            <w:r w:rsidRPr="00C958CB">
              <w:rPr>
                <w:rFonts w:ascii="Times New Roman" w:hAnsi="Times New Roman" w:cs="Times New Roman"/>
                <w:b w:val="0"/>
                <w:bCs w:val="0"/>
                <w:i w:val="0"/>
                <w:iCs/>
                <w:noProof/>
                <w:webHidden/>
                <w:sz w:val="24"/>
                <w:szCs w:val="24"/>
              </w:rPr>
            </w:r>
            <w:r w:rsidRPr="00C958C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15</w:t>
            </w:r>
            <w:r w:rsidRPr="00C958CB">
              <w:rPr>
                <w:rFonts w:ascii="Times New Roman" w:hAnsi="Times New Roman" w:cs="Times New Roman"/>
                <w:b w:val="0"/>
                <w:bCs w:val="0"/>
                <w:i w:val="0"/>
                <w:iCs/>
                <w:noProof/>
                <w:webHidden/>
                <w:sz w:val="24"/>
                <w:szCs w:val="24"/>
              </w:rPr>
              <w:fldChar w:fldCharType="end"/>
            </w:r>
          </w:hyperlink>
        </w:p>
        <w:p w14:paraId="1EF0A1E5" w14:textId="5F219FDD" w:rsidR="009345EB" w:rsidRPr="00C958CB" w:rsidRDefault="009345EB" w:rsidP="00C958C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06" w:history="1">
            <w:r w:rsidRPr="00C958CB">
              <w:rPr>
                <w:rStyle w:val="Hipersaite"/>
                <w:rFonts w:ascii="Times New Roman" w:hAnsi="Times New Roman" w:cs="Times New Roman"/>
                <w:b w:val="0"/>
                <w:bCs w:val="0"/>
                <w:i w:val="0"/>
                <w:iCs/>
                <w:noProof/>
                <w:sz w:val="24"/>
                <w:szCs w:val="24"/>
              </w:rPr>
              <w:t>3.7. Interpretācija</w:t>
            </w:r>
            <w:r w:rsidRPr="00C958CB">
              <w:rPr>
                <w:rFonts w:ascii="Times New Roman" w:hAnsi="Times New Roman" w:cs="Times New Roman"/>
                <w:b w:val="0"/>
                <w:bCs w:val="0"/>
                <w:i w:val="0"/>
                <w:iCs/>
                <w:noProof/>
                <w:webHidden/>
                <w:sz w:val="24"/>
                <w:szCs w:val="24"/>
              </w:rPr>
              <w:tab/>
            </w:r>
            <w:r w:rsidRPr="00C958CB">
              <w:rPr>
                <w:rFonts w:ascii="Times New Roman" w:hAnsi="Times New Roman" w:cs="Times New Roman"/>
                <w:b w:val="0"/>
                <w:bCs w:val="0"/>
                <w:i w:val="0"/>
                <w:iCs/>
                <w:noProof/>
                <w:webHidden/>
                <w:sz w:val="24"/>
                <w:szCs w:val="24"/>
              </w:rPr>
              <w:fldChar w:fldCharType="begin"/>
            </w:r>
            <w:r w:rsidRPr="00C958CB">
              <w:rPr>
                <w:rFonts w:ascii="Times New Roman" w:hAnsi="Times New Roman" w:cs="Times New Roman"/>
                <w:b w:val="0"/>
                <w:bCs w:val="0"/>
                <w:i w:val="0"/>
                <w:iCs/>
                <w:noProof/>
                <w:webHidden/>
                <w:sz w:val="24"/>
                <w:szCs w:val="24"/>
              </w:rPr>
              <w:instrText xml:space="preserve"> PAGEREF _Toc68872606 \h </w:instrText>
            </w:r>
            <w:r w:rsidRPr="00C958CB">
              <w:rPr>
                <w:rFonts w:ascii="Times New Roman" w:hAnsi="Times New Roman" w:cs="Times New Roman"/>
                <w:b w:val="0"/>
                <w:bCs w:val="0"/>
                <w:i w:val="0"/>
                <w:iCs/>
                <w:noProof/>
                <w:webHidden/>
                <w:sz w:val="24"/>
                <w:szCs w:val="24"/>
              </w:rPr>
            </w:r>
            <w:r w:rsidRPr="00C958C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16</w:t>
            </w:r>
            <w:r w:rsidRPr="00C958CB">
              <w:rPr>
                <w:rFonts w:ascii="Times New Roman" w:hAnsi="Times New Roman" w:cs="Times New Roman"/>
                <w:b w:val="0"/>
                <w:bCs w:val="0"/>
                <w:i w:val="0"/>
                <w:iCs/>
                <w:noProof/>
                <w:webHidden/>
                <w:sz w:val="24"/>
                <w:szCs w:val="24"/>
              </w:rPr>
              <w:fldChar w:fldCharType="end"/>
            </w:r>
          </w:hyperlink>
        </w:p>
        <w:p w14:paraId="107FA39D" w14:textId="725AAC6C" w:rsidR="009345EB" w:rsidRPr="000E076B"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07" w:history="1">
            <w:r w:rsidRPr="000E076B">
              <w:rPr>
                <w:rStyle w:val="Hipersaite"/>
                <w:rFonts w:ascii="Times New Roman" w:hAnsi="Times New Roman" w:cs="Times New Roman"/>
                <w:noProof/>
                <w:sz w:val="24"/>
                <w:szCs w:val="24"/>
              </w:rPr>
              <w:t xml:space="preserve">OTRĀ DAĻA. </w:t>
            </w:r>
            <w:r w:rsidRPr="000E076B">
              <w:rPr>
                <w:rStyle w:val="Hipersaite"/>
                <w:rFonts w:ascii="Times New Roman" w:hAnsi="Times New Roman" w:cs="Times New Roman"/>
                <w:i/>
                <w:noProof/>
                <w:sz w:val="24"/>
                <w:szCs w:val="24"/>
              </w:rPr>
              <w:t>REZULTĀTU PĀRVALDĪBA</w:t>
            </w:r>
            <w:r w:rsidRPr="000E076B">
              <w:rPr>
                <w:rStyle w:val="Hipersaite"/>
                <w:rFonts w:ascii="Times New Roman" w:hAnsi="Times New Roman" w:cs="Times New Roman"/>
                <w:noProof/>
                <w:sz w:val="24"/>
                <w:szCs w:val="24"/>
              </w:rPr>
              <w:t>. VISPĀRĪGI PRINCIPI</w:t>
            </w:r>
            <w:r w:rsidRPr="000E076B">
              <w:rPr>
                <w:rFonts w:ascii="Times New Roman" w:hAnsi="Times New Roman" w:cs="Times New Roman"/>
                <w:noProof/>
                <w:webHidden/>
                <w:sz w:val="24"/>
                <w:szCs w:val="24"/>
              </w:rPr>
              <w:tab/>
            </w:r>
            <w:r w:rsidRPr="000E076B">
              <w:rPr>
                <w:rFonts w:ascii="Times New Roman" w:hAnsi="Times New Roman" w:cs="Times New Roman"/>
                <w:noProof/>
                <w:webHidden/>
                <w:sz w:val="24"/>
                <w:szCs w:val="24"/>
              </w:rPr>
              <w:fldChar w:fldCharType="begin"/>
            </w:r>
            <w:r w:rsidRPr="000E076B">
              <w:rPr>
                <w:rFonts w:ascii="Times New Roman" w:hAnsi="Times New Roman" w:cs="Times New Roman"/>
                <w:noProof/>
                <w:webHidden/>
                <w:sz w:val="24"/>
                <w:szCs w:val="24"/>
              </w:rPr>
              <w:instrText xml:space="preserve"> PAGEREF _Toc68872607 \h </w:instrText>
            </w:r>
            <w:r w:rsidRPr="000E076B">
              <w:rPr>
                <w:rFonts w:ascii="Times New Roman" w:hAnsi="Times New Roman" w:cs="Times New Roman"/>
                <w:noProof/>
                <w:webHidden/>
                <w:sz w:val="24"/>
                <w:szCs w:val="24"/>
              </w:rPr>
            </w:r>
            <w:r w:rsidRPr="000E076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17</w:t>
            </w:r>
            <w:r w:rsidRPr="000E076B">
              <w:rPr>
                <w:rFonts w:ascii="Times New Roman" w:hAnsi="Times New Roman" w:cs="Times New Roman"/>
                <w:noProof/>
                <w:webHidden/>
                <w:sz w:val="24"/>
                <w:szCs w:val="24"/>
              </w:rPr>
              <w:fldChar w:fldCharType="end"/>
            </w:r>
          </w:hyperlink>
        </w:p>
        <w:p w14:paraId="0BB47436" w14:textId="586B9305" w:rsidR="009345EB" w:rsidRPr="00C958CB" w:rsidRDefault="009345EB" w:rsidP="00C958CB">
          <w:pPr>
            <w:pStyle w:val="Saturs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68872608" w:history="1">
            <w:r w:rsidRPr="000E076B">
              <w:rPr>
                <w:rStyle w:val="Hipersaite"/>
                <w:rFonts w:ascii="Times New Roman" w:hAnsi="Times New Roman" w:cs="Times New Roman"/>
                <w:noProof/>
                <w:sz w:val="24"/>
                <w:szCs w:val="24"/>
              </w:rPr>
              <w:t>4.0. Vispārīgi principi</w:t>
            </w:r>
            <w:r w:rsidRPr="000E076B">
              <w:rPr>
                <w:rFonts w:ascii="Times New Roman" w:hAnsi="Times New Roman" w:cs="Times New Roman"/>
                <w:noProof/>
                <w:webHidden/>
                <w:sz w:val="24"/>
                <w:szCs w:val="24"/>
              </w:rPr>
              <w:tab/>
            </w:r>
            <w:r w:rsidRPr="000E076B">
              <w:rPr>
                <w:rFonts w:ascii="Times New Roman" w:hAnsi="Times New Roman" w:cs="Times New Roman"/>
                <w:noProof/>
                <w:webHidden/>
                <w:sz w:val="24"/>
                <w:szCs w:val="24"/>
              </w:rPr>
              <w:fldChar w:fldCharType="begin"/>
            </w:r>
            <w:r w:rsidRPr="000E076B">
              <w:rPr>
                <w:rFonts w:ascii="Times New Roman" w:hAnsi="Times New Roman" w:cs="Times New Roman"/>
                <w:noProof/>
                <w:webHidden/>
                <w:sz w:val="24"/>
                <w:szCs w:val="24"/>
              </w:rPr>
              <w:instrText xml:space="preserve"> PAGEREF _Toc68872608 \h </w:instrText>
            </w:r>
            <w:r w:rsidRPr="000E076B">
              <w:rPr>
                <w:rFonts w:ascii="Times New Roman" w:hAnsi="Times New Roman" w:cs="Times New Roman"/>
                <w:noProof/>
                <w:webHidden/>
                <w:sz w:val="24"/>
                <w:szCs w:val="24"/>
              </w:rPr>
            </w:r>
            <w:r w:rsidRPr="000E076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17</w:t>
            </w:r>
            <w:r w:rsidRPr="000E076B">
              <w:rPr>
                <w:rFonts w:ascii="Times New Roman" w:hAnsi="Times New Roman" w:cs="Times New Roman"/>
                <w:noProof/>
                <w:webHidden/>
                <w:sz w:val="24"/>
                <w:szCs w:val="24"/>
              </w:rPr>
              <w:fldChar w:fldCharType="end"/>
            </w:r>
          </w:hyperlink>
        </w:p>
        <w:p w14:paraId="24DAFB9C" w14:textId="7CF46EB8"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09" w:history="1">
            <w:r w:rsidRPr="000E076B">
              <w:rPr>
                <w:rStyle w:val="Hipersaite"/>
                <w:rFonts w:ascii="Times New Roman" w:hAnsi="Times New Roman" w:cs="Times New Roman"/>
                <w:b w:val="0"/>
                <w:bCs w:val="0"/>
                <w:i w:val="0"/>
                <w:iCs/>
                <w:noProof/>
                <w:sz w:val="24"/>
                <w:szCs w:val="24"/>
              </w:rPr>
              <w:t xml:space="preserve">4.1. </w:t>
            </w:r>
            <w:r w:rsidRPr="000E076B">
              <w:rPr>
                <w:rStyle w:val="Hipersaite"/>
                <w:rFonts w:ascii="Times New Roman" w:hAnsi="Times New Roman" w:cs="Times New Roman"/>
                <w:b w:val="0"/>
                <w:bCs w:val="0"/>
                <w:noProof/>
                <w:sz w:val="24"/>
                <w:szCs w:val="24"/>
              </w:rPr>
              <w:t>Rezultātu pārvaldības</w:t>
            </w:r>
            <w:r w:rsidRPr="000E076B">
              <w:rPr>
                <w:rStyle w:val="Hipersaite"/>
                <w:rFonts w:ascii="Times New Roman" w:hAnsi="Times New Roman" w:cs="Times New Roman"/>
                <w:b w:val="0"/>
                <w:bCs w:val="0"/>
                <w:i w:val="0"/>
                <w:iCs/>
                <w:noProof/>
                <w:sz w:val="24"/>
                <w:szCs w:val="24"/>
              </w:rPr>
              <w:t xml:space="preserve"> konfidencialitāte</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_Toc68872609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17</w:t>
            </w:r>
            <w:r w:rsidRPr="000E076B">
              <w:rPr>
                <w:rFonts w:ascii="Times New Roman" w:hAnsi="Times New Roman" w:cs="Times New Roman"/>
                <w:b w:val="0"/>
                <w:bCs w:val="0"/>
                <w:i w:val="0"/>
                <w:iCs/>
                <w:noProof/>
                <w:webHidden/>
                <w:sz w:val="24"/>
                <w:szCs w:val="24"/>
              </w:rPr>
              <w:fldChar w:fldCharType="end"/>
            </w:r>
          </w:hyperlink>
        </w:p>
        <w:p w14:paraId="7FF347CA" w14:textId="2284BA1C" w:rsidR="009345EB" w:rsidRPr="00C958C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noProof/>
              <w:sz w:val="24"/>
              <w:szCs w:val="24"/>
              <w:lang w:eastAsia="lv-LV"/>
            </w:rPr>
          </w:pPr>
          <w:hyperlink w:anchor="_Toc68872610" w:history="1">
            <w:r w:rsidRPr="000E076B">
              <w:rPr>
                <w:rStyle w:val="Hipersaite"/>
                <w:rFonts w:ascii="Times New Roman" w:hAnsi="Times New Roman" w:cs="Times New Roman"/>
                <w:b w:val="0"/>
                <w:bCs w:val="0"/>
                <w:i w:val="0"/>
                <w:iCs/>
                <w:noProof/>
                <w:sz w:val="24"/>
                <w:szCs w:val="24"/>
              </w:rPr>
              <w:t>4.2. Savlaicīgums</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_Toc68872610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17</w:t>
            </w:r>
            <w:r w:rsidRPr="000E076B">
              <w:rPr>
                <w:rFonts w:ascii="Times New Roman" w:hAnsi="Times New Roman" w:cs="Times New Roman"/>
                <w:b w:val="0"/>
                <w:bCs w:val="0"/>
                <w:i w:val="0"/>
                <w:iCs/>
                <w:noProof/>
                <w:webHidden/>
                <w:sz w:val="24"/>
                <w:szCs w:val="24"/>
              </w:rPr>
              <w:fldChar w:fldCharType="end"/>
            </w:r>
          </w:hyperlink>
        </w:p>
        <w:p w14:paraId="33161276" w14:textId="531EE6D3" w:rsidR="009345EB" w:rsidRPr="000E076B"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11" w:history="1">
            <w:r w:rsidRPr="000E076B">
              <w:rPr>
                <w:rStyle w:val="Hipersaite"/>
                <w:rFonts w:ascii="Times New Roman" w:hAnsi="Times New Roman" w:cs="Times New Roman"/>
                <w:noProof/>
                <w:sz w:val="24"/>
                <w:szCs w:val="24"/>
              </w:rPr>
              <w:t xml:space="preserve">TREŠĀ DAĻA. </w:t>
            </w:r>
            <w:r w:rsidRPr="000E076B">
              <w:rPr>
                <w:rStyle w:val="Hipersaite"/>
                <w:rFonts w:ascii="Times New Roman" w:hAnsi="Times New Roman" w:cs="Times New Roman"/>
                <w:i/>
                <w:iCs/>
                <w:noProof/>
                <w:sz w:val="24"/>
                <w:szCs w:val="24"/>
              </w:rPr>
              <w:t>REZULTĀTU PĀRVALDĪBA</w:t>
            </w:r>
            <w:r w:rsidRPr="000E076B">
              <w:rPr>
                <w:rStyle w:val="Hipersaite"/>
                <w:rFonts w:ascii="Times New Roman" w:hAnsi="Times New Roman" w:cs="Times New Roman"/>
                <w:noProof/>
                <w:sz w:val="24"/>
                <w:szCs w:val="24"/>
              </w:rPr>
              <w:t>. IEPRIEKŠĒJA IZSKATĪŠANA</w:t>
            </w:r>
            <w:r w:rsidRPr="000E076B">
              <w:rPr>
                <w:rFonts w:ascii="Times New Roman" w:hAnsi="Times New Roman" w:cs="Times New Roman"/>
                <w:noProof/>
                <w:webHidden/>
                <w:sz w:val="24"/>
                <w:szCs w:val="24"/>
              </w:rPr>
              <w:tab/>
            </w:r>
            <w:r w:rsidRPr="000E076B">
              <w:rPr>
                <w:rFonts w:ascii="Times New Roman" w:hAnsi="Times New Roman" w:cs="Times New Roman"/>
                <w:noProof/>
                <w:webHidden/>
                <w:sz w:val="24"/>
                <w:szCs w:val="24"/>
              </w:rPr>
              <w:fldChar w:fldCharType="begin"/>
            </w:r>
            <w:r w:rsidRPr="000E076B">
              <w:rPr>
                <w:rFonts w:ascii="Times New Roman" w:hAnsi="Times New Roman" w:cs="Times New Roman"/>
                <w:noProof/>
                <w:webHidden/>
                <w:sz w:val="24"/>
                <w:szCs w:val="24"/>
              </w:rPr>
              <w:instrText xml:space="preserve"> PAGEREF _Toc68872611 \h </w:instrText>
            </w:r>
            <w:r w:rsidRPr="000E076B">
              <w:rPr>
                <w:rFonts w:ascii="Times New Roman" w:hAnsi="Times New Roman" w:cs="Times New Roman"/>
                <w:noProof/>
                <w:webHidden/>
                <w:sz w:val="24"/>
                <w:szCs w:val="24"/>
              </w:rPr>
            </w:r>
            <w:r w:rsidRPr="000E076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18</w:t>
            </w:r>
            <w:r w:rsidRPr="000E076B">
              <w:rPr>
                <w:rFonts w:ascii="Times New Roman" w:hAnsi="Times New Roman" w:cs="Times New Roman"/>
                <w:noProof/>
                <w:webHidden/>
                <w:sz w:val="24"/>
                <w:szCs w:val="24"/>
              </w:rPr>
              <w:fldChar w:fldCharType="end"/>
            </w:r>
          </w:hyperlink>
        </w:p>
        <w:p w14:paraId="70CEF8EE" w14:textId="42DFADA9" w:rsidR="009345EB" w:rsidRPr="000E076B"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12" w:history="1">
            <w:r w:rsidRPr="000E076B">
              <w:rPr>
                <w:rStyle w:val="Hipersaite"/>
                <w:rFonts w:ascii="Times New Roman" w:hAnsi="Times New Roman" w:cs="Times New Roman"/>
                <w:noProof/>
                <w:sz w:val="24"/>
                <w:szCs w:val="24"/>
              </w:rPr>
              <w:t xml:space="preserve">5.0. Pirmais </w:t>
            </w:r>
            <w:r w:rsidRPr="000E076B">
              <w:rPr>
                <w:rStyle w:val="Hipersaite"/>
                <w:rFonts w:ascii="Times New Roman" w:hAnsi="Times New Roman" w:cs="Times New Roman"/>
                <w:i/>
                <w:iCs/>
                <w:noProof/>
                <w:sz w:val="24"/>
                <w:szCs w:val="24"/>
              </w:rPr>
              <w:t>rezultātu pārvaldības</w:t>
            </w:r>
            <w:r w:rsidRPr="000E076B">
              <w:rPr>
                <w:rStyle w:val="Hipersaite"/>
                <w:rFonts w:ascii="Times New Roman" w:hAnsi="Times New Roman" w:cs="Times New Roman"/>
                <w:noProof/>
                <w:sz w:val="24"/>
                <w:szCs w:val="24"/>
              </w:rPr>
              <w:t xml:space="preserve"> posms</w:t>
            </w:r>
            <w:r w:rsidRPr="000E076B">
              <w:rPr>
                <w:rFonts w:ascii="Times New Roman" w:hAnsi="Times New Roman" w:cs="Times New Roman"/>
                <w:noProof/>
                <w:webHidden/>
                <w:sz w:val="24"/>
                <w:szCs w:val="24"/>
              </w:rPr>
              <w:tab/>
            </w:r>
            <w:r w:rsidRPr="000E076B">
              <w:rPr>
                <w:rFonts w:ascii="Times New Roman" w:hAnsi="Times New Roman" w:cs="Times New Roman"/>
                <w:noProof/>
                <w:webHidden/>
                <w:sz w:val="24"/>
                <w:szCs w:val="24"/>
              </w:rPr>
              <w:fldChar w:fldCharType="begin"/>
            </w:r>
            <w:r w:rsidRPr="000E076B">
              <w:rPr>
                <w:rFonts w:ascii="Times New Roman" w:hAnsi="Times New Roman" w:cs="Times New Roman"/>
                <w:noProof/>
                <w:webHidden/>
                <w:sz w:val="24"/>
                <w:szCs w:val="24"/>
              </w:rPr>
              <w:instrText xml:space="preserve"> PAGEREF _Toc68872612 \h </w:instrText>
            </w:r>
            <w:r w:rsidRPr="000E076B">
              <w:rPr>
                <w:rFonts w:ascii="Times New Roman" w:hAnsi="Times New Roman" w:cs="Times New Roman"/>
                <w:noProof/>
                <w:webHidden/>
                <w:sz w:val="24"/>
                <w:szCs w:val="24"/>
              </w:rPr>
            </w:r>
            <w:r w:rsidRPr="000E076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18</w:t>
            </w:r>
            <w:r w:rsidRPr="000E076B">
              <w:rPr>
                <w:rFonts w:ascii="Times New Roman" w:hAnsi="Times New Roman" w:cs="Times New Roman"/>
                <w:noProof/>
                <w:webHidden/>
                <w:sz w:val="24"/>
                <w:szCs w:val="24"/>
              </w:rPr>
              <w:fldChar w:fldCharType="end"/>
            </w:r>
          </w:hyperlink>
        </w:p>
        <w:p w14:paraId="497EFB20" w14:textId="5767BB15"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13" w:history="1">
            <w:r w:rsidRPr="000E076B">
              <w:rPr>
                <w:rStyle w:val="Hipersaite"/>
                <w:rFonts w:ascii="Times New Roman" w:hAnsi="Times New Roman" w:cs="Times New Roman"/>
                <w:b w:val="0"/>
                <w:bCs w:val="0"/>
                <w:i w:val="0"/>
                <w:iCs/>
                <w:noProof/>
                <w:sz w:val="24"/>
                <w:szCs w:val="24"/>
              </w:rPr>
              <w:t xml:space="preserve">5.1. </w:t>
            </w:r>
            <w:r w:rsidRPr="000E076B">
              <w:rPr>
                <w:rStyle w:val="Hipersaite"/>
                <w:rFonts w:ascii="Times New Roman" w:hAnsi="Times New Roman" w:cs="Times New Roman"/>
                <w:b w:val="0"/>
                <w:bCs w:val="0"/>
                <w:noProof/>
                <w:sz w:val="24"/>
                <w:szCs w:val="24"/>
              </w:rPr>
              <w:t>Nelabvēlīgi analīžu rezultāti</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_Toc68872613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18</w:t>
            </w:r>
            <w:r w:rsidRPr="000E076B">
              <w:rPr>
                <w:rFonts w:ascii="Times New Roman" w:hAnsi="Times New Roman" w:cs="Times New Roman"/>
                <w:b w:val="0"/>
                <w:bCs w:val="0"/>
                <w:i w:val="0"/>
                <w:iCs/>
                <w:noProof/>
                <w:webHidden/>
                <w:sz w:val="24"/>
                <w:szCs w:val="24"/>
              </w:rPr>
              <w:fldChar w:fldCharType="end"/>
            </w:r>
          </w:hyperlink>
        </w:p>
        <w:p w14:paraId="2774D451" w14:textId="0DAA7C58"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16" w:history="1">
            <w:r w:rsidRPr="000E076B">
              <w:rPr>
                <w:rStyle w:val="Hipersaite"/>
                <w:rFonts w:ascii="Times New Roman" w:hAnsi="Times New Roman" w:cs="Times New Roman"/>
                <w:b w:val="0"/>
                <w:bCs w:val="0"/>
                <w:i w:val="0"/>
                <w:iCs/>
                <w:noProof/>
                <w:sz w:val="24"/>
                <w:szCs w:val="24"/>
              </w:rPr>
              <w:t xml:space="preserve">5.2. </w:t>
            </w:r>
            <w:r w:rsidRPr="000E076B">
              <w:rPr>
                <w:rStyle w:val="Hipersaite"/>
                <w:rFonts w:ascii="Times New Roman" w:hAnsi="Times New Roman" w:cs="Times New Roman"/>
                <w:b w:val="0"/>
                <w:bCs w:val="0"/>
                <w:noProof/>
                <w:sz w:val="24"/>
                <w:szCs w:val="24"/>
              </w:rPr>
              <w:t>Netipiskas atrades</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_Toc68872616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22</w:t>
            </w:r>
            <w:r w:rsidRPr="000E076B">
              <w:rPr>
                <w:rFonts w:ascii="Times New Roman" w:hAnsi="Times New Roman" w:cs="Times New Roman"/>
                <w:b w:val="0"/>
                <w:bCs w:val="0"/>
                <w:i w:val="0"/>
                <w:iCs/>
                <w:noProof/>
                <w:webHidden/>
                <w:sz w:val="24"/>
                <w:szCs w:val="24"/>
              </w:rPr>
              <w:fldChar w:fldCharType="end"/>
            </w:r>
          </w:hyperlink>
        </w:p>
        <w:p w14:paraId="3D4FF61D" w14:textId="65A1F0F9"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17" w:history="1">
            <w:r w:rsidRPr="000E076B">
              <w:rPr>
                <w:rStyle w:val="Hipersaite"/>
                <w:rFonts w:ascii="Times New Roman" w:hAnsi="Times New Roman" w:cs="Times New Roman"/>
                <w:b w:val="0"/>
                <w:bCs w:val="0"/>
                <w:i w:val="0"/>
                <w:iCs/>
                <w:noProof/>
                <w:sz w:val="24"/>
                <w:szCs w:val="24"/>
              </w:rPr>
              <w:t xml:space="preserve">5.3. Jautājumi, kas nav saistīti ar </w:t>
            </w:r>
            <w:r w:rsidRPr="000E076B">
              <w:rPr>
                <w:rStyle w:val="Hipersaite"/>
                <w:rFonts w:ascii="Times New Roman" w:hAnsi="Times New Roman" w:cs="Times New Roman"/>
                <w:b w:val="0"/>
                <w:bCs w:val="0"/>
                <w:noProof/>
                <w:sz w:val="24"/>
                <w:szCs w:val="24"/>
              </w:rPr>
              <w:t>nelabvēlīgiem analīžu rezultātiem</w:t>
            </w:r>
            <w:r w:rsidRPr="000E076B">
              <w:rPr>
                <w:rStyle w:val="Hipersaite"/>
                <w:rFonts w:ascii="Times New Roman" w:hAnsi="Times New Roman" w:cs="Times New Roman"/>
                <w:b w:val="0"/>
                <w:bCs w:val="0"/>
                <w:i w:val="0"/>
                <w:iCs/>
                <w:noProof/>
                <w:sz w:val="24"/>
                <w:szCs w:val="24"/>
              </w:rPr>
              <w:t xml:space="preserve"> vai </w:t>
            </w:r>
            <w:r w:rsidRPr="000E076B">
              <w:rPr>
                <w:rStyle w:val="Hipersaite"/>
                <w:rFonts w:ascii="Times New Roman" w:hAnsi="Times New Roman" w:cs="Times New Roman"/>
                <w:b w:val="0"/>
                <w:bCs w:val="0"/>
                <w:noProof/>
                <w:sz w:val="24"/>
                <w:szCs w:val="24"/>
              </w:rPr>
              <w:t>netipisku atradi</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_Toc68872617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23</w:t>
            </w:r>
            <w:r w:rsidRPr="000E076B">
              <w:rPr>
                <w:rFonts w:ascii="Times New Roman" w:hAnsi="Times New Roman" w:cs="Times New Roman"/>
                <w:b w:val="0"/>
                <w:bCs w:val="0"/>
                <w:i w:val="0"/>
                <w:iCs/>
                <w:noProof/>
                <w:webHidden/>
                <w:sz w:val="24"/>
                <w:szCs w:val="24"/>
              </w:rPr>
              <w:fldChar w:fldCharType="end"/>
            </w:r>
          </w:hyperlink>
        </w:p>
        <w:p w14:paraId="3FA1855C" w14:textId="5EA584EF"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21" w:history="1">
            <w:r w:rsidRPr="000E076B">
              <w:rPr>
                <w:rStyle w:val="Hipersaite"/>
                <w:rFonts w:ascii="Times New Roman" w:hAnsi="Times New Roman" w:cs="Times New Roman"/>
                <w:b w:val="0"/>
                <w:bCs w:val="0"/>
                <w:i w:val="0"/>
                <w:iCs/>
                <w:noProof/>
                <w:sz w:val="24"/>
                <w:szCs w:val="24"/>
              </w:rPr>
              <w:t>5.4. Lēmums nevirzīt lietu tālāk</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_Toc68872621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24</w:t>
            </w:r>
            <w:r w:rsidRPr="000E076B">
              <w:rPr>
                <w:rFonts w:ascii="Times New Roman" w:hAnsi="Times New Roman" w:cs="Times New Roman"/>
                <w:b w:val="0"/>
                <w:bCs w:val="0"/>
                <w:i w:val="0"/>
                <w:iCs/>
                <w:noProof/>
                <w:webHidden/>
                <w:sz w:val="24"/>
                <w:szCs w:val="24"/>
              </w:rPr>
              <w:fldChar w:fldCharType="end"/>
            </w:r>
          </w:hyperlink>
        </w:p>
        <w:p w14:paraId="3285F78F" w14:textId="3889171B" w:rsidR="009345EB" w:rsidRPr="000E076B"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22" w:history="1">
            <w:r w:rsidRPr="000E076B">
              <w:rPr>
                <w:rStyle w:val="Hipersaite"/>
                <w:rFonts w:ascii="Times New Roman" w:hAnsi="Times New Roman" w:cs="Times New Roman"/>
                <w:iCs/>
                <w:noProof/>
                <w:sz w:val="24"/>
                <w:szCs w:val="24"/>
              </w:rPr>
              <w:t>6.0.</w:t>
            </w:r>
            <w:r w:rsidRPr="000E076B">
              <w:rPr>
                <w:rStyle w:val="Hipersaite"/>
                <w:rFonts w:ascii="Times New Roman" w:hAnsi="Times New Roman" w:cs="Times New Roman"/>
                <w:i/>
                <w:noProof/>
                <w:sz w:val="24"/>
                <w:szCs w:val="24"/>
              </w:rPr>
              <w:t xml:space="preserve"> </w:t>
            </w:r>
            <w:r w:rsidRPr="000E076B">
              <w:rPr>
                <w:rStyle w:val="Hipersaite"/>
                <w:rFonts w:ascii="Times New Roman" w:hAnsi="Times New Roman" w:cs="Times New Roman"/>
                <w:i/>
                <w:iCs/>
                <w:noProof/>
                <w:sz w:val="24"/>
                <w:szCs w:val="24"/>
              </w:rPr>
              <w:t>Pagaidu aizliegumi piedalīties sacensībās</w:t>
            </w:r>
            <w:r w:rsidRPr="000E076B">
              <w:rPr>
                <w:rFonts w:ascii="Times New Roman" w:hAnsi="Times New Roman" w:cs="Times New Roman"/>
                <w:noProof/>
                <w:webHidden/>
                <w:sz w:val="24"/>
                <w:szCs w:val="24"/>
              </w:rPr>
              <w:tab/>
            </w:r>
            <w:r w:rsidRPr="000E076B">
              <w:rPr>
                <w:rFonts w:ascii="Times New Roman" w:hAnsi="Times New Roman" w:cs="Times New Roman"/>
                <w:noProof/>
                <w:webHidden/>
                <w:sz w:val="24"/>
                <w:szCs w:val="24"/>
              </w:rPr>
              <w:fldChar w:fldCharType="begin"/>
            </w:r>
            <w:r w:rsidRPr="000E076B">
              <w:rPr>
                <w:rFonts w:ascii="Times New Roman" w:hAnsi="Times New Roman" w:cs="Times New Roman"/>
                <w:noProof/>
                <w:webHidden/>
                <w:sz w:val="24"/>
                <w:szCs w:val="24"/>
              </w:rPr>
              <w:instrText xml:space="preserve"> PAGEREF _Toc68872622 \h </w:instrText>
            </w:r>
            <w:r w:rsidRPr="000E076B">
              <w:rPr>
                <w:rFonts w:ascii="Times New Roman" w:hAnsi="Times New Roman" w:cs="Times New Roman"/>
                <w:noProof/>
                <w:webHidden/>
                <w:sz w:val="24"/>
                <w:szCs w:val="24"/>
              </w:rPr>
            </w:r>
            <w:r w:rsidRPr="000E076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24</w:t>
            </w:r>
            <w:r w:rsidRPr="000E076B">
              <w:rPr>
                <w:rFonts w:ascii="Times New Roman" w:hAnsi="Times New Roman" w:cs="Times New Roman"/>
                <w:noProof/>
                <w:webHidden/>
                <w:sz w:val="24"/>
                <w:szCs w:val="24"/>
              </w:rPr>
              <w:fldChar w:fldCharType="end"/>
            </w:r>
          </w:hyperlink>
        </w:p>
        <w:p w14:paraId="5876FA52" w14:textId="3241705F"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23" w:history="1">
            <w:r w:rsidRPr="000E076B">
              <w:rPr>
                <w:rStyle w:val="Hipersaite"/>
                <w:rFonts w:ascii="Times New Roman" w:hAnsi="Times New Roman" w:cs="Times New Roman"/>
                <w:b w:val="0"/>
                <w:bCs w:val="0"/>
                <w:i w:val="0"/>
                <w:iCs/>
                <w:noProof/>
                <w:sz w:val="24"/>
                <w:szCs w:val="24"/>
              </w:rPr>
              <w:t>6.1. Darbības joma</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_Toc68872623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24</w:t>
            </w:r>
            <w:r w:rsidRPr="000E076B">
              <w:rPr>
                <w:rFonts w:ascii="Times New Roman" w:hAnsi="Times New Roman" w:cs="Times New Roman"/>
                <w:b w:val="0"/>
                <w:bCs w:val="0"/>
                <w:i w:val="0"/>
                <w:iCs/>
                <w:noProof/>
                <w:webHidden/>
                <w:sz w:val="24"/>
                <w:szCs w:val="24"/>
              </w:rPr>
              <w:fldChar w:fldCharType="end"/>
            </w:r>
          </w:hyperlink>
        </w:p>
        <w:p w14:paraId="676DFFAB" w14:textId="49DF6F10"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24" w:history="1">
            <w:r w:rsidRPr="000E076B">
              <w:rPr>
                <w:rStyle w:val="Hipersaite"/>
                <w:rFonts w:ascii="Times New Roman" w:hAnsi="Times New Roman" w:cs="Times New Roman"/>
                <w:b w:val="0"/>
                <w:bCs w:val="0"/>
                <w:i w:val="0"/>
                <w:iCs/>
                <w:noProof/>
                <w:sz w:val="24"/>
                <w:szCs w:val="24"/>
              </w:rPr>
              <w:t xml:space="preserve">6.2. </w:t>
            </w:r>
            <w:r w:rsidRPr="000E076B">
              <w:rPr>
                <w:rStyle w:val="Hipersaite"/>
                <w:rFonts w:ascii="Times New Roman" w:hAnsi="Times New Roman" w:cs="Times New Roman"/>
                <w:b w:val="0"/>
                <w:bCs w:val="0"/>
                <w:noProof/>
                <w:sz w:val="24"/>
                <w:szCs w:val="24"/>
              </w:rPr>
              <w:t>Pagaidu aizlieguma</w:t>
            </w:r>
            <w:r w:rsidRPr="000E076B">
              <w:rPr>
                <w:rStyle w:val="Hipersaite"/>
                <w:rFonts w:ascii="Times New Roman" w:hAnsi="Times New Roman" w:cs="Times New Roman"/>
                <w:b w:val="0"/>
                <w:bCs w:val="0"/>
                <w:i w:val="0"/>
                <w:iCs/>
                <w:noProof/>
                <w:sz w:val="24"/>
                <w:szCs w:val="24"/>
              </w:rPr>
              <w:t xml:space="preserve"> piedalīties sacensībās noteikšana</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_Toc68872624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25</w:t>
            </w:r>
            <w:r w:rsidRPr="000E076B">
              <w:rPr>
                <w:rFonts w:ascii="Times New Roman" w:hAnsi="Times New Roman" w:cs="Times New Roman"/>
                <w:b w:val="0"/>
                <w:bCs w:val="0"/>
                <w:i w:val="0"/>
                <w:iCs/>
                <w:noProof/>
                <w:webHidden/>
                <w:sz w:val="24"/>
                <w:szCs w:val="24"/>
              </w:rPr>
              <w:fldChar w:fldCharType="end"/>
            </w:r>
          </w:hyperlink>
        </w:p>
        <w:p w14:paraId="5A7CB2A2" w14:textId="79FA9BDF"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26" w:history="1">
            <w:r w:rsidRPr="000E076B">
              <w:rPr>
                <w:rStyle w:val="Hipersaite"/>
                <w:rFonts w:ascii="Times New Roman" w:hAnsi="Times New Roman" w:cs="Times New Roman"/>
                <w:b w:val="0"/>
                <w:bCs w:val="0"/>
                <w:i w:val="0"/>
                <w:iCs/>
                <w:noProof/>
                <w:sz w:val="24"/>
                <w:szCs w:val="24"/>
              </w:rPr>
              <w:t xml:space="preserve">6.3. Brīvprātīgs </w:t>
            </w:r>
            <w:r w:rsidRPr="000E076B">
              <w:rPr>
                <w:rStyle w:val="Hipersaite"/>
                <w:rFonts w:ascii="Times New Roman" w:hAnsi="Times New Roman" w:cs="Times New Roman"/>
                <w:b w:val="0"/>
                <w:bCs w:val="0"/>
                <w:noProof/>
                <w:sz w:val="24"/>
                <w:szCs w:val="24"/>
              </w:rPr>
              <w:t>pagaidu aizliegums</w:t>
            </w:r>
            <w:r w:rsidRPr="000E076B">
              <w:rPr>
                <w:rStyle w:val="Hipersaite"/>
                <w:rFonts w:ascii="Times New Roman" w:hAnsi="Times New Roman" w:cs="Times New Roman"/>
                <w:b w:val="0"/>
                <w:bCs w:val="0"/>
                <w:i w:val="0"/>
                <w:iCs/>
                <w:noProof/>
                <w:sz w:val="24"/>
                <w:szCs w:val="24"/>
              </w:rPr>
              <w:t xml:space="preserve"> piedalīties sacensībās</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_Toc68872626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26</w:t>
            </w:r>
            <w:r w:rsidRPr="000E076B">
              <w:rPr>
                <w:rFonts w:ascii="Times New Roman" w:hAnsi="Times New Roman" w:cs="Times New Roman"/>
                <w:b w:val="0"/>
                <w:bCs w:val="0"/>
                <w:i w:val="0"/>
                <w:iCs/>
                <w:noProof/>
                <w:webHidden/>
                <w:sz w:val="24"/>
                <w:szCs w:val="24"/>
              </w:rPr>
              <w:fldChar w:fldCharType="end"/>
            </w:r>
          </w:hyperlink>
        </w:p>
        <w:p w14:paraId="7CDDCAEA" w14:textId="4BD33B13" w:rsidR="009345EB" w:rsidRPr="000E076B" w:rsidRDefault="009345EB" w:rsidP="000E076B">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27" w:history="1">
            <w:r w:rsidRPr="000E076B">
              <w:rPr>
                <w:rStyle w:val="Hipersaite"/>
                <w:rFonts w:ascii="Times New Roman" w:hAnsi="Times New Roman" w:cs="Times New Roman"/>
                <w:b w:val="0"/>
                <w:bCs w:val="0"/>
                <w:i w:val="0"/>
                <w:iCs/>
                <w:noProof/>
                <w:sz w:val="24"/>
                <w:szCs w:val="24"/>
              </w:rPr>
              <w:t>6.4. Paziņošana</w:t>
            </w:r>
            <w:r w:rsidRPr="000E076B">
              <w:rPr>
                <w:rFonts w:ascii="Times New Roman" w:hAnsi="Times New Roman" w:cs="Times New Roman"/>
                <w:b w:val="0"/>
                <w:bCs w:val="0"/>
                <w:i w:val="0"/>
                <w:iCs/>
                <w:noProof/>
                <w:webHidden/>
                <w:sz w:val="24"/>
                <w:szCs w:val="24"/>
              </w:rPr>
              <w:tab/>
            </w:r>
            <w:r w:rsidRPr="000E076B">
              <w:rPr>
                <w:rFonts w:ascii="Times New Roman" w:hAnsi="Times New Roman" w:cs="Times New Roman"/>
                <w:b w:val="0"/>
                <w:bCs w:val="0"/>
                <w:i w:val="0"/>
                <w:iCs/>
                <w:noProof/>
                <w:webHidden/>
                <w:sz w:val="24"/>
                <w:szCs w:val="24"/>
              </w:rPr>
              <w:fldChar w:fldCharType="begin"/>
            </w:r>
            <w:r w:rsidRPr="000E076B">
              <w:rPr>
                <w:rFonts w:ascii="Times New Roman" w:hAnsi="Times New Roman" w:cs="Times New Roman"/>
                <w:b w:val="0"/>
                <w:bCs w:val="0"/>
                <w:i w:val="0"/>
                <w:iCs/>
                <w:noProof/>
                <w:webHidden/>
                <w:sz w:val="24"/>
                <w:szCs w:val="24"/>
              </w:rPr>
              <w:instrText xml:space="preserve"> PAGEREF _Toc68872627 \h </w:instrText>
            </w:r>
            <w:r w:rsidRPr="000E076B">
              <w:rPr>
                <w:rFonts w:ascii="Times New Roman" w:hAnsi="Times New Roman" w:cs="Times New Roman"/>
                <w:b w:val="0"/>
                <w:bCs w:val="0"/>
                <w:i w:val="0"/>
                <w:iCs/>
                <w:noProof/>
                <w:webHidden/>
                <w:sz w:val="24"/>
                <w:szCs w:val="24"/>
              </w:rPr>
            </w:r>
            <w:r w:rsidRPr="000E076B">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27</w:t>
            </w:r>
            <w:r w:rsidRPr="000E076B">
              <w:rPr>
                <w:rFonts w:ascii="Times New Roman" w:hAnsi="Times New Roman" w:cs="Times New Roman"/>
                <w:b w:val="0"/>
                <w:bCs w:val="0"/>
                <w:i w:val="0"/>
                <w:iCs/>
                <w:noProof/>
                <w:webHidden/>
                <w:sz w:val="24"/>
                <w:szCs w:val="24"/>
              </w:rPr>
              <w:fldChar w:fldCharType="end"/>
            </w:r>
          </w:hyperlink>
        </w:p>
        <w:p w14:paraId="63BE7096" w14:textId="45FBD8D3" w:rsidR="009345EB" w:rsidRPr="000E076B"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28" w:history="1">
            <w:r w:rsidRPr="000E076B">
              <w:rPr>
                <w:rStyle w:val="Hipersaite"/>
                <w:rFonts w:ascii="Times New Roman" w:hAnsi="Times New Roman" w:cs="Times New Roman"/>
                <w:noProof/>
                <w:sz w:val="24"/>
                <w:szCs w:val="24"/>
              </w:rPr>
              <w:t>7.0. Apsūdzība</w:t>
            </w:r>
            <w:r w:rsidRPr="000E076B">
              <w:rPr>
                <w:rFonts w:ascii="Times New Roman" w:hAnsi="Times New Roman" w:cs="Times New Roman"/>
                <w:noProof/>
                <w:webHidden/>
                <w:sz w:val="24"/>
                <w:szCs w:val="24"/>
              </w:rPr>
              <w:tab/>
            </w:r>
            <w:r w:rsidRPr="000E076B">
              <w:rPr>
                <w:rFonts w:ascii="Times New Roman" w:hAnsi="Times New Roman" w:cs="Times New Roman"/>
                <w:noProof/>
                <w:webHidden/>
                <w:sz w:val="24"/>
                <w:szCs w:val="24"/>
              </w:rPr>
              <w:fldChar w:fldCharType="begin"/>
            </w:r>
            <w:r w:rsidRPr="000E076B">
              <w:rPr>
                <w:rFonts w:ascii="Times New Roman" w:hAnsi="Times New Roman" w:cs="Times New Roman"/>
                <w:noProof/>
                <w:webHidden/>
                <w:sz w:val="24"/>
                <w:szCs w:val="24"/>
              </w:rPr>
              <w:instrText xml:space="preserve"> PAGEREF _Toc68872628 \h </w:instrText>
            </w:r>
            <w:r w:rsidRPr="000E076B">
              <w:rPr>
                <w:rFonts w:ascii="Times New Roman" w:hAnsi="Times New Roman" w:cs="Times New Roman"/>
                <w:noProof/>
                <w:webHidden/>
                <w:sz w:val="24"/>
                <w:szCs w:val="24"/>
              </w:rPr>
            </w:r>
            <w:r w:rsidRPr="000E076B">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27</w:t>
            </w:r>
            <w:r w:rsidRPr="000E076B">
              <w:rPr>
                <w:rFonts w:ascii="Times New Roman" w:hAnsi="Times New Roman" w:cs="Times New Roman"/>
                <w:noProof/>
                <w:webHidden/>
                <w:sz w:val="24"/>
                <w:szCs w:val="24"/>
              </w:rPr>
              <w:fldChar w:fldCharType="end"/>
            </w:r>
          </w:hyperlink>
        </w:p>
        <w:p w14:paraId="3115661A" w14:textId="1B326719" w:rsidR="009345EB" w:rsidRPr="00715594"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30" w:history="1">
            <w:r w:rsidRPr="00715594">
              <w:rPr>
                <w:rStyle w:val="Hipersaite"/>
                <w:rFonts w:ascii="Times New Roman" w:hAnsi="Times New Roman" w:cs="Times New Roman"/>
                <w:noProof/>
                <w:sz w:val="24"/>
                <w:szCs w:val="24"/>
              </w:rPr>
              <w:t xml:space="preserve">CETURTĀ DAĻA. </w:t>
            </w:r>
            <w:r w:rsidRPr="00715594">
              <w:rPr>
                <w:rStyle w:val="Hipersaite"/>
                <w:rFonts w:ascii="Times New Roman" w:hAnsi="Times New Roman" w:cs="Times New Roman"/>
                <w:i/>
                <w:noProof/>
                <w:sz w:val="24"/>
                <w:szCs w:val="24"/>
              </w:rPr>
              <w:t>REZULTĀTU PĀRVALDĪBA</w:t>
            </w:r>
            <w:r w:rsidRPr="00715594">
              <w:rPr>
                <w:rStyle w:val="Hipersaite"/>
                <w:rFonts w:ascii="Times New Roman" w:hAnsi="Times New Roman" w:cs="Times New Roman"/>
                <w:noProof/>
                <w:sz w:val="24"/>
                <w:szCs w:val="24"/>
              </w:rPr>
              <w:t>. IZTIESĀŠANA</w:t>
            </w:r>
            <w:r w:rsidRPr="00715594">
              <w:rPr>
                <w:rFonts w:ascii="Times New Roman" w:hAnsi="Times New Roman" w:cs="Times New Roman"/>
                <w:noProof/>
                <w:webHidden/>
                <w:sz w:val="24"/>
                <w:szCs w:val="24"/>
              </w:rPr>
              <w:tab/>
            </w:r>
            <w:r w:rsidRPr="00715594">
              <w:rPr>
                <w:rFonts w:ascii="Times New Roman" w:hAnsi="Times New Roman" w:cs="Times New Roman"/>
                <w:noProof/>
                <w:webHidden/>
                <w:sz w:val="24"/>
                <w:szCs w:val="24"/>
              </w:rPr>
              <w:fldChar w:fldCharType="begin"/>
            </w:r>
            <w:r w:rsidRPr="00715594">
              <w:rPr>
                <w:rFonts w:ascii="Times New Roman" w:hAnsi="Times New Roman" w:cs="Times New Roman"/>
                <w:noProof/>
                <w:webHidden/>
                <w:sz w:val="24"/>
                <w:szCs w:val="24"/>
              </w:rPr>
              <w:instrText xml:space="preserve"> PAGEREF _Toc68872630 \h </w:instrText>
            </w:r>
            <w:r w:rsidRPr="00715594">
              <w:rPr>
                <w:rFonts w:ascii="Times New Roman" w:hAnsi="Times New Roman" w:cs="Times New Roman"/>
                <w:noProof/>
                <w:webHidden/>
                <w:sz w:val="24"/>
                <w:szCs w:val="24"/>
              </w:rPr>
            </w:r>
            <w:r w:rsidRPr="00715594">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31</w:t>
            </w:r>
            <w:r w:rsidRPr="00715594">
              <w:rPr>
                <w:rFonts w:ascii="Times New Roman" w:hAnsi="Times New Roman" w:cs="Times New Roman"/>
                <w:noProof/>
                <w:webHidden/>
                <w:sz w:val="24"/>
                <w:szCs w:val="24"/>
              </w:rPr>
              <w:fldChar w:fldCharType="end"/>
            </w:r>
          </w:hyperlink>
        </w:p>
        <w:p w14:paraId="1CFAB48F" w14:textId="49E2116A" w:rsidR="009345EB" w:rsidRPr="00715594"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31" w:history="1">
            <w:r w:rsidRPr="00715594">
              <w:rPr>
                <w:rStyle w:val="Hipersaite"/>
                <w:rFonts w:ascii="Times New Roman" w:hAnsi="Times New Roman" w:cs="Times New Roman"/>
                <w:noProof/>
                <w:sz w:val="24"/>
                <w:szCs w:val="24"/>
              </w:rPr>
              <w:t>8.0. Lietas izskatīšanas process</w:t>
            </w:r>
            <w:r w:rsidRPr="00715594">
              <w:rPr>
                <w:rFonts w:ascii="Times New Roman" w:hAnsi="Times New Roman" w:cs="Times New Roman"/>
                <w:noProof/>
                <w:webHidden/>
                <w:sz w:val="24"/>
                <w:szCs w:val="24"/>
              </w:rPr>
              <w:tab/>
            </w:r>
            <w:r w:rsidRPr="00715594">
              <w:rPr>
                <w:rFonts w:ascii="Times New Roman" w:hAnsi="Times New Roman" w:cs="Times New Roman"/>
                <w:noProof/>
                <w:webHidden/>
                <w:sz w:val="24"/>
                <w:szCs w:val="24"/>
              </w:rPr>
              <w:fldChar w:fldCharType="begin"/>
            </w:r>
            <w:r w:rsidRPr="00715594">
              <w:rPr>
                <w:rFonts w:ascii="Times New Roman" w:hAnsi="Times New Roman" w:cs="Times New Roman"/>
                <w:noProof/>
                <w:webHidden/>
                <w:sz w:val="24"/>
                <w:szCs w:val="24"/>
              </w:rPr>
              <w:instrText xml:space="preserve"> PAGEREF _Toc68872631 \h </w:instrText>
            </w:r>
            <w:r w:rsidRPr="00715594">
              <w:rPr>
                <w:rFonts w:ascii="Times New Roman" w:hAnsi="Times New Roman" w:cs="Times New Roman"/>
                <w:noProof/>
                <w:webHidden/>
                <w:sz w:val="24"/>
                <w:szCs w:val="24"/>
              </w:rPr>
            </w:r>
            <w:r w:rsidRPr="00715594">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31</w:t>
            </w:r>
            <w:r w:rsidRPr="00715594">
              <w:rPr>
                <w:rFonts w:ascii="Times New Roman" w:hAnsi="Times New Roman" w:cs="Times New Roman"/>
                <w:noProof/>
                <w:webHidden/>
                <w:sz w:val="24"/>
                <w:szCs w:val="24"/>
              </w:rPr>
              <w:fldChar w:fldCharType="end"/>
            </w:r>
          </w:hyperlink>
        </w:p>
        <w:p w14:paraId="58EDA5DE" w14:textId="5233B958" w:rsidR="009345EB" w:rsidRPr="00715594"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32" w:history="1">
            <w:r w:rsidRPr="00715594">
              <w:rPr>
                <w:rStyle w:val="Hipersaite"/>
                <w:rFonts w:ascii="Times New Roman" w:hAnsi="Times New Roman" w:cs="Times New Roman"/>
                <w:noProof/>
                <w:sz w:val="24"/>
                <w:szCs w:val="24"/>
              </w:rPr>
              <w:t>9.0. Lēmumi</w:t>
            </w:r>
            <w:r w:rsidRPr="00715594">
              <w:rPr>
                <w:rFonts w:ascii="Times New Roman" w:hAnsi="Times New Roman" w:cs="Times New Roman"/>
                <w:noProof/>
                <w:webHidden/>
                <w:sz w:val="24"/>
                <w:szCs w:val="24"/>
              </w:rPr>
              <w:tab/>
            </w:r>
            <w:r w:rsidRPr="00715594">
              <w:rPr>
                <w:rFonts w:ascii="Times New Roman" w:hAnsi="Times New Roman" w:cs="Times New Roman"/>
                <w:noProof/>
                <w:webHidden/>
                <w:sz w:val="24"/>
                <w:szCs w:val="24"/>
              </w:rPr>
              <w:fldChar w:fldCharType="begin"/>
            </w:r>
            <w:r w:rsidRPr="00715594">
              <w:rPr>
                <w:rFonts w:ascii="Times New Roman" w:hAnsi="Times New Roman" w:cs="Times New Roman"/>
                <w:noProof/>
                <w:webHidden/>
                <w:sz w:val="24"/>
                <w:szCs w:val="24"/>
              </w:rPr>
              <w:instrText xml:space="preserve"> PAGEREF _Toc68872632 \h </w:instrText>
            </w:r>
            <w:r w:rsidRPr="00715594">
              <w:rPr>
                <w:rFonts w:ascii="Times New Roman" w:hAnsi="Times New Roman" w:cs="Times New Roman"/>
                <w:noProof/>
                <w:webHidden/>
                <w:sz w:val="24"/>
                <w:szCs w:val="24"/>
              </w:rPr>
            </w:r>
            <w:r w:rsidRPr="00715594">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33</w:t>
            </w:r>
            <w:r w:rsidRPr="00715594">
              <w:rPr>
                <w:rFonts w:ascii="Times New Roman" w:hAnsi="Times New Roman" w:cs="Times New Roman"/>
                <w:noProof/>
                <w:webHidden/>
                <w:sz w:val="24"/>
                <w:szCs w:val="24"/>
              </w:rPr>
              <w:fldChar w:fldCharType="end"/>
            </w:r>
          </w:hyperlink>
        </w:p>
        <w:p w14:paraId="30012046" w14:textId="15F3FCA0" w:rsidR="009345EB" w:rsidRPr="00715594" w:rsidRDefault="009345EB" w:rsidP="00715594">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33" w:history="1">
            <w:r w:rsidRPr="00715594">
              <w:rPr>
                <w:rStyle w:val="Hipersaite"/>
                <w:rFonts w:ascii="Times New Roman" w:hAnsi="Times New Roman" w:cs="Times New Roman"/>
                <w:b w:val="0"/>
                <w:bCs w:val="0"/>
                <w:i w:val="0"/>
                <w:iCs/>
                <w:noProof/>
                <w:sz w:val="24"/>
                <w:szCs w:val="24"/>
              </w:rPr>
              <w:t>9.1. Saturs</w:t>
            </w:r>
            <w:r w:rsidRPr="00715594">
              <w:rPr>
                <w:rFonts w:ascii="Times New Roman" w:hAnsi="Times New Roman" w:cs="Times New Roman"/>
                <w:b w:val="0"/>
                <w:bCs w:val="0"/>
                <w:i w:val="0"/>
                <w:iCs/>
                <w:noProof/>
                <w:webHidden/>
                <w:sz w:val="24"/>
                <w:szCs w:val="24"/>
              </w:rPr>
              <w:tab/>
            </w:r>
            <w:r w:rsidRPr="00715594">
              <w:rPr>
                <w:rFonts w:ascii="Times New Roman" w:hAnsi="Times New Roman" w:cs="Times New Roman"/>
                <w:b w:val="0"/>
                <w:bCs w:val="0"/>
                <w:i w:val="0"/>
                <w:iCs/>
                <w:noProof/>
                <w:webHidden/>
                <w:sz w:val="24"/>
                <w:szCs w:val="24"/>
              </w:rPr>
              <w:fldChar w:fldCharType="begin"/>
            </w:r>
            <w:r w:rsidRPr="00715594">
              <w:rPr>
                <w:rFonts w:ascii="Times New Roman" w:hAnsi="Times New Roman" w:cs="Times New Roman"/>
                <w:b w:val="0"/>
                <w:bCs w:val="0"/>
                <w:i w:val="0"/>
                <w:iCs/>
                <w:noProof/>
                <w:webHidden/>
                <w:sz w:val="24"/>
                <w:szCs w:val="24"/>
              </w:rPr>
              <w:instrText xml:space="preserve"> PAGEREF _Toc68872633 \h </w:instrText>
            </w:r>
            <w:r w:rsidRPr="00715594">
              <w:rPr>
                <w:rFonts w:ascii="Times New Roman" w:hAnsi="Times New Roman" w:cs="Times New Roman"/>
                <w:b w:val="0"/>
                <w:bCs w:val="0"/>
                <w:i w:val="0"/>
                <w:iCs/>
                <w:noProof/>
                <w:webHidden/>
                <w:sz w:val="24"/>
                <w:szCs w:val="24"/>
              </w:rPr>
            </w:r>
            <w:r w:rsidRPr="00715594">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33</w:t>
            </w:r>
            <w:r w:rsidRPr="00715594">
              <w:rPr>
                <w:rFonts w:ascii="Times New Roman" w:hAnsi="Times New Roman" w:cs="Times New Roman"/>
                <w:b w:val="0"/>
                <w:bCs w:val="0"/>
                <w:i w:val="0"/>
                <w:iCs/>
                <w:noProof/>
                <w:webHidden/>
                <w:sz w:val="24"/>
                <w:szCs w:val="24"/>
              </w:rPr>
              <w:fldChar w:fldCharType="end"/>
            </w:r>
          </w:hyperlink>
        </w:p>
        <w:p w14:paraId="363FE31D" w14:textId="4D765B73" w:rsidR="009345EB" w:rsidRPr="00715594" w:rsidRDefault="009345EB" w:rsidP="00715594">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34" w:history="1">
            <w:r w:rsidRPr="00715594">
              <w:rPr>
                <w:rStyle w:val="Hipersaite"/>
                <w:rFonts w:ascii="Times New Roman" w:hAnsi="Times New Roman" w:cs="Times New Roman"/>
                <w:b w:val="0"/>
                <w:bCs w:val="0"/>
                <w:i w:val="0"/>
                <w:iCs/>
                <w:noProof/>
                <w:sz w:val="24"/>
                <w:szCs w:val="24"/>
              </w:rPr>
              <w:t>9.2. Paziņošana</w:t>
            </w:r>
            <w:r w:rsidRPr="00715594">
              <w:rPr>
                <w:rFonts w:ascii="Times New Roman" w:hAnsi="Times New Roman" w:cs="Times New Roman"/>
                <w:b w:val="0"/>
                <w:bCs w:val="0"/>
                <w:i w:val="0"/>
                <w:iCs/>
                <w:noProof/>
                <w:webHidden/>
                <w:sz w:val="24"/>
                <w:szCs w:val="24"/>
              </w:rPr>
              <w:tab/>
            </w:r>
            <w:r w:rsidRPr="00715594">
              <w:rPr>
                <w:rFonts w:ascii="Times New Roman" w:hAnsi="Times New Roman" w:cs="Times New Roman"/>
                <w:b w:val="0"/>
                <w:bCs w:val="0"/>
                <w:i w:val="0"/>
                <w:iCs/>
                <w:noProof/>
                <w:webHidden/>
                <w:sz w:val="24"/>
                <w:szCs w:val="24"/>
              </w:rPr>
              <w:fldChar w:fldCharType="begin"/>
            </w:r>
            <w:r w:rsidRPr="00715594">
              <w:rPr>
                <w:rFonts w:ascii="Times New Roman" w:hAnsi="Times New Roman" w:cs="Times New Roman"/>
                <w:b w:val="0"/>
                <w:bCs w:val="0"/>
                <w:i w:val="0"/>
                <w:iCs/>
                <w:noProof/>
                <w:webHidden/>
                <w:sz w:val="24"/>
                <w:szCs w:val="24"/>
              </w:rPr>
              <w:instrText xml:space="preserve"> PAGEREF _Toc68872634 \h </w:instrText>
            </w:r>
            <w:r w:rsidRPr="00715594">
              <w:rPr>
                <w:rFonts w:ascii="Times New Roman" w:hAnsi="Times New Roman" w:cs="Times New Roman"/>
                <w:b w:val="0"/>
                <w:bCs w:val="0"/>
                <w:i w:val="0"/>
                <w:iCs/>
                <w:noProof/>
                <w:webHidden/>
                <w:sz w:val="24"/>
                <w:szCs w:val="24"/>
              </w:rPr>
            </w:r>
            <w:r w:rsidRPr="00715594">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35</w:t>
            </w:r>
            <w:r w:rsidRPr="00715594">
              <w:rPr>
                <w:rFonts w:ascii="Times New Roman" w:hAnsi="Times New Roman" w:cs="Times New Roman"/>
                <w:b w:val="0"/>
                <w:bCs w:val="0"/>
                <w:i w:val="0"/>
                <w:iCs/>
                <w:noProof/>
                <w:webHidden/>
                <w:sz w:val="24"/>
                <w:szCs w:val="24"/>
              </w:rPr>
              <w:fldChar w:fldCharType="end"/>
            </w:r>
          </w:hyperlink>
        </w:p>
        <w:p w14:paraId="4BF8A687" w14:textId="04DF2C7B" w:rsidR="009345EB" w:rsidRPr="00715594"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35" w:history="1">
            <w:r w:rsidRPr="00715594">
              <w:rPr>
                <w:rStyle w:val="Hipersaite"/>
                <w:rFonts w:ascii="Times New Roman" w:hAnsi="Times New Roman" w:cs="Times New Roman"/>
                <w:noProof/>
                <w:sz w:val="24"/>
                <w:szCs w:val="24"/>
              </w:rPr>
              <w:t>10.0. Pārsūdzība</w:t>
            </w:r>
            <w:r w:rsidRPr="00715594">
              <w:rPr>
                <w:rFonts w:ascii="Times New Roman" w:hAnsi="Times New Roman" w:cs="Times New Roman"/>
                <w:noProof/>
                <w:webHidden/>
                <w:sz w:val="24"/>
                <w:szCs w:val="24"/>
              </w:rPr>
              <w:tab/>
            </w:r>
            <w:r w:rsidRPr="00715594">
              <w:rPr>
                <w:rFonts w:ascii="Times New Roman" w:hAnsi="Times New Roman" w:cs="Times New Roman"/>
                <w:noProof/>
                <w:webHidden/>
                <w:sz w:val="24"/>
                <w:szCs w:val="24"/>
              </w:rPr>
              <w:fldChar w:fldCharType="begin"/>
            </w:r>
            <w:r w:rsidRPr="00715594">
              <w:rPr>
                <w:rFonts w:ascii="Times New Roman" w:hAnsi="Times New Roman" w:cs="Times New Roman"/>
                <w:noProof/>
                <w:webHidden/>
                <w:sz w:val="24"/>
                <w:szCs w:val="24"/>
              </w:rPr>
              <w:instrText xml:space="preserve"> PAGEREF _Toc68872635 \h </w:instrText>
            </w:r>
            <w:r w:rsidRPr="00715594">
              <w:rPr>
                <w:rFonts w:ascii="Times New Roman" w:hAnsi="Times New Roman" w:cs="Times New Roman"/>
                <w:noProof/>
                <w:webHidden/>
                <w:sz w:val="24"/>
                <w:szCs w:val="24"/>
              </w:rPr>
            </w:r>
            <w:r w:rsidRPr="00715594">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36</w:t>
            </w:r>
            <w:r w:rsidRPr="00715594">
              <w:rPr>
                <w:rFonts w:ascii="Times New Roman" w:hAnsi="Times New Roman" w:cs="Times New Roman"/>
                <w:noProof/>
                <w:webHidden/>
                <w:sz w:val="24"/>
                <w:szCs w:val="24"/>
              </w:rPr>
              <w:fldChar w:fldCharType="end"/>
            </w:r>
          </w:hyperlink>
        </w:p>
        <w:p w14:paraId="1D195E77" w14:textId="7C525D06" w:rsidR="009345EB" w:rsidRPr="001A66BA" w:rsidRDefault="009345EB" w:rsidP="001A66BA">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36" w:history="1">
            <w:r w:rsidRPr="001A66BA">
              <w:rPr>
                <w:rStyle w:val="Hipersaite"/>
                <w:rFonts w:ascii="Times New Roman" w:hAnsi="Times New Roman" w:cs="Times New Roman"/>
                <w:b w:val="0"/>
                <w:bCs w:val="0"/>
                <w:i w:val="0"/>
                <w:iCs/>
                <w:noProof/>
                <w:sz w:val="24"/>
                <w:szCs w:val="24"/>
              </w:rPr>
              <w:t xml:space="preserve">10.1. Noteikumi, kas reglamentē pārsūdzības tiesības un iespējas, ir izklāstīti </w:t>
            </w:r>
            <w:r w:rsidRPr="001A66BA">
              <w:rPr>
                <w:rStyle w:val="Hipersaite"/>
                <w:rFonts w:ascii="Times New Roman" w:hAnsi="Times New Roman" w:cs="Times New Roman"/>
                <w:b w:val="0"/>
                <w:bCs w:val="0"/>
                <w:noProof/>
                <w:sz w:val="24"/>
                <w:szCs w:val="24"/>
              </w:rPr>
              <w:t>Kodeksa</w:t>
            </w:r>
            <w:r w:rsidRPr="001A66BA">
              <w:rPr>
                <w:rStyle w:val="Hipersaite"/>
                <w:rFonts w:ascii="Times New Roman" w:hAnsi="Times New Roman" w:cs="Times New Roman"/>
                <w:b w:val="0"/>
                <w:bCs w:val="0"/>
                <w:i w:val="0"/>
                <w:iCs/>
                <w:noProof/>
                <w:sz w:val="24"/>
                <w:szCs w:val="24"/>
              </w:rPr>
              <w:t xml:space="preserve"> 13. pantā.</w:t>
            </w:r>
            <w:r w:rsidRPr="001A66BA">
              <w:rPr>
                <w:rFonts w:ascii="Times New Roman" w:hAnsi="Times New Roman" w:cs="Times New Roman"/>
                <w:b w:val="0"/>
                <w:bCs w:val="0"/>
                <w:i w:val="0"/>
                <w:iCs/>
                <w:noProof/>
                <w:webHidden/>
                <w:sz w:val="24"/>
                <w:szCs w:val="24"/>
              </w:rPr>
              <w:tab/>
            </w:r>
            <w:r w:rsidRPr="001A66BA">
              <w:rPr>
                <w:rFonts w:ascii="Times New Roman" w:hAnsi="Times New Roman" w:cs="Times New Roman"/>
                <w:b w:val="0"/>
                <w:bCs w:val="0"/>
                <w:i w:val="0"/>
                <w:iCs/>
                <w:noProof/>
                <w:webHidden/>
                <w:sz w:val="24"/>
                <w:szCs w:val="24"/>
              </w:rPr>
              <w:fldChar w:fldCharType="begin"/>
            </w:r>
            <w:r w:rsidRPr="001A66BA">
              <w:rPr>
                <w:rFonts w:ascii="Times New Roman" w:hAnsi="Times New Roman" w:cs="Times New Roman"/>
                <w:b w:val="0"/>
                <w:bCs w:val="0"/>
                <w:i w:val="0"/>
                <w:iCs/>
                <w:noProof/>
                <w:webHidden/>
                <w:sz w:val="24"/>
                <w:szCs w:val="24"/>
              </w:rPr>
              <w:instrText xml:space="preserve"> PAGEREF _Toc68872636 \h </w:instrText>
            </w:r>
            <w:r w:rsidRPr="001A66BA">
              <w:rPr>
                <w:rFonts w:ascii="Times New Roman" w:hAnsi="Times New Roman" w:cs="Times New Roman"/>
                <w:b w:val="0"/>
                <w:bCs w:val="0"/>
                <w:i w:val="0"/>
                <w:iCs/>
                <w:noProof/>
                <w:webHidden/>
                <w:sz w:val="24"/>
                <w:szCs w:val="24"/>
              </w:rPr>
            </w:r>
            <w:r w:rsidRPr="001A66BA">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36</w:t>
            </w:r>
            <w:r w:rsidRPr="001A66BA">
              <w:rPr>
                <w:rFonts w:ascii="Times New Roman" w:hAnsi="Times New Roman" w:cs="Times New Roman"/>
                <w:b w:val="0"/>
                <w:bCs w:val="0"/>
                <w:i w:val="0"/>
                <w:iCs/>
                <w:noProof/>
                <w:webHidden/>
                <w:sz w:val="24"/>
                <w:szCs w:val="24"/>
              </w:rPr>
              <w:fldChar w:fldCharType="end"/>
            </w:r>
          </w:hyperlink>
        </w:p>
        <w:p w14:paraId="7149B167" w14:textId="4D58430C" w:rsidR="009345EB" w:rsidRPr="001A66BA" w:rsidRDefault="009345EB" w:rsidP="001A66BA">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37" w:history="1">
            <w:r w:rsidRPr="001A66BA">
              <w:rPr>
                <w:rStyle w:val="Hipersaite"/>
                <w:rFonts w:ascii="Times New Roman" w:hAnsi="Times New Roman" w:cs="Times New Roman"/>
                <w:b w:val="0"/>
                <w:bCs w:val="0"/>
                <w:i w:val="0"/>
                <w:iCs/>
                <w:noProof/>
                <w:sz w:val="24"/>
                <w:szCs w:val="24"/>
              </w:rPr>
              <w:t xml:space="preserve">10.2. Attiecībā uz valsts apelācijas instancēm </w:t>
            </w:r>
            <w:r w:rsidRPr="001A66BA">
              <w:rPr>
                <w:rStyle w:val="Hipersaite"/>
                <w:rFonts w:ascii="Times New Roman" w:hAnsi="Times New Roman" w:cs="Times New Roman"/>
                <w:b w:val="0"/>
                <w:bCs w:val="0"/>
                <w:noProof/>
                <w:sz w:val="24"/>
                <w:szCs w:val="24"/>
              </w:rPr>
              <w:t>Kodeksa</w:t>
            </w:r>
            <w:r w:rsidRPr="001A66BA">
              <w:rPr>
                <w:rStyle w:val="Hipersaite"/>
                <w:rFonts w:ascii="Times New Roman" w:hAnsi="Times New Roman" w:cs="Times New Roman"/>
                <w:b w:val="0"/>
                <w:bCs w:val="0"/>
                <w:i w:val="0"/>
                <w:iCs/>
                <w:noProof/>
                <w:sz w:val="24"/>
                <w:szCs w:val="24"/>
              </w:rPr>
              <w:t xml:space="preserve"> 13. panta 2. punkta 2. apakšpunkta nozīmē:</w:t>
            </w:r>
            <w:r w:rsidRPr="001A66BA">
              <w:rPr>
                <w:rFonts w:ascii="Times New Roman" w:hAnsi="Times New Roman" w:cs="Times New Roman"/>
                <w:b w:val="0"/>
                <w:bCs w:val="0"/>
                <w:i w:val="0"/>
                <w:iCs/>
                <w:noProof/>
                <w:webHidden/>
                <w:sz w:val="24"/>
                <w:szCs w:val="24"/>
              </w:rPr>
              <w:tab/>
            </w:r>
            <w:r w:rsidRPr="001A66BA">
              <w:rPr>
                <w:rFonts w:ascii="Times New Roman" w:hAnsi="Times New Roman" w:cs="Times New Roman"/>
                <w:b w:val="0"/>
                <w:bCs w:val="0"/>
                <w:i w:val="0"/>
                <w:iCs/>
                <w:noProof/>
                <w:webHidden/>
                <w:sz w:val="24"/>
                <w:szCs w:val="24"/>
              </w:rPr>
              <w:fldChar w:fldCharType="begin"/>
            </w:r>
            <w:r w:rsidRPr="001A66BA">
              <w:rPr>
                <w:rFonts w:ascii="Times New Roman" w:hAnsi="Times New Roman" w:cs="Times New Roman"/>
                <w:b w:val="0"/>
                <w:bCs w:val="0"/>
                <w:i w:val="0"/>
                <w:iCs/>
                <w:noProof/>
                <w:webHidden/>
                <w:sz w:val="24"/>
                <w:szCs w:val="24"/>
              </w:rPr>
              <w:instrText xml:space="preserve"> PAGEREF _Toc68872637 \h </w:instrText>
            </w:r>
            <w:r w:rsidRPr="001A66BA">
              <w:rPr>
                <w:rFonts w:ascii="Times New Roman" w:hAnsi="Times New Roman" w:cs="Times New Roman"/>
                <w:b w:val="0"/>
                <w:bCs w:val="0"/>
                <w:i w:val="0"/>
                <w:iCs/>
                <w:noProof/>
                <w:webHidden/>
                <w:sz w:val="24"/>
                <w:szCs w:val="24"/>
              </w:rPr>
            </w:r>
            <w:r w:rsidRPr="001A66BA">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36</w:t>
            </w:r>
            <w:r w:rsidRPr="001A66BA">
              <w:rPr>
                <w:rFonts w:ascii="Times New Roman" w:hAnsi="Times New Roman" w:cs="Times New Roman"/>
                <w:b w:val="0"/>
                <w:bCs w:val="0"/>
                <w:i w:val="0"/>
                <w:iCs/>
                <w:noProof/>
                <w:webHidden/>
                <w:sz w:val="24"/>
                <w:szCs w:val="24"/>
              </w:rPr>
              <w:fldChar w:fldCharType="end"/>
            </w:r>
          </w:hyperlink>
        </w:p>
        <w:p w14:paraId="3327A2C5" w14:textId="7AC8F679" w:rsidR="009345EB" w:rsidRPr="001A66BA" w:rsidRDefault="009345EB" w:rsidP="001A66BA">
          <w:pPr>
            <w:pStyle w:val="Saturs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38" w:history="1">
            <w:r w:rsidRPr="001A66BA">
              <w:rPr>
                <w:rStyle w:val="Hipersaite"/>
                <w:rFonts w:ascii="Times New Roman" w:hAnsi="Times New Roman" w:cs="Times New Roman"/>
                <w:b w:val="0"/>
                <w:bCs w:val="0"/>
                <w:i w:val="0"/>
                <w:iCs/>
                <w:noProof/>
                <w:sz w:val="24"/>
                <w:szCs w:val="24"/>
              </w:rPr>
              <w:t xml:space="preserve">10.3. Attiecībā uz </w:t>
            </w:r>
            <w:r w:rsidRPr="001A66BA">
              <w:rPr>
                <w:rStyle w:val="Hipersaite"/>
                <w:rFonts w:ascii="Times New Roman" w:hAnsi="Times New Roman" w:cs="Times New Roman"/>
                <w:b w:val="0"/>
                <w:bCs w:val="0"/>
                <w:noProof/>
                <w:sz w:val="24"/>
                <w:szCs w:val="24"/>
              </w:rPr>
              <w:t>Sporta šķīrējtiesā</w:t>
            </w:r>
            <w:r w:rsidRPr="001A66BA">
              <w:rPr>
                <w:rStyle w:val="Hipersaite"/>
                <w:rFonts w:ascii="Times New Roman" w:hAnsi="Times New Roman" w:cs="Times New Roman"/>
                <w:b w:val="0"/>
                <w:bCs w:val="0"/>
                <w:i w:val="0"/>
                <w:iCs/>
                <w:noProof/>
                <w:sz w:val="24"/>
                <w:szCs w:val="24"/>
              </w:rPr>
              <w:t xml:space="preserve"> iesniegtu pārsūdzību:</w:t>
            </w:r>
            <w:r w:rsidRPr="001A66BA">
              <w:rPr>
                <w:rFonts w:ascii="Times New Roman" w:hAnsi="Times New Roman" w:cs="Times New Roman"/>
                <w:b w:val="0"/>
                <w:bCs w:val="0"/>
                <w:i w:val="0"/>
                <w:iCs/>
                <w:noProof/>
                <w:webHidden/>
                <w:sz w:val="24"/>
                <w:szCs w:val="24"/>
              </w:rPr>
              <w:tab/>
            </w:r>
            <w:r w:rsidRPr="001A66BA">
              <w:rPr>
                <w:rFonts w:ascii="Times New Roman" w:hAnsi="Times New Roman" w:cs="Times New Roman"/>
                <w:b w:val="0"/>
                <w:bCs w:val="0"/>
                <w:i w:val="0"/>
                <w:iCs/>
                <w:noProof/>
                <w:webHidden/>
                <w:sz w:val="24"/>
                <w:szCs w:val="24"/>
              </w:rPr>
              <w:fldChar w:fldCharType="begin"/>
            </w:r>
            <w:r w:rsidRPr="001A66BA">
              <w:rPr>
                <w:rFonts w:ascii="Times New Roman" w:hAnsi="Times New Roman" w:cs="Times New Roman"/>
                <w:b w:val="0"/>
                <w:bCs w:val="0"/>
                <w:i w:val="0"/>
                <w:iCs/>
                <w:noProof/>
                <w:webHidden/>
                <w:sz w:val="24"/>
                <w:szCs w:val="24"/>
              </w:rPr>
              <w:instrText xml:space="preserve"> PAGEREF _Toc68872638 \h </w:instrText>
            </w:r>
            <w:r w:rsidRPr="001A66BA">
              <w:rPr>
                <w:rFonts w:ascii="Times New Roman" w:hAnsi="Times New Roman" w:cs="Times New Roman"/>
                <w:b w:val="0"/>
                <w:bCs w:val="0"/>
                <w:i w:val="0"/>
                <w:iCs/>
                <w:noProof/>
                <w:webHidden/>
                <w:sz w:val="24"/>
                <w:szCs w:val="24"/>
              </w:rPr>
            </w:r>
            <w:r w:rsidRPr="001A66BA">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36</w:t>
            </w:r>
            <w:r w:rsidRPr="001A66BA">
              <w:rPr>
                <w:rFonts w:ascii="Times New Roman" w:hAnsi="Times New Roman" w:cs="Times New Roman"/>
                <w:b w:val="0"/>
                <w:bCs w:val="0"/>
                <w:i w:val="0"/>
                <w:iCs/>
                <w:noProof/>
                <w:webHidden/>
                <w:sz w:val="24"/>
                <w:szCs w:val="24"/>
              </w:rPr>
              <w:fldChar w:fldCharType="end"/>
            </w:r>
          </w:hyperlink>
        </w:p>
        <w:p w14:paraId="129C3E34" w14:textId="65B2A12C" w:rsidR="009345EB" w:rsidRPr="001A66BA"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39" w:history="1">
            <w:r w:rsidRPr="001A66BA">
              <w:rPr>
                <w:rStyle w:val="Hipersaite"/>
                <w:rFonts w:ascii="Times New Roman" w:hAnsi="Times New Roman" w:cs="Times New Roman"/>
                <w:noProof/>
                <w:sz w:val="24"/>
                <w:szCs w:val="24"/>
              </w:rPr>
              <w:t xml:space="preserve">11.0. Aizlieguma piedalīties sacensībās pārkāpums </w:t>
            </w:r>
            <w:r w:rsidRPr="001A66BA">
              <w:rPr>
                <w:rStyle w:val="Hipersaite"/>
                <w:rFonts w:ascii="Times New Roman" w:hAnsi="Times New Roman" w:cs="Times New Roman"/>
                <w:i/>
                <w:noProof/>
                <w:sz w:val="24"/>
                <w:szCs w:val="24"/>
              </w:rPr>
              <w:t>diskvalifikācijas</w:t>
            </w:r>
            <w:r w:rsidRPr="001A66BA">
              <w:rPr>
                <w:rStyle w:val="Hipersaite"/>
                <w:rFonts w:ascii="Times New Roman" w:hAnsi="Times New Roman" w:cs="Times New Roman"/>
                <w:noProof/>
                <w:sz w:val="24"/>
                <w:szCs w:val="24"/>
              </w:rPr>
              <w:t xml:space="preserve"> laikā</w:t>
            </w:r>
            <w:r w:rsidRPr="001A66BA">
              <w:rPr>
                <w:rFonts w:ascii="Times New Roman" w:hAnsi="Times New Roman" w:cs="Times New Roman"/>
                <w:noProof/>
                <w:webHidden/>
                <w:sz w:val="24"/>
                <w:szCs w:val="24"/>
              </w:rPr>
              <w:tab/>
            </w:r>
            <w:r w:rsidRPr="001A66BA">
              <w:rPr>
                <w:rFonts w:ascii="Times New Roman" w:hAnsi="Times New Roman" w:cs="Times New Roman"/>
                <w:noProof/>
                <w:webHidden/>
                <w:sz w:val="24"/>
                <w:szCs w:val="24"/>
              </w:rPr>
              <w:fldChar w:fldCharType="begin"/>
            </w:r>
            <w:r w:rsidRPr="001A66BA">
              <w:rPr>
                <w:rFonts w:ascii="Times New Roman" w:hAnsi="Times New Roman" w:cs="Times New Roman"/>
                <w:noProof/>
                <w:webHidden/>
                <w:sz w:val="24"/>
                <w:szCs w:val="24"/>
              </w:rPr>
              <w:instrText xml:space="preserve"> PAGEREF _Toc68872639 \h </w:instrText>
            </w:r>
            <w:r w:rsidRPr="001A66BA">
              <w:rPr>
                <w:rFonts w:ascii="Times New Roman" w:hAnsi="Times New Roman" w:cs="Times New Roman"/>
                <w:noProof/>
                <w:webHidden/>
                <w:sz w:val="24"/>
                <w:szCs w:val="24"/>
              </w:rPr>
            </w:r>
            <w:r w:rsidRPr="001A66BA">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37</w:t>
            </w:r>
            <w:r w:rsidRPr="001A66BA">
              <w:rPr>
                <w:rFonts w:ascii="Times New Roman" w:hAnsi="Times New Roman" w:cs="Times New Roman"/>
                <w:noProof/>
                <w:webHidden/>
                <w:sz w:val="24"/>
                <w:szCs w:val="24"/>
              </w:rPr>
              <w:fldChar w:fldCharType="end"/>
            </w:r>
          </w:hyperlink>
        </w:p>
        <w:p w14:paraId="0F0B142E" w14:textId="2F112FF4" w:rsidR="009345EB" w:rsidRPr="001A66BA"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40" w:history="1">
            <w:r w:rsidRPr="001A66BA">
              <w:rPr>
                <w:rStyle w:val="Hipersaite"/>
                <w:rFonts w:ascii="Times New Roman" w:hAnsi="Times New Roman" w:cs="Times New Roman"/>
                <w:noProof/>
                <w:sz w:val="24"/>
                <w:szCs w:val="24"/>
              </w:rPr>
              <w:t>A PIELIKUMS. IESPĒJAMĀS PRASĪBU NEIEVĒROŠANAS IZSKATĪŠANA</w:t>
            </w:r>
            <w:r w:rsidRPr="001A66BA">
              <w:rPr>
                <w:rFonts w:ascii="Times New Roman" w:hAnsi="Times New Roman" w:cs="Times New Roman"/>
                <w:noProof/>
                <w:webHidden/>
                <w:sz w:val="24"/>
                <w:szCs w:val="24"/>
              </w:rPr>
              <w:tab/>
            </w:r>
            <w:r w:rsidRPr="001A66BA">
              <w:rPr>
                <w:rFonts w:ascii="Times New Roman" w:hAnsi="Times New Roman" w:cs="Times New Roman"/>
                <w:noProof/>
                <w:webHidden/>
                <w:sz w:val="24"/>
                <w:szCs w:val="24"/>
              </w:rPr>
              <w:fldChar w:fldCharType="begin"/>
            </w:r>
            <w:r w:rsidRPr="001A66BA">
              <w:rPr>
                <w:rFonts w:ascii="Times New Roman" w:hAnsi="Times New Roman" w:cs="Times New Roman"/>
                <w:noProof/>
                <w:webHidden/>
                <w:sz w:val="24"/>
                <w:szCs w:val="24"/>
              </w:rPr>
              <w:instrText xml:space="preserve"> PAGEREF _Toc68872640 \h </w:instrText>
            </w:r>
            <w:r w:rsidRPr="001A66BA">
              <w:rPr>
                <w:rFonts w:ascii="Times New Roman" w:hAnsi="Times New Roman" w:cs="Times New Roman"/>
                <w:noProof/>
                <w:webHidden/>
                <w:sz w:val="24"/>
                <w:szCs w:val="24"/>
              </w:rPr>
            </w:r>
            <w:r w:rsidRPr="001A66BA">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38</w:t>
            </w:r>
            <w:r w:rsidRPr="001A66BA">
              <w:rPr>
                <w:rFonts w:ascii="Times New Roman" w:hAnsi="Times New Roman" w:cs="Times New Roman"/>
                <w:noProof/>
                <w:webHidden/>
                <w:sz w:val="24"/>
                <w:szCs w:val="24"/>
              </w:rPr>
              <w:fldChar w:fldCharType="end"/>
            </w:r>
          </w:hyperlink>
        </w:p>
        <w:p w14:paraId="3711E089" w14:textId="0392F0CE" w:rsidR="009345EB" w:rsidRPr="001A66BA" w:rsidRDefault="009345EB" w:rsidP="001A66BA">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41" w:history="1">
            <w:r w:rsidRPr="001A66BA">
              <w:rPr>
                <w:rStyle w:val="Hipersaite"/>
                <w:rFonts w:ascii="Times New Roman" w:hAnsi="Times New Roman" w:cs="Times New Roman"/>
                <w:b w:val="0"/>
                <w:bCs w:val="0"/>
                <w:i w:val="0"/>
                <w:iCs/>
                <w:noProof/>
                <w:sz w:val="24"/>
                <w:szCs w:val="24"/>
              </w:rPr>
              <w:t>A.1. Atbildība</w:t>
            </w:r>
            <w:r w:rsidRPr="001A66BA">
              <w:rPr>
                <w:rFonts w:ascii="Times New Roman" w:hAnsi="Times New Roman" w:cs="Times New Roman"/>
                <w:b w:val="0"/>
                <w:bCs w:val="0"/>
                <w:i w:val="0"/>
                <w:iCs/>
                <w:noProof/>
                <w:webHidden/>
                <w:sz w:val="24"/>
                <w:szCs w:val="24"/>
              </w:rPr>
              <w:tab/>
            </w:r>
            <w:r w:rsidRPr="001A66BA">
              <w:rPr>
                <w:rFonts w:ascii="Times New Roman" w:hAnsi="Times New Roman" w:cs="Times New Roman"/>
                <w:b w:val="0"/>
                <w:bCs w:val="0"/>
                <w:i w:val="0"/>
                <w:iCs/>
                <w:noProof/>
                <w:webHidden/>
                <w:sz w:val="24"/>
                <w:szCs w:val="24"/>
              </w:rPr>
              <w:fldChar w:fldCharType="begin"/>
            </w:r>
            <w:r w:rsidRPr="001A66BA">
              <w:rPr>
                <w:rFonts w:ascii="Times New Roman" w:hAnsi="Times New Roman" w:cs="Times New Roman"/>
                <w:b w:val="0"/>
                <w:bCs w:val="0"/>
                <w:i w:val="0"/>
                <w:iCs/>
                <w:noProof/>
                <w:webHidden/>
                <w:sz w:val="24"/>
                <w:szCs w:val="24"/>
              </w:rPr>
              <w:instrText xml:space="preserve"> PAGEREF _Toc68872641 \h </w:instrText>
            </w:r>
            <w:r w:rsidRPr="001A66BA">
              <w:rPr>
                <w:rFonts w:ascii="Times New Roman" w:hAnsi="Times New Roman" w:cs="Times New Roman"/>
                <w:b w:val="0"/>
                <w:bCs w:val="0"/>
                <w:i w:val="0"/>
                <w:iCs/>
                <w:noProof/>
                <w:webHidden/>
                <w:sz w:val="24"/>
                <w:szCs w:val="24"/>
              </w:rPr>
            </w:r>
            <w:r w:rsidRPr="001A66BA">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38</w:t>
            </w:r>
            <w:r w:rsidRPr="001A66BA">
              <w:rPr>
                <w:rFonts w:ascii="Times New Roman" w:hAnsi="Times New Roman" w:cs="Times New Roman"/>
                <w:b w:val="0"/>
                <w:bCs w:val="0"/>
                <w:i w:val="0"/>
                <w:iCs/>
                <w:noProof/>
                <w:webHidden/>
                <w:sz w:val="24"/>
                <w:szCs w:val="24"/>
              </w:rPr>
              <w:fldChar w:fldCharType="end"/>
            </w:r>
          </w:hyperlink>
        </w:p>
        <w:p w14:paraId="43DFA79C" w14:textId="49BA3929" w:rsidR="009345EB" w:rsidRPr="001A66BA" w:rsidRDefault="009345EB" w:rsidP="001A66BA">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42" w:history="1">
            <w:r w:rsidRPr="001A66BA">
              <w:rPr>
                <w:rStyle w:val="Hipersaite"/>
                <w:rFonts w:ascii="Times New Roman" w:hAnsi="Times New Roman" w:cs="Times New Roman"/>
                <w:b w:val="0"/>
                <w:bCs w:val="0"/>
                <w:i w:val="0"/>
                <w:iCs/>
                <w:noProof/>
                <w:sz w:val="24"/>
                <w:szCs w:val="24"/>
              </w:rPr>
              <w:t>A.2. Prasības</w:t>
            </w:r>
            <w:r w:rsidRPr="001A66BA">
              <w:rPr>
                <w:rFonts w:ascii="Times New Roman" w:hAnsi="Times New Roman" w:cs="Times New Roman"/>
                <w:b w:val="0"/>
                <w:bCs w:val="0"/>
                <w:i w:val="0"/>
                <w:iCs/>
                <w:noProof/>
                <w:webHidden/>
                <w:sz w:val="24"/>
                <w:szCs w:val="24"/>
              </w:rPr>
              <w:tab/>
            </w:r>
            <w:r w:rsidRPr="001A66BA">
              <w:rPr>
                <w:rFonts w:ascii="Times New Roman" w:hAnsi="Times New Roman" w:cs="Times New Roman"/>
                <w:b w:val="0"/>
                <w:bCs w:val="0"/>
                <w:i w:val="0"/>
                <w:iCs/>
                <w:noProof/>
                <w:webHidden/>
                <w:sz w:val="24"/>
                <w:szCs w:val="24"/>
              </w:rPr>
              <w:fldChar w:fldCharType="begin"/>
            </w:r>
            <w:r w:rsidRPr="001A66BA">
              <w:rPr>
                <w:rFonts w:ascii="Times New Roman" w:hAnsi="Times New Roman" w:cs="Times New Roman"/>
                <w:b w:val="0"/>
                <w:bCs w:val="0"/>
                <w:i w:val="0"/>
                <w:iCs/>
                <w:noProof/>
                <w:webHidden/>
                <w:sz w:val="24"/>
                <w:szCs w:val="24"/>
              </w:rPr>
              <w:instrText xml:space="preserve"> PAGEREF _Toc68872642 \h </w:instrText>
            </w:r>
            <w:r w:rsidRPr="001A66BA">
              <w:rPr>
                <w:rFonts w:ascii="Times New Roman" w:hAnsi="Times New Roman" w:cs="Times New Roman"/>
                <w:b w:val="0"/>
                <w:bCs w:val="0"/>
                <w:i w:val="0"/>
                <w:iCs/>
                <w:noProof/>
                <w:webHidden/>
                <w:sz w:val="24"/>
                <w:szCs w:val="24"/>
              </w:rPr>
            </w:r>
            <w:r w:rsidRPr="001A66BA">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38</w:t>
            </w:r>
            <w:r w:rsidRPr="001A66BA">
              <w:rPr>
                <w:rFonts w:ascii="Times New Roman" w:hAnsi="Times New Roman" w:cs="Times New Roman"/>
                <w:b w:val="0"/>
                <w:bCs w:val="0"/>
                <w:i w:val="0"/>
                <w:iCs/>
                <w:noProof/>
                <w:webHidden/>
                <w:sz w:val="24"/>
                <w:szCs w:val="24"/>
              </w:rPr>
              <w:fldChar w:fldCharType="end"/>
            </w:r>
          </w:hyperlink>
        </w:p>
        <w:p w14:paraId="762DDC38" w14:textId="26EFBD6A" w:rsidR="009345EB" w:rsidRPr="001A66BA"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43" w:history="1">
            <w:r w:rsidRPr="001A66BA">
              <w:rPr>
                <w:rStyle w:val="Hipersaite"/>
                <w:rFonts w:ascii="Times New Roman" w:hAnsi="Times New Roman" w:cs="Times New Roman"/>
                <w:noProof/>
                <w:sz w:val="24"/>
                <w:szCs w:val="24"/>
              </w:rPr>
              <w:t xml:space="preserve">B PIELIKUMS. </w:t>
            </w:r>
            <w:r w:rsidRPr="001A66BA">
              <w:rPr>
                <w:rStyle w:val="Hipersaite"/>
                <w:rFonts w:ascii="Times New Roman" w:hAnsi="Times New Roman" w:cs="Times New Roman"/>
                <w:i/>
                <w:noProof/>
                <w:sz w:val="24"/>
                <w:szCs w:val="24"/>
              </w:rPr>
              <w:t>REZULTĀTU PĀRVALDĪBA</w:t>
            </w:r>
            <w:r w:rsidRPr="001A66BA">
              <w:rPr>
                <w:rStyle w:val="Hipersaite"/>
                <w:rFonts w:ascii="Times New Roman" w:hAnsi="Times New Roman" w:cs="Times New Roman"/>
                <w:noProof/>
                <w:sz w:val="24"/>
                <w:szCs w:val="24"/>
              </w:rPr>
              <w:t xml:space="preserve"> ATTIECĪBĀ UZ INFORMĀCIJAS PAR ATRAŠANĀS VIETU NESNIEGŠANU</w:t>
            </w:r>
            <w:r w:rsidRPr="001A66BA">
              <w:rPr>
                <w:rFonts w:ascii="Times New Roman" w:hAnsi="Times New Roman" w:cs="Times New Roman"/>
                <w:noProof/>
                <w:webHidden/>
                <w:sz w:val="24"/>
                <w:szCs w:val="24"/>
              </w:rPr>
              <w:tab/>
            </w:r>
            <w:r w:rsidRPr="001A66BA">
              <w:rPr>
                <w:rFonts w:ascii="Times New Roman" w:hAnsi="Times New Roman" w:cs="Times New Roman"/>
                <w:noProof/>
                <w:webHidden/>
                <w:sz w:val="24"/>
                <w:szCs w:val="24"/>
              </w:rPr>
              <w:fldChar w:fldCharType="begin"/>
            </w:r>
            <w:r w:rsidRPr="001A66BA">
              <w:rPr>
                <w:rFonts w:ascii="Times New Roman" w:hAnsi="Times New Roman" w:cs="Times New Roman"/>
                <w:noProof/>
                <w:webHidden/>
                <w:sz w:val="24"/>
                <w:szCs w:val="24"/>
              </w:rPr>
              <w:instrText xml:space="preserve"> PAGEREF _Toc68872643 \h </w:instrText>
            </w:r>
            <w:r w:rsidRPr="001A66BA">
              <w:rPr>
                <w:rFonts w:ascii="Times New Roman" w:hAnsi="Times New Roman" w:cs="Times New Roman"/>
                <w:noProof/>
                <w:webHidden/>
                <w:sz w:val="24"/>
                <w:szCs w:val="24"/>
              </w:rPr>
            </w:r>
            <w:r w:rsidRPr="001A66BA">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39</w:t>
            </w:r>
            <w:r w:rsidRPr="001A66BA">
              <w:rPr>
                <w:rFonts w:ascii="Times New Roman" w:hAnsi="Times New Roman" w:cs="Times New Roman"/>
                <w:noProof/>
                <w:webHidden/>
                <w:sz w:val="24"/>
                <w:szCs w:val="24"/>
              </w:rPr>
              <w:fldChar w:fldCharType="end"/>
            </w:r>
          </w:hyperlink>
        </w:p>
        <w:p w14:paraId="5866344C" w14:textId="482367F3" w:rsidR="009345EB" w:rsidRPr="001A66BA" w:rsidRDefault="009345EB" w:rsidP="001A66BA">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44" w:history="1">
            <w:r w:rsidRPr="001A66BA">
              <w:rPr>
                <w:rStyle w:val="Hipersaite"/>
                <w:rFonts w:ascii="Times New Roman" w:hAnsi="Times New Roman" w:cs="Times New Roman"/>
                <w:b w:val="0"/>
                <w:bCs w:val="0"/>
                <w:i w:val="0"/>
                <w:iCs/>
                <w:noProof/>
                <w:sz w:val="24"/>
                <w:szCs w:val="24"/>
              </w:rPr>
              <w:t>B.1. Iespējamas informācijas par atrašanās vietu nesniegšanas noteikšana</w:t>
            </w:r>
            <w:r w:rsidRPr="001A66BA">
              <w:rPr>
                <w:rFonts w:ascii="Times New Roman" w:hAnsi="Times New Roman" w:cs="Times New Roman"/>
                <w:b w:val="0"/>
                <w:bCs w:val="0"/>
                <w:i w:val="0"/>
                <w:iCs/>
                <w:noProof/>
                <w:webHidden/>
                <w:sz w:val="24"/>
                <w:szCs w:val="24"/>
              </w:rPr>
              <w:tab/>
            </w:r>
            <w:r w:rsidRPr="001A66BA">
              <w:rPr>
                <w:rFonts w:ascii="Times New Roman" w:hAnsi="Times New Roman" w:cs="Times New Roman"/>
                <w:b w:val="0"/>
                <w:bCs w:val="0"/>
                <w:i w:val="0"/>
                <w:iCs/>
                <w:noProof/>
                <w:webHidden/>
                <w:sz w:val="24"/>
                <w:szCs w:val="24"/>
              </w:rPr>
              <w:fldChar w:fldCharType="begin"/>
            </w:r>
            <w:r w:rsidRPr="001A66BA">
              <w:rPr>
                <w:rFonts w:ascii="Times New Roman" w:hAnsi="Times New Roman" w:cs="Times New Roman"/>
                <w:b w:val="0"/>
                <w:bCs w:val="0"/>
                <w:i w:val="0"/>
                <w:iCs/>
                <w:noProof/>
                <w:webHidden/>
                <w:sz w:val="24"/>
                <w:szCs w:val="24"/>
              </w:rPr>
              <w:instrText xml:space="preserve"> PAGEREF _Toc68872644 \h </w:instrText>
            </w:r>
            <w:r w:rsidRPr="001A66BA">
              <w:rPr>
                <w:rFonts w:ascii="Times New Roman" w:hAnsi="Times New Roman" w:cs="Times New Roman"/>
                <w:b w:val="0"/>
                <w:bCs w:val="0"/>
                <w:i w:val="0"/>
                <w:iCs/>
                <w:noProof/>
                <w:webHidden/>
                <w:sz w:val="24"/>
                <w:szCs w:val="24"/>
              </w:rPr>
            </w:r>
            <w:r w:rsidRPr="001A66BA">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39</w:t>
            </w:r>
            <w:r w:rsidRPr="001A66BA">
              <w:rPr>
                <w:rFonts w:ascii="Times New Roman" w:hAnsi="Times New Roman" w:cs="Times New Roman"/>
                <w:b w:val="0"/>
                <w:bCs w:val="0"/>
                <w:i w:val="0"/>
                <w:iCs/>
                <w:noProof/>
                <w:webHidden/>
                <w:sz w:val="24"/>
                <w:szCs w:val="24"/>
              </w:rPr>
              <w:fldChar w:fldCharType="end"/>
            </w:r>
          </w:hyperlink>
        </w:p>
        <w:p w14:paraId="63F12D6F" w14:textId="6BCC04BB" w:rsidR="009345EB" w:rsidRPr="001A66BA" w:rsidRDefault="009345EB" w:rsidP="001A66BA">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45" w:history="1">
            <w:r w:rsidRPr="001A66BA">
              <w:rPr>
                <w:rStyle w:val="Hipersaite"/>
                <w:rFonts w:ascii="Times New Roman" w:hAnsi="Times New Roman" w:cs="Times New Roman"/>
                <w:b w:val="0"/>
                <w:bCs w:val="0"/>
                <w:i w:val="0"/>
                <w:iCs/>
                <w:noProof/>
                <w:sz w:val="24"/>
                <w:szCs w:val="24"/>
              </w:rPr>
              <w:t>B.2. Prasības attiecībā uz iespējamu pārkāpumu saistībā ar informācijas nesniegšanu vai neierašanos uz pārbaudi</w:t>
            </w:r>
            <w:r w:rsidRPr="001A66BA">
              <w:rPr>
                <w:rFonts w:ascii="Times New Roman" w:hAnsi="Times New Roman" w:cs="Times New Roman"/>
                <w:b w:val="0"/>
                <w:bCs w:val="0"/>
                <w:i w:val="0"/>
                <w:iCs/>
                <w:noProof/>
                <w:webHidden/>
                <w:sz w:val="24"/>
                <w:szCs w:val="24"/>
              </w:rPr>
              <w:tab/>
            </w:r>
            <w:r w:rsidRPr="001A66BA">
              <w:rPr>
                <w:rFonts w:ascii="Times New Roman" w:hAnsi="Times New Roman" w:cs="Times New Roman"/>
                <w:b w:val="0"/>
                <w:bCs w:val="0"/>
                <w:i w:val="0"/>
                <w:iCs/>
                <w:noProof/>
                <w:webHidden/>
                <w:sz w:val="24"/>
                <w:szCs w:val="24"/>
              </w:rPr>
              <w:fldChar w:fldCharType="begin"/>
            </w:r>
            <w:r w:rsidRPr="001A66BA">
              <w:rPr>
                <w:rFonts w:ascii="Times New Roman" w:hAnsi="Times New Roman" w:cs="Times New Roman"/>
                <w:b w:val="0"/>
                <w:bCs w:val="0"/>
                <w:i w:val="0"/>
                <w:iCs/>
                <w:noProof/>
                <w:webHidden/>
                <w:sz w:val="24"/>
                <w:szCs w:val="24"/>
              </w:rPr>
              <w:instrText xml:space="preserve"> PAGEREF _Toc68872645 \h </w:instrText>
            </w:r>
            <w:r w:rsidRPr="001A66BA">
              <w:rPr>
                <w:rFonts w:ascii="Times New Roman" w:hAnsi="Times New Roman" w:cs="Times New Roman"/>
                <w:b w:val="0"/>
                <w:bCs w:val="0"/>
                <w:i w:val="0"/>
                <w:iCs/>
                <w:noProof/>
                <w:webHidden/>
                <w:sz w:val="24"/>
                <w:szCs w:val="24"/>
              </w:rPr>
            </w:r>
            <w:r w:rsidRPr="001A66BA">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40</w:t>
            </w:r>
            <w:r w:rsidRPr="001A66BA">
              <w:rPr>
                <w:rFonts w:ascii="Times New Roman" w:hAnsi="Times New Roman" w:cs="Times New Roman"/>
                <w:b w:val="0"/>
                <w:bCs w:val="0"/>
                <w:i w:val="0"/>
                <w:iCs/>
                <w:noProof/>
                <w:webHidden/>
                <w:sz w:val="24"/>
                <w:szCs w:val="24"/>
              </w:rPr>
              <w:fldChar w:fldCharType="end"/>
            </w:r>
          </w:hyperlink>
        </w:p>
        <w:p w14:paraId="3668F5C2" w14:textId="4DBE455C" w:rsidR="009345EB" w:rsidRPr="001A66BA" w:rsidRDefault="009345EB" w:rsidP="001A66BA">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46" w:history="1">
            <w:r w:rsidRPr="001A66BA">
              <w:rPr>
                <w:rStyle w:val="Hipersaite"/>
                <w:rFonts w:ascii="Times New Roman" w:hAnsi="Times New Roman" w:cs="Times New Roman"/>
                <w:b w:val="0"/>
                <w:bCs w:val="0"/>
                <w:i w:val="0"/>
                <w:iCs/>
                <w:noProof/>
                <w:sz w:val="24"/>
                <w:szCs w:val="24"/>
              </w:rPr>
              <w:t xml:space="preserve">B.3. </w:t>
            </w:r>
            <w:r w:rsidRPr="00C667CC">
              <w:rPr>
                <w:rStyle w:val="Hipersaite"/>
                <w:rFonts w:ascii="Times New Roman" w:hAnsi="Times New Roman" w:cs="Times New Roman"/>
                <w:b w:val="0"/>
                <w:bCs w:val="0"/>
                <w:noProof/>
                <w:sz w:val="24"/>
                <w:szCs w:val="24"/>
              </w:rPr>
              <w:t>Rezultātu pārvaldība</w:t>
            </w:r>
            <w:r w:rsidRPr="001A66BA">
              <w:rPr>
                <w:rStyle w:val="Hipersaite"/>
                <w:rFonts w:ascii="Times New Roman" w:hAnsi="Times New Roman" w:cs="Times New Roman"/>
                <w:b w:val="0"/>
                <w:bCs w:val="0"/>
                <w:i w:val="0"/>
                <w:iCs/>
                <w:noProof/>
                <w:sz w:val="24"/>
                <w:szCs w:val="24"/>
              </w:rPr>
              <w:t xml:space="preserve"> attiecībā uz iespējamu informācijas par atrašanās vietu nesniegšanu</w:t>
            </w:r>
            <w:r w:rsidRPr="001A66BA">
              <w:rPr>
                <w:rFonts w:ascii="Times New Roman" w:hAnsi="Times New Roman" w:cs="Times New Roman"/>
                <w:b w:val="0"/>
                <w:bCs w:val="0"/>
                <w:i w:val="0"/>
                <w:iCs/>
                <w:noProof/>
                <w:webHidden/>
                <w:sz w:val="24"/>
                <w:szCs w:val="24"/>
              </w:rPr>
              <w:tab/>
            </w:r>
            <w:r w:rsidRPr="001A66BA">
              <w:rPr>
                <w:rFonts w:ascii="Times New Roman" w:hAnsi="Times New Roman" w:cs="Times New Roman"/>
                <w:b w:val="0"/>
                <w:bCs w:val="0"/>
                <w:i w:val="0"/>
                <w:iCs/>
                <w:noProof/>
                <w:webHidden/>
                <w:sz w:val="24"/>
                <w:szCs w:val="24"/>
              </w:rPr>
              <w:fldChar w:fldCharType="begin"/>
            </w:r>
            <w:r w:rsidRPr="001A66BA">
              <w:rPr>
                <w:rFonts w:ascii="Times New Roman" w:hAnsi="Times New Roman" w:cs="Times New Roman"/>
                <w:b w:val="0"/>
                <w:bCs w:val="0"/>
                <w:i w:val="0"/>
                <w:iCs/>
                <w:noProof/>
                <w:webHidden/>
                <w:sz w:val="24"/>
                <w:szCs w:val="24"/>
              </w:rPr>
              <w:instrText xml:space="preserve"> PAGEREF _Toc68872646 \h </w:instrText>
            </w:r>
            <w:r w:rsidRPr="001A66BA">
              <w:rPr>
                <w:rFonts w:ascii="Times New Roman" w:hAnsi="Times New Roman" w:cs="Times New Roman"/>
                <w:b w:val="0"/>
                <w:bCs w:val="0"/>
                <w:i w:val="0"/>
                <w:iCs/>
                <w:noProof/>
                <w:webHidden/>
                <w:sz w:val="24"/>
                <w:szCs w:val="24"/>
              </w:rPr>
            </w:r>
            <w:r w:rsidRPr="001A66BA">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42</w:t>
            </w:r>
            <w:r w:rsidRPr="001A66BA">
              <w:rPr>
                <w:rFonts w:ascii="Times New Roman" w:hAnsi="Times New Roman" w:cs="Times New Roman"/>
                <w:b w:val="0"/>
                <w:bCs w:val="0"/>
                <w:i w:val="0"/>
                <w:iCs/>
                <w:noProof/>
                <w:webHidden/>
                <w:sz w:val="24"/>
                <w:szCs w:val="24"/>
              </w:rPr>
              <w:fldChar w:fldCharType="end"/>
            </w:r>
          </w:hyperlink>
        </w:p>
        <w:p w14:paraId="73A8E5AC" w14:textId="68EEC19E" w:rsidR="009345EB" w:rsidRPr="00C667CC" w:rsidRDefault="009345EB" w:rsidP="00C958CB">
          <w:pPr>
            <w:pStyle w:val="Saturs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68872647" w:history="1">
            <w:r w:rsidRPr="00C667CC">
              <w:rPr>
                <w:rStyle w:val="Hipersaite"/>
                <w:rFonts w:ascii="Times New Roman" w:hAnsi="Times New Roman" w:cs="Times New Roman"/>
                <w:noProof/>
                <w:sz w:val="24"/>
                <w:szCs w:val="24"/>
              </w:rPr>
              <w:t xml:space="preserve">C PIELIKUMS. </w:t>
            </w:r>
            <w:r w:rsidRPr="00C667CC">
              <w:rPr>
                <w:rStyle w:val="Hipersaite"/>
                <w:rFonts w:ascii="Times New Roman" w:hAnsi="Times New Roman" w:cs="Times New Roman"/>
                <w:i/>
                <w:noProof/>
                <w:sz w:val="24"/>
                <w:szCs w:val="24"/>
              </w:rPr>
              <w:t>REZULTĀTU PĀRVALDĪBAS</w:t>
            </w:r>
            <w:r w:rsidRPr="00C667CC">
              <w:rPr>
                <w:rStyle w:val="Hipersaite"/>
                <w:rFonts w:ascii="Times New Roman" w:hAnsi="Times New Roman" w:cs="Times New Roman"/>
                <w:noProof/>
                <w:sz w:val="24"/>
                <w:szCs w:val="24"/>
              </w:rPr>
              <w:t xml:space="preserve"> PRASĪBAS UN PROCEDŪRAS </w:t>
            </w:r>
            <w:r w:rsidRPr="00C667CC">
              <w:rPr>
                <w:rStyle w:val="Hipersaite"/>
                <w:rFonts w:ascii="Times New Roman" w:hAnsi="Times New Roman" w:cs="Times New Roman"/>
                <w:i/>
                <w:noProof/>
                <w:sz w:val="24"/>
                <w:szCs w:val="24"/>
              </w:rPr>
              <w:t>SPORTISTA BIOLOĢISKĀS PASES</w:t>
            </w:r>
            <w:r w:rsidRPr="00C667CC">
              <w:rPr>
                <w:rStyle w:val="Hipersaite"/>
                <w:rFonts w:ascii="Times New Roman" w:hAnsi="Times New Roman" w:cs="Times New Roman"/>
                <w:noProof/>
                <w:sz w:val="24"/>
                <w:szCs w:val="24"/>
              </w:rPr>
              <w:t xml:space="preserve"> VAJADZĪBĀM</w:t>
            </w:r>
            <w:r w:rsidRPr="00C667CC">
              <w:rPr>
                <w:rFonts w:ascii="Times New Roman" w:hAnsi="Times New Roman" w:cs="Times New Roman"/>
                <w:noProof/>
                <w:webHidden/>
                <w:sz w:val="24"/>
                <w:szCs w:val="24"/>
              </w:rPr>
              <w:tab/>
            </w:r>
            <w:r w:rsidRPr="00C667CC">
              <w:rPr>
                <w:rFonts w:ascii="Times New Roman" w:hAnsi="Times New Roman" w:cs="Times New Roman"/>
                <w:noProof/>
                <w:webHidden/>
                <w:sz w:val="24"/>
                <w:szCs w:val="24"/>
              </w:rPr>
              <w:fldChar w:fldCharType="begin"/>
            </w:r>
            <w:r w:rsidRPr="00C667CC">
              <w:rPr>
                <w:rFonts w:ascii="Times New Roman" w:hAnsi="Times New Roman" w:cs="Times New Roman"/>
                <w:noProof/>
                <w:webHidden/>
                <w:sz w:val="24"/>
                <w:szCs w:val="24"/>
              </w:rPr>
              <w:instrText xml:space="preserve"> PAGEREF _Toc68872647 \h </w:instrText>
            </w:r>
            <w:r w:rsidRPr="00C667CC">
              <w:rPr>
                <w:rFonts w:ascii="Times New Roman" w:hAnsi="Times New Roman" w:cs="Times New Roman"/>
                <w:noProof/>
                <w:webHidden/>
                <w:sz w:val="24"/>
                <w:szCs w:val="24"/>
              </w:rPr>
            </w:r>
            <w:r w:rsidRPr="00C667CC">
              <w:rPr>
                <w:rFonts w:ascii="Times New Roman" w:hAnsi="Times New Roman" w:cs="Times New Roman"/>
                <w:noProof/>
                <w:webHidden/>
                <w:sz w:val="24"/>
                <w:szCs w:val="24"/>
              </w:rPr>
              <w:fldChar w:fldCharType="separate"/>
            </w:r>
            <w:r w:rsidR="00AF622F">
              <w:rPr>
                <w:rFonts w:ascii="Times New Roman" w:hAnsi="Times New Roman" w:cs="Times New Roman"/>
                <w:noProof/>
                <w:webHidden/>
                <w:sz w:val="24"/>
                <w:szCs w:val="24"/>
              </w:rPr>
              <w:t>46</w:t>
            </w:r>
            <w:r w:rsidRPr="00C667CC">
              <w:rPr>
                <w:rFonts w:ascii="Times New Roman" w:hAnsi="Times New Roman" w:cs="Times New Roman"/>
                <w:noProof/>
                <w:webHidden/>
                <w:sz w:val="24"/>
                <w:szCs w:val="24"/>
              </w:rPr>
              <w:fldChar w:fldCharType="end"/>
            </w:r>
          </w:hyperlink>
        </w:p>
        <w:p w14:paraId="317FDB4A" w14:textId="0E9EB890" w:rsidR="009345EB" w:rsidRPr="00C667CC" w:rsidRDefault="009345EB" w:rsidP="00C667CC">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48" w:history="1">
            <w:r w:rsidRPr="00C667CC">
              <w:rPr>
                <w:rStyle w:val="Hipersaite"/>
                <w:rFonts w:ascii="Times New Roman" w:hAnsi="Times New Roman" w:cs="Times New Roman"/>
                <w:b w:val="0"/>
                <w:bCs w:val="0"/>
                <w:i w:val="0"/>
                <w:iCs/>
                <w:noProof/>
                <w:sz w:val="24"/>
                <w:szCs w:val="24"/>
              </w:rPr>
              <w:t>C.1. Administratīvā vadība</w:t>
            </w:r>
            <w:r w:rsidRPr="00C667CC">
              <w:rPr>
                <w:rFonts w:ascii="Times New Roman" w:hAnsi="Times New Roman" w:cs="Times New Roman"/>
                <w:b w:val="0"/>
                <w:bCs w:val="0"/>
                <w:i w:val="0"/>
                <w:iCs/>
                <w:noProof/>
                <w:webHidden/>
                <w:sz w:val="24"/>
                <w:szCs w:val="24"/>
              </w:rPr>
              <w:tab/>
            </w:r>
            <w:r w:rsidRPr="00C667CC">
              <w:rPr>
                <w:rFonts w:ascii="Times New Roman" w:hAnsi="Times New Roman" w:cs="Times New Roman"/>
                <w:b w:val="0"/>
                <w:bCs w:val="0"/>
                <w:i w:val="0"/>
                <w:iCs/>
                <w:noProof/>
                <w:webHidden/>
                <w:sz w:val="24"/>
                <w:szCs w:val="24"/>
              </w:rPr>
              <w:fldChar w:fldCharType="begin"/>
            </w:r>
            <w:r w:rsidRPr="00C667CC">
              <w:rPr>
                <w:rFonts w:ascii="Times New Roman" w:hAnsi="Times New Roman" w:cs="Times New Roman"/>
                <w:b w:val="0"/>
                <w:bCs w:val="0"/>
                <w:i w:val="0"/>
                <w:iCs/>
                <w:noProof/>
                <w:webHidden/>
                <w:sz w:val="24"/>
                <w:szCs w:val="24"/>
              </w:rPr>
              <w:instrText xml:space="preserve"> PAGEREF _Toc68872648 \h </w:instrText>
            </w:r>
            <w:r w:rsidRPr="00C667CC">
              <w:rPr>
                <w:rFonts w:ascii="Times New Roman" w:hAnsi="Times New Roman" w:cs="Times New Roman"/>
                <w:b w:val="0"/>
                <w:bCs w:val="0"/>
                <w:i w:val="0"/>
                <w:iCs/>
                <w:noProof/>
                <w:webHidden/>
                <w:sz w:val="24"/>
                <w:szCs w:val="24"/>
              </w:rPr>
            </w:r>
            <w:r w:rsidRPr="00C667CC">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46</w:t>
            </w:r>
            <w:r w:rsidRPr="00C667CC">
              <w:rPr>
                <w:rFonts w:ascii="Times New Roman" w:hAnsi="Times New Roman" w:cs="Times New Roman"/>
                <w:b w:val="0"/>
                <w:bCs w:val="0"/>
                <w:i w:val="0"/>
                <w:iCs/>
                <w:noProof/>
                <w:webHidden/>
                <w:sz w:val="24"/>
                <w:szCs w:val="24"/>
              </w:rPr>
              <w:fldChar w:fldCharType="end"/>
            </w:r>
          </w:hyperlink>
        </w:p>
        <w:p w14:paraId="4B43D530" w14:textId="7DF8760B" w:rsidR="009345EB" w:rsidRPr="00C667CC" w:rsidRDefault="009345EB" w:rsidP="00C667CC">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49" w:history="1">
            <w:r w:rsidRPr="00C667CC">
              <w:rPr>
                <w:rStyle w:val="Hipersaite"/>
                <w:rFonts w:ascii="Times New Roman" w:hAnsi="Times New Roman" w:cs="Times New Roman"/>
                <w:b w:val="0"/>
                <w:bCs w:val="0"/>
                <w:i w:val="0"/>
                <w:iCs/>
                <w:noProof/>
                <w:sz w:val="24"/>
                <w:szCs w:val="24"/>
              </w:rPr>
              <w:t>C.2. Sākotnējās pārskatīšanas stadija</w:t>
            </w:r>
            <w:r w:rsidRPr="00C667CC">
              <w:rPr>
                <w:rFonts w:ascii="Times New Roman" w:hAnsi="Times New Roman" w:cs="Times New Roman"/>
                <w:b w:val="0"/>
                <w:bCs w:val="0"/>
                <w:i w:val="0"/>
                <w:iCs/>
                <w:noProof/>
                <w:webHidden/>
                <w:sz w:val="24"/>
                <w:szCs w:val="24"/>
              </w:rPr>
              <w:tab/>
            </w:r>
            <w:r w:rsidRPr="00C667CC">
              <w:rPr>
                <w:rFonts w:ascii="Times New Roman" w:hAnsi="Times New Roman" w:cs="Times New Roman"/>
                <w:b w:val="0"/>
                <w:bCs w:val="0"/>
                <w:i w:val="0"/>
                <w:iCs/>
                <w:noProof/>
                <w:webHidden/>
                <w:sz w:val="24"/>
                <w:szCs w:val="24"/>
              </w:rPr>
              <w:fldChar w:fldCharType="begin"/>
            </w:r>
            <w:r w:rsidRPr="00C667CC">
              <w:rPr>
                <w:rFonts w:ascii="Times New Roman" w:hAnsi="Times New Roman" w:cs="Times New Roman"/>
                <w:b w:val="0"/>
                <w:bCs w:val="0"/>
                <w:i w:val="0"/>
                <w:iCs/>
                <w:noProof/>
                <w:webHidden/>
                <w:sz w:val="24"/>
                <w:szCs w:val="24"/>
              </w:rPr>
              <w:instrText xml:space="preserve"> PAGEREF _Toc68872649 \h </w:instrText>
            </w:r>
            <w:r w:rsidRPr="00C667CC">
              <w:rPr>
                <w:rFonts w:ascii="Times New Roman" w:hAnsi="Times New Roman" w:cs="Times New Roman"/>
                <w:b w:val="0"/>
                <w:bCs w:val="0"/>
                <w:i w:val="0"/>
                <w:iCs/>
                <w:noProof/>
                <w:webHidden/>
                <w:sz w:val="24"/>
                <w:szCs w:val="24"/>
              </w:rPr>
            </w:r>
            <w:r w:rsidRPr="00C667CC">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47</w:t>
            </w:r>
            <w:r w:rsidRPr="00C667CC">
              <w:rPr>
                <w:rFonts w:ascii="Times New Roman" w:hAnsi="Times New Roman" w:cs="Times New Roman"/>
                <w:b w:val="0"/>
                <w:bCs w:val="0"/>
                <w:i w:val="0"/>
                <w:iCs/>
                <w:noProof/>
                <w:webHidden/>
                <w:sz w:val="24"/>
                <w:szCs w:val="24"/>
              </w:rPr>
              <w:fldChar w:fldCharType="end"/>
            </w:r>
          </w:hyperlink>
        </w:p>
        <w:p w14:paraId="04567C8A" w14:textId="7B4940C6" w:rsidR="009345EB" w:rsidRPr="00C667CC" w:rsidRDefault="009345EB" w:rsidP="00C667CC">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52" w:history="1">
            <w:r w:rsidRPr="00C667CC">
              <w:rPr>
                <w:rStyle w:val="Hipersaite"/>
                <w:rFonts w:ascii="Times New Roman" w:hAnsi="Times New Roman" w:cs="Times New Roman"/>
                <w:b w:val="0"/>
                <w:bCs w:val="0"/>
                <w:i w:val="0"/>
                <w:iCs/>
                <w:noProof/>
                <w:sz w:val="24"/>
                <w:szCs w:val="24"/>
              </w:rPr>
              <w:t>C.3. Pārskatīšana, ko veic trīs (3) eksperti</w:t>
            </w:r>
            <w:r w:rsidRPr="00C667CC">
              <w:rPr>
                <w:rFonts w:ascii="Times New Roman" w:hAnsi="Times New Roman" w:cs="Times New Roman"/>
                <w:b w:val="0"/>
                <w:bCs w:val="0"/>
                <w:i w:val="0"/>
                <w:iCs/>
                <w:noProof/>
                <w:webHidden/>
                <w:sz w:val="24"/>
                <w:szCs w:val="24"/>
              </w:rPr>
              <w:tab/>
            </w:r>
            <w:r w:rsidRPr="00C667CC">
              <w:rPr>
                <w:rFonts w:ascii="Times New Roman" w:hAnsi="Times New Roman" w:cs="Times New Roman"/>
                <w:b w:val="0"/>
                <w:bCs w:val="0"/>
                <w:i w:val="0"/>
                <w:iCs/>
                <w:noProof/>
                <w:webHidden/>
                <w:sz w:val="24"/>
                <w:szCs w:val="24"/>
              </w:rPr>
              <w:fldChar w:fldCharType="begin"/>
            </w:r>
            <w:r w:rsidRPr="00C667CC">
              <w:rPr>
                <w:rFonts w:ascii="Times New Roman" w:hAnsi="Times New Roman" w:cs="Times New Roman"/>
                <w:b w:val="0"/>
                <w:bCs w:val="0"/>
                <w:i w:val="0"/>
                <w:iCs/>
                <w:noProof/>
                <w:webHidden/>
                <w:sz w:val="24"/>
                <w:szCs w:val="24"/>
              </w:rPr>
              <w:instrText xml:space="preserve"> PAGEREF _Toc68872652 \h </w:instrText>
            </w:r>
            <w:r w:rsidRPr="00C667CC">
              <w:rPr>
                <w:rFonts w:ascii="Times New Roman" w:hAnsi="Times New Roman" w:cs="Times New Roman"/>
                <w:b w:val="0"/>
                <w:bCs w:val="0"/>
                <w:i w:val="0"/>
                <w:iCs/>
                <w:noProof/>
                <w:webHidden/>
                <w:sz w:val="24"/>
                <w:szCs w:val="24"/>
              </w:rPr>
            </w:r>
            <w:r w:rsidRPr="00C667CC">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51</w:t>
            </w:r>
            <w:r w:rsidRPr="00C667CC">
              <w:rPr>
                <w:rFonts w:ascii="Times New Roman" w:hAnsi="Times New Roman" w:cs="Times New Roman"/>
                <w:b w:val="0"/>
                <w:bCs w:val="0"/>
                <w:i w:val="0"/>
                <w:iCs/>
                <w:noProof/>
                <w:webHidden/>
                <w:sz w:val="24"/>
                <w:szCs w:val="24"/>
              </w:rPr>
              <w:fldChar w:fldCharType="end"/>
            </w:r>
          </w:hyperlink>
        </w:p>
        <w:p w14:paraId="04F47568" w14:textId="6F118F34" w:rsidR="009345EB" w:rsidRPr="00C667CC" w:rsidRDefault="009345EB" w:rsidP="00C667CC">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53" w:history="1">
            <w:r w:rsidRPr="00C667CC">
              <w:rPr>
                <w:rStyle w:val="Hipersaite"/>
                <w:rFonts w:ascii="Times New Roman" w:hAnsi="Times New Roman" w:cs="Times New Roman"/>
                <w:b w:val="0"/>
                <w:bCs w:val="0"/>
                <w:i w:val="0"/>
                <w:iCs/>
                <w:noProof/>
                <w:sz w:val="24"/>
                <w:szCs w:val="24"/>
              </w:rPr>
              <w:t xml:space="preserve">C.4. Telekonference, </w:t>
            </w:r>
            <w:r w:rsidRPr="00C667CC">
              <w:rPr>
                <w:rStyle w:val="Hipersaite"/>
                <w:rFonts w:ascii="Times New Roman" w:hAnsi="Times New Roman" w:cs="Times New Roman"/>
                <w:b w:val="0"/>
                <w:bCs w:val="0"/>
                <w:noProof/>
                <w:sz w:val="24"/>
                <w:szCs w:val="24"/>
              </w:rPr>
              <w:t>sportista bioloģiskās pases</w:t>
            </w:r>
            <w:r w:rsidRPr="00C667CC">
              <w:rPr>
                <w:rStyle w:val="Hipersaite"/>
                <w:rFonts w:ascii="Times New Roman" w:hAnsi="Times New Roman" w:cs="Times New Roman"/>
                <w:b w:val="0"/>
                <w:bCs w:val="0"/>
                <w:i w:val="0"/>
                <w:iCs/>
                <w:noProof/>
                <w:sz w:val="24"/>
                <w:szCs w:val="24"/>
              </w:rPr>
              <w:t xml:space="preserve"> dokumentācijas paketes sagatavošana un ekspertu kopīgais ziņojums</w:t>
            </w:r>
            <w:r w:rsidRPr="00C667CC">
              <w:rPr>
                <w:rFonts w:ascii="Times New Roman" w:hAnsi="Times New Roman" w:cs="Times New Roman"/>
                <w:b w:val="0"/>
                <w:bCs w:val="0"/>
                <w:i w:val="0"/>
                <w:iCs/>
                <w:noProof/>
                <w:webHidden/>
                <w:sz w:val="24"/>
                <w:szCs w:val="24"/>
              </w:rPr>
              <w:tab/>
            </w:r>
            <w:r w:rsidRPr="00C667CC">
              <w:rPr>
                <w:rFonts w:ascii="Times New Roman" w:hAnsi="Times New Roman" w:cs="Times New Roman"/>
                <w:b w:val="0"/>
                <w:bCs w:val="0"/>
                <w:i w:val="0"/>
                <w:iCs/>
                <w:noProof/>
                <w:webHidden/>
                <w:sz w:val="24"/>
                <w:szCs w:val="24"/>
              </w:rPr>
              <w:fldChar w:fldCharType="begin"/>
            </w:r>
            <w:r w:rsidRPr="00C667CC">
              <w:rPr>
                <w:rFonts w:ascii="Times New Roman" w:hAnsi="Times New Roman" w:cs="Times New Roman"/>
                <w:b w:val="0"/>
                <w:bCs w:val="0"/>
                <w:i w:val="0"/>
                <w:iCs/>
                <w:noProof/>
                <w:webHidden/>
                <w:sz w:val="24"/>
                <w:szCs w:val="24"/>
              </w:rPr>
              <w:instrText xml:space="preserve"> PAGEREF _Toc68872653 \h </w:instrText>
            </w:r>
            <w:r w:rsidRPr="00C667CC">
              <w:rPr>
                <w:rFonts w:ascii="Times New Roman" w:hAnsi="Times New Roman" w:cs="Times New Roman"/>
                <w:b w:val="0"/>
                <w:bCs w:val="0"/>
                <w:i w:val="0"/>
                <w:iCs/>
                <w:noProof/>
                <w:webHidden/>
                <w:sz w:val="24"/>
                <w:szCs w:val="24"/>
              </w:rPr>
            </w:r>
            <w:r w:rsidRPr="00C667CC">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52</w:t>
            </w:r>
            <w:r w:rsidRPr="00C667CC">
              <w:rPr>
                <w:rFonts w:ascii="Times New Roman" w:hAnsi="Times New Roman" w:cs="Times New Roman"/>
                <w:b w:val="0"/>
                <w:bCs w:val="0"/>
                <w:i w:val="0"/>
                <w:iCs/>
                <w:noProof/>
                <w:webHidden/>
                <w:sz w:val="24"/>
                <w:szCs w:val="24"/>
              </w:rPr>
              <w:fldChar w:fldCharType="end"/>
            </w:r>
          </w:hyperlink>
        </w:p>
        <w:p w14:paraId="3148BDE5" w14:textId="61E62A04" w:rsidR="009345EB" w:rsidRPr="00C667CC" w:rsidRDefault="009345EB" w:rsidP="00C667CC">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54" w:history="1">
            <w:r w:rsidRPr="00C667CC">
              <w:rPr>
                <w:rStyle w:val="Hipersaite"/>
                <w:rFonts w:ascii="Times New Roman" w:hAnsi="Times New Roman" w:cs="Times New Roman"/>
                <w:b w:val="0"/>
                <w:bCs w:val="0"/>
                <w:i w:val="0"/>
                <w:iCs/>
                <w:noProof/>
                <w:sz w:val="24"/>
                <w:szCs w:val="24"/>
              </w:rPr>
              <w:t xml:space="preserve">C.5. Apgalvojums par </w:t>
            </w:r>
            <w:r w:rsidRPr="00C667CC">
              <w:rPr>
                <w:rStyle w:val="Hipersaite"/>
                <w:rFonts w:ascii="Times New Roman" w:hAnsi="Times New Roman" w:cs="Times New Roman"/>
                <w:b w:val="0"/>
                <w:bCs w:val="0"/>
                <w:noProof/>
                <w:sz w:val="24"/>
                <w:szCs w:val="24"/>
              </w:rPr>
              <w:t>nelabvēlīgiem [bioloģiskās] pases parametriem</w:t>
            </w:r>
            <w:r w:rsidRPr="00C667CC">
              <w:rPr>
                <w:rFonts w:ascii="Times New Roman" w:hAnsi="Times New Roman" w:cs="Times New Roman"/>
                <w:b w:val="0"/>
                <w:bCs w:val="0"/>
                <w:i w:val="0"/>
                <w:iCs/>
                <w:noProof/>
                <w:webHidden/>
                <w:sz w:val="24"/>
                <w:szCs w:val="24"/>
              </w:rPr>
              <w:tab/>
            </w:r>
            <w:r w:rsidRPr="00C667CC">
              <w:rPr>
                <w:rFonts w:ascii="Times New Roman" w:hAnsi="Times New Roman" w:cs="Times New Roman"/>
                <w:b w:val="0"/>
                <w:bCs w:val="0"/>
                <w:i w:val="0"/>
                <w:iCs/>
                <w:noProof/>
                <w:webHidden/>
                <w:sz w:val="24"/>
                <w:szCs w:val="24"/>
              </w:rPr>
              <w:fldChar w:fldCharType="begin"/>
            </w:r>
            <w:r w:rsidRPr="00C667CC">
              <w:rPr>
                <w:rFonts w:ascii="Times New Roman" w:hAnsi="Times New Roman" w:cs="Times New Roman"/>
                <w:b w:val="0"/>
                <w:bCs w:val="0"/>
                <w:i w:val="0"/>
                <w:iCs/>
                <w:noProof/>
                <w:webHidden/>
                <w:sz w:val="24"/>
                <w:szCs w:val="24"/>
              </w:rPr>
              <w:instrText xml:space="preserve"> PAGEREF _Toc68872654 \h </w:instrText>
            </w:r>
            <w:r w:rsidRPr="00C667CC">
              <w:rPr>
                <w:rFonts w:ascii="Times New Roman" w:hAnsi="Times New Roman" w:cs="Times New Roman"/>
                <w:b w:val="0"/>
                <w:bCs w:val="0"/>
                <w:i w:val="0"/>
                <w:iCs/>
                <w:noProof/>
                <w:webHidden/>
                <w:sz w:val="24"/>
                <w:szCs w:val="24"/>
              </w:rPr>
            </w:r>
            <w:r w:rsidRPr="00C667CC">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52</w:t>
            </w:r>
            <w:r w:rsidRPr="00C667CC">
              <w:rPr>
                <w:rFonts w:ascii="Times New Roman" w:hAnsi="Times New Roman" w:cs="Times New Roman"/>
                <w:b w:val="0"/>
                <w:bCs w:val="0"/>
                <w:i w:val="0"/>
                <w:iCs/>
                <w:noProof/>
                <w:webHidden/>
                <w:sz w:val="24"/>
                <w:szCs w:val="24"/>
              </w:rPr>
              <w:fldChar w:fldCharType="end"/>
            </w:r>
          </w:hyperlink>
        </w:p>
        <w:p w14:paraId="4EA9CCFD" w14:textId="11B9CDE9" w:rsidR="009345EB" w:rsidRPr="00C667CC" w:rsidRDefault="009345EB" w:rsidP="00C667CC">
          <w:pPr>
            <w:pStyle w:val="Saturs3"/>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68872655" w:history="1">
            <w:r w:rsidRPr="00C667CC">
              <w:rPr>
                <w:rStyle w:val="Hipersaite"/>
                <w:rFonts w:ascii="Times New Roman" w:hAnsi="Times New Roman" w:cs="Times New Roman"/>
                <w:b w:val="0"/>
                <w:bCs w:val="0"/>
                <w:i w:val="0"/>
                <w:iCs/>
                <w:noProof/>
                <w:sz w:val="24"/>
                <w:szCs w:val="24"/>
              </w:rPr>
              <w:t xml:space="preserve">C.6. </w:t>
            </w:r>
            <w:r w:rsidRPr="00C667CC">
              <w:rPr>
                <w:rStyle w:val="Hipersaite"/>
                <w:rFonts w:ascii="Times New Roman" w:hAnsi="Times New Roman" w:cs="Times New Roman"/>
                <w:b w:val="0"/>
                <w:bCs w:val="0"/>
                <w:noProof/>
                <w:sz w:val="24"/>
                <w:szCs w:val="24"/>
              </w:rPr>
              <w:t>Sportista</w:t>
            </w:r>
            <w:r w:rsidRPr="00C667CC">
              <w:rPr>
                <w:rStyle w:val="Hipersaite"/>
                <w:rFonts w:ascii="Times New Roman" w:hAnsi="Times New Roman" w:cs="Times New Roman"/>
                <w:b w:val="0"/>
                <w:bCs w:val="0"/>
                <w:i w:val="0"/>
                <w:iCs/>
                <w:noProof/>
                <w:sz w:val="24"/>
                <w:szCs w:val="24"/>
              </w:rPr>
              <w:t xml:space="preserve"> sniegto paskaidrojumu pārskatīšana un disciplinārlieta</w:t>
            </w:r>
            <w:r w:rsidRPr="00C667CC">
              <w:rPr>
                <w:rFonts w:ascii="Times New Roman" w:hAnsi="Times New Roman" w:cs="Times New Roman"/>
                <w:b w:val="0"/>
                <w:bCs w:val="0"/>
                <w:i w:val="0"/>
                <w:iCs/>
                <w:noProof/>
                <w:webHidden/>
                <w:sz w:val="24"/>
                <w:szCs w:val="24"/>
              </w:rPr>
              <w:tab/>
            </w:r>
            <w:r w:rsidRPr="00C667CC">
              <w:rPr>
                <w:rFonts w:ascii="Times New Roman" w:hAnsi="Times New Roman" w:cs="Times New Roman"/>
                <w:b w:val="0"/>
                <w:bCs w:val="0"/>
                <w:i w:val="0"/>
                <w:iCs/>
                <w:noProof/>
                <w:webHidden/>
                <w:sz w:val="24"/>
                <w:szCs w:val="24"/>
              </w:rPr>
              <w:fldChar w:fldCharType="begin"/>
            </w:r>
            <w:r w:rsidRPr="00C667CC">
              <w:rPr>
                <w:rFonts w:ascii="Times New Roman" w:hAnsi="Times New Roman" w:cs="Times New Roman"/>
                <w:b w:val="0"/>
                <w:bCs w:val="0"/>
                <w:i w:val="0"/>
                <w:iCs/>
                <w:noProof/>
                <w:webHidden/>
                <w:sz w:val="24"/>
                <w:szCs w:val="24"/>
              </w:rPr>
              <w:instrText xml:space="preserve"> PAGEREF _Toc68872655 \h </w:instrText>
            </w:r>
            <w:r w:rsidRPr="00C667CC">
              <w:rPr>
                <w:rFonts w:ascii="Times New Roman" w:hAnsi="Times New Roman" w:cs="Times New Roman"/>
                <w:b w:val="0"/>
                <w:bCs w:val="0"/>
                <w:i w:val="0"/>
                <w:iCs/>
                <w:noProof/>
                <w:webHidden/>
                <w:sz w:val="24"/>
                <w:szCs w:val="24"/>
              </w:rPr>
            </w:r>
            <w:r w:rsidRPr="00C667CC">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53</w:t>
            </w:r>
            <w:r w:rsidRPr="00C667CC">
              <w:rPr>
                <w:rFonts w:ascii="Times New Roman" w:hAnsi="Times New Roman" w:cs="Times New Roman"/>
                <w:b w:val="0"/>
                <w:bCs w:val="0"/>
                <w:i w:val="0"/>
                <w:iCs/>
                <w:noProof/>
                <w:webHidden/>
                <w:sz w:val="24"/>
                <w:szCs w:val="24"/>
              </w:rPr>
              <w:fldChar w:fldCharType="end"/>
            </w:r>
          </w:hyperlink>
        </w:p>
        <w:p w14:paraId="6329D4BC" w14:textId="1588C365" w:rsidR="009345EB" w:rsidRPr="00C958CB" w:rsidRDefault="009345EB" w:rsidP="00C667CC">
          <w:pPr>
            <w:pStyle w:val="Saturs3"/>
            <w:tabs>
              <w:tab w:val="right" w:leader="dot" w:pos="9062"/>
            </w:tabs>
            <w:spacing w:before="0"/>
            <w:ind w:left="426"/>
            <w:jc w:val="both"/>
            <w:rPr>
              <w:rFonts w:ascii="Times New Roman" w:eastAsiaTheme="minorEastAsia" w:hAnsi="Times New Roman" w:cs="Times New Roman"/>
              <w:b w:val="0"/>
              <w:bCs w:val="0"/>
              <w:i w:val="0"/>
              <w:noProof/>
              <w:sz w:val="24"/>
              <w:szCs w:val="24"/>
              <w:lang w:eastAsia="lv-LV"/>
            </w:rPr>
          </w:pPr>
          <w:hyperlink w:anchor="_Toc68872656" w:history="1">
            <w:r w:rsidRPr="00C667CC">
              <w:rPr>
                <w:rStyle w:val="Hipersaite"/>
                <w:rFonts w:ascii="Times New Roman" w:hAnsi="Times New Roman" w:cs="Times New Roman"/>
                <w:b w:val="0"/>
                <w:bCs w:val="0"/>
                <w:i w:val="0"/>
                <w:iCs/>
                <w:noProof/>
                <w:sz w:val="24"/>
                <w:szCs w:val="24"/>
              </w:rPr>
              <w:t>C.7. Pases atiestatīšana</w:t>
            </w:r>
            <w:r w:rsidRPr="00C667CC">
              <w:rPr>
                <w:rFonts w:ascii="Times New Roman" w:hAnsi="Times New Roman" w:cs="Times New Roman"/>
                <w:b w:val="0"/>
                <w:bCs w:val="0"/>
                <w:i w:val="0"/>
                <w:iCs/>
                <w:noProof/>
                <w:webHidden/>
                <w:sz w:val="24"/>
                <w:szCs w:val="24"/>
              </w:rPr>
              <w:tab/>
            </w:r>
            <w:r w:rsidRPr="00C667CC">
              <w:rPr>
                <w:rFonts w:ascii="Times New Roman" w:hAnsi="Times New Roman" w:cs="Times New Roman"/>
                <w:b w:val="0"/>
                <w:bCs w:val="0"/>
                <w:i w:val="0"/>
                <w:iCs/>
                <w:noProof/>
                <w:webHidden/>
                <w:sz w:val="24"/>
                <w:szCs w:val="24"/>
              </w:rPr>
              <w:fldChar w:fldCharType="begin"/>
            </w:r>
            <w:r w:rsidRPr="00C667CC">
              <w:rPr>
                <w:rFonts w:ascii="Times New Roman" w:hAnsi="Times New Roman" w:cs="Times New Roman"/>
                <w:b w:val="0"/>
                <w:bCs w:val="0"/>
                <w:i w:val="0"/>
                <w:iCs/>
                <w:noProof/>
                <w:webHidden/>
                <w:sz w:val="24"/>
                <w:szCs w:val="24"/>
              </w:rPr>
              <w:instrText xml:space="preserve"> PAGEREF _Toc68872656 \h </w:instrText>
            </w:r>
            <w:r w:rsidRPr="00C667CC">
              <w:rPr>
                <w:rFonts w:ascii="Times New Roman" w:hAnsi="Times New Roman" w:cs="Times New Roman"/>
                <w:b w:val="0"/>
                <w:bCs w:val="0"/>
                <w:i w:val="0"/>
                <w:iCs/>
                <w:noProof/>
                <w:webHidden/>
                <w:sz w:val="24"/>
                <w:szCs w:val="24"/>
              </w:rPr>
            </w:r>
            <w:r w:rsidRPr="00C667CC">
              <w:rPr>
                <w:rFonts w:ascii="Times New Roman" w:hAnsi="Times New Roman" w:cs="Times New Roman"/>
                <w:b w:val="0"/>
                <w:bCs w:val="0"/>
                <w:i w:val="0"/>
                <w:iCs/>
                <w:noProof/>
                <w:webHidden/>
                <w:sz w:val="24"/>
                <w:szCs w:val="24"/>
              </w:rPr>
              <w:fldChar w:fldCharType="separate"/>
            </w:r>
            <w:r w:rsidR="00AF622F">
              <w:rPr>
                <w:rFonts w:ascii="Times New Roman" w:hAnsi="Times New Roman" w:cs="Times New Roman"/>
                <w:b w:val="0"/>
                <w:bCs w:val="0"/>
                <w:i w:val="0"/>
                <w:iCs/>
                <w:noProof/>
                <w:webHidden/>
                <w:sz w:val="24"/>
                <w:szCs w:val="24"/>
              </w:rPr>
              <w:t>53</w:t>
            </w:r>
            <w:r w:rsidRPr="00C667CC">
              <w:rPr>
                <w:rFonts w:ascii="Times New Roman" w:hAnsi="Times New Roman" w:cs="Times New Roman"/>
                <w:b w:val="0"/>
                <w:bCs w:val="0"/>
                <w:i w:val="0"/>
                <w:iCs/>
                <w:noProof/>
                <w:webHidden/>
                <w:sz w:val="24"/>
                <w:szCs w:val="24"/>
              </w:rPr>
              <w:fldChar w:fldCharType="end"/>
            </w:r>
          </w:hyperlink>
        </w:p>
        <w:p w14:paraId="5EAE13BA" w14:textId="764F9995" w:rsidR="009345EB" w:rsidRPr="0056412D" w:rsidRDefault="009345EB" w:rsidP="00C958CB">
          <w:pPr>
            <w:rPr>
              <w:rFonts w:ascii="Times New Roman" w:hAnsi="Times New Roman" w:cs="Times New Roman"/>
              <w:sz w:val="24"/>
              <w:szCs w:val="24"/>
            </w:rPr>
          </w:pPr>
          <w:r w:rsidRPr="00C958CB">
            <w:rPr>
              <w:rFonts w:ascii="Times New Roman" w:hAnsi="Times New Roman" w:cs="Times New Roman"/>
              <w:sz w:val="24"/>
              <w:szCs w:val="24"/>
            </w:rPr>
            <w:fldChar w:fldCharType="end"/>
          </w:r>
        </w:p>
      </w:sdtContent>
    </w:sdt>
    <w:p w14:paraId="0622B2FB" w14:textId="7C3901C6" w:rsidR="009345EB" w:rsidRDefault="009345EB" w:rsidP="002B4D54">
      <w:pPr>
        <w:jc w:val="both"/>
        <w:rPr>
          <w:rFonts w:ascii="Times New Roman" w:hAnsi="Times New Roman"/>
          <w:noProof/>
          <w:sz w:val="24"/>
        </w:rPr>
      </w:pPr>
    </w:p>
    <w:p w14:paraId="32060AC8" w14:textId="77777777" w:rsidR="009345EB" w:rsidRDefault="009345EB" w:rsidP="002B4D54">
      <w:pPr>
        <w:jc w:val="both"/>
        <w:rPr>
          <w:rFonts w:ascii="Times New Roman" w:hAnsi="Times New Roman"/>
          <w:noProof/>
          <w:sz w:val="24"/>
        </w:rPr>
      </w:pPr>
    </w:p>
    <w:p w14:paraId="7071E4AE" w14:textId="1496E4EF" w:rsidR="002B4D54" w:rsidRDefault="002B4D54">
      <w:pPr>
        <w:rPr>
          <w:rFonts w:ascii="Times New Roman" w:eastAsia="Arial" w:hAnsi="Times New Roman" w:cs="Arial"/>
          <w:noProof/>
          <w:sz w:val="24"/>
          <w:szCs w:val="24"/>
        </w:rPr>
      </w:pPr>
      <w:r>
        <w:br w:type="page"/>
      </w:r>
    </w:p>
    <w:p w14:paraId="4187DF86" w14:textId="77777777" w:rsidR="002B4D54" w:rsidRPr="002B4D54" w:rsidRDefault="002B4D54" w:rsidP="002B4D54">
      <w:pPr>
        <w:jc w:val="both"/>
        <w:rPr>
          <w:rFonts w:ascii="Times New Roman" w:eastAsia="Arial" w:hAnsi="Times New Roman" w:cs="Arial"/>
          <w:noProof/>
          <w:sz w:val="24"/>
          <w:szCs w:val="24"/>
        </w:rPr>
      </w:pPr>
    </w:p>
    <w:p w14:paraId="3DBE77D4" w14:textId="63C1DA1A" w:rsidR="004E73FC" w:rsidRPr="00BC3C9C" w:rsidRDefault="004E73FC" w:rsidP="00BC3C9C">
      <w:pPr>
        <w:pStyle w:val="Virsraksts1"/>
        <w:ind w:left="0"/>
        <w:jc w:val="both"/>
        <w:rPr>
          <w:rFonts w:ascii="Times New Roman" w:hAnsi="Times New Roman" w:cs="Times New Roman"/>
          <w:noProof/>
        </w:rPr>
      </w:pPr>
      <w:bookmarkStart w:id="2" w:name="PART_ONE:_INTRODUCTION,_CODE_PROVISIONS,"/>
      <w:bookmarkStart w:id="3" w:name="_bookmark0"/>
      <w:bookmarkStart w:id="4" w:name="_Toc68872596"/>
      <w:bookmarkEnd w:id="2"/>
      <w:bookmarkEnd w:id="3"/>
      <w:r w:rsidRPr="00BC3C9C">
        <w:rPr>
          <w:rFonts w:ascii="Times New Roman" w:hAnsi="Times New Roman" w:cs="Times New Roman"/>
        </w:rPr>
        <w:t xml:space="preserve">PIRMĀ DAĻA. IEVADS, </w:t>
      </w:r>
      <w:r w:rsidRPr="00BC3C9C">
        <w:rPr>
          <w:rFonts w:ascii="Times New Roman" w:hAnsi="Times New Roman" w:cs="Times New Roman"/>
          <w:i/>
        </w:rPr>
        <w:t>KODEKSA</w:t>
      </w:r>
      <w:r w:rsidRPr="00BC3C9C">
        <w:rPr>
          <w:rFonts w:ascii="Times New Roman" w:hAnsi="Times New Roman" w:cs="Times New Roman"/>
        </w:rPr>
        <w:t xml:space="preserve"> NOTEIKUMI, </w:t>
      </w:r>
      <w:r w:rsidRPr="00BC3C9C">
        <w:rPr>
          <w:rFonts w:ascii="Times New Roman" w:hAnsi="Times New Roman" w:cs="Times New Roman"/>
          <w:i/>
        </w:rPr>
        <w:t>STARPTAUTISKĀ STANDARTA</w:t>
      </w:r>
      <w:r w:rsidRPr="00BC3C9C">
        <w:rPr>
          <w:rFonts w:ascii="Times New Roman" w:hAnsi="Times New Roman" w:cs="Times New Roman"/>
        </w:rPr>
        <w:t xml:space="preserve"> NOTEIKUMI UN DEFINĪCIJAS</w:t>
      </w:r>
      <w:bookmarkEnd w:id="4"/>
    </w:p>
    <w:p w14:paraId="4F07C9BF" w14:textId="77777777" w:rsidR="004E73FC" w:rsidRPr="002B4D54" w:rsidRDefault="004E73FC" w:rsidP="002B4D54">
      <w:pPr>
        <w:jc w:val="both"/>
        <w:rPr>
          <w:rFonts w:ascii="Times New Roman" w:eastAsia="Arial" w:hAnsi="Times New Roman" w:cs="Arial"/>
          <w:b/>
          <w:bCs/>
          <w:noProof/>
          <w:sz w:val="24"/>
          <w:szCs w:val="25"/>
        </w:rPr>
      </w:pPr>
    </w:p>
    <w:p w14:paraId="78D37408" w14:textId="182B0DEB" w:rsidR="004E73FC" w:rsidRPr="00F85332" w:rsidRDefault="004E73FC" w:rsidP="00F85332">
      <w:pPr>
        <w:pStyle w:val="Virsraksts1"/>
        <w:ind w:left="0"/>
        <w:rPr>
          <w:rFonts w:ascii="Times New Roman" w:hAnsi="Times New Roman" w:cs="Times New Roman"/>
          <w:noProof/>
        </w:rPr>
      </w:pPr>
      <w:bookmarkStart w:id="5" w:name="1.0_Introduction_and_Scope"/>
      <w:bookmarkStart w:id="6" w:name="_bookmark1"/>
      <w:bookmarkStart w:id="7" w:name="_Toc68872597"/>
      <w:bookmarkEnd w:id="5"/>
      <w:bookmarkEnd w:id="6"/>
      <w:r w:rsidRPr="00F85332">
        <w:rPr>
          <w:rFonts w:ascii="Times New Roman" w:hAnsi="Times New Roman" w:cs="Times New Roman"/>
        </w:rPr>
        <w:t>1.0. Ievads un darbības joma</w:t>
      </w:r>
      <w:bookmarkEnd w:id="7"/>
    </w:p>
    <w:p w14:paraId="63175A54" w14:textId="77777777" w:rsidR="004E73FC" w:rsidRPr="002B4D54" w:rsidRDefault="004E73FC" w:rsidP="002B4D54">
      <w:pPr>
        <w:jc w:val="both"/>
        <w:rPr>
          <w:rFonts w:ascii="Times New Roman" w:eastAsia="Arial" w:hAnsi="Times New Roman" w:cs="Arial"/>
          <w:b/>
          <w:bCs/>
          <w:noProof/>
          <w:sz w:val="24"/>
          <w:szCs w:val="20"/>
        </w:rPr>
      </w:pPr>
    </w:p>
    <w:p w14:paraId="6E3526E5" w14:textId="1B45883A" w:rsidR="004E73FC" w:rsidRPr="002B4D54" w:rsidRDefault="004E73FC" w:rsidP="002B4D54">
      <w:pPr>
        <w:jc w:val="both"/>
        <w:rPr>
          <w:rFonts w:ascii="Times New Roman" w:hAnsi="Times New Roman"/>
          <w:noProof/>
          <w:sz w:val="24"/>
        </w:rPr>
      </w:pPr>
      <w:r>
        <w:rPr>
          <w:rFonts w:ascii="Times New Roman" w:hAnsi="Times New Roman"/>
          <w:i/>
          <w:iCs/>
          <w:sz w:val="24"/>
        </w:rPr>
        <w:t>Starptautiskais rezultātu pārvaldības standarts</w:t>
      </w:r>
      <w:r>
        <w:rPr>
          <w:rFonts w:ascii="Times New Roman" w:hAnsi="Times New Roman"/>
          <w:sz w:val="24"/>
        </w:rPr>
        <w:t xml:space="preserve"> ir Pasaules antidopinga programmā izstrādāts obligāts </w:t>
      </w:r>
      <w:r>
        <w:rPr>
          <w:rFonts w:ascii="Times New Roman" w:hAnsi="Times New Roman"/>
          <w:i/>
          <w:iCs/>
          <w:sz w:val="24"/>
        </w:rPr>
        <w:t>starptautiskais standarts</w:t>
      </w:r>
      <w:r>
        <w:rPr>
          <w:rFonts w:ascii="Times New Roman" w:hAnsi="Times New Roman"/>
          <w:sz w:val="24"/>
        </w:rPr>
        <w:t>.</w:t>
      </w:r>
    </w:p>
    <w:p w14:paraId="08221BA7" w14:textId="77777777" w:rsidR="004E73FC" w:rsidRPr="002B4D54" w:rsidRDefault="004E73FC" w:rsidP="002B4D54">
      <w:pPr>
        <w:jc w:val="both"/>
        <w:rPr>
          <w:rFonts w:ascii="Times New Roman" w:eastAsia="Arial" w:hAnsi="Times New Roman" w:cs="Arial"/>
          <w:noProof/>
          <w:sz w:val="24"/>
          <w:szCs w:val="20"/>
        </w:rPr>
      </w:pPr>
    </w:p>
    <w:p w14:paraId="1F8B7DE8"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Starptautiskais rezultātu pārvaldības standarts </w:t>
      </w:r>
      <w:r>
        <w:rPr>
          <w:rFonts w:ascii="Times New Roman" w:hAnsi="Times New Roman"/>
          <w:sz w:val="24"/>
        </w:rPr>
        <w:t xml:space="preserve">ir izstrādāts nolūkā noteikt </w:t>
      </w:r>
      <w:r>
        <w:rPr>
          <w:rFonts w:ascii="Times New Roman" w:hAnsi="Times New Roman"/>
          <w:i/>
          <w:sz w:val="24"/>
        </w:rPr>
        <w:t>antidopinga organizāciju</w:t>
      </w:r>
      <w:r>
        <w:rPr>
          <w:rFonts w:ascii="Times New Roman" w:hAnsi="Times New Roman"/>
          <w:sz w:val="24"/>
        </w:rPr>
        <w:t xml:space="preserve"> pamatpienākumus attiecībā uz </w:t>
      </w:r>
      <w:r>
        <w:rPr>
          <w:rFonts w:ascii="Times New Roman" w:hAnsi="Times New Roman"/>
          <w:i/>
          <w:sz w:val="24"/>
        </w:rPr>
        <w:t>rezultātu pārvaldību</w:t>
      </w:r>
      <w:r>
        <w:rPr>
          <w:rFonts w:ascii="Times New Roman" w:hAnsi="Times New Roman"/>
          <w:sz w:val="24"/>
        </w:rPr>
        <w:t xml:space="preserve">. Šajā </w:t>
      </w:r>
      <w:r>
        <w:rPr>
          <w:rFonts w:ascii="Times New Roman" w:hAnsi="Times New Roman"/>
          <w:i/>
          <w:iCs/>
          <w:sz w:val="24"/>
        </w:rPr>
        <w:t xml:space="preserve">starptautiskajā standartā </w:t>
      </w:r>
      <w:r>
        <w:rPr>
          <w:rFonts w:ascii="Times New Roman" w:hAnsi="Times New Roman"/>
          <w:sz w:val="24"/>
        </w:rPr>
        <w:t xml:space="preserve">apraksta ne tikai konkrētus vispārīgus </w:t>
      </w:r>
      <w:r>
        <w:rPr>
          <w:rFonts w:ascii="Times New Roman" w:hAnsi="Times New Roman"/>
          <w:i/>
          <w:iCs/>
          <w:sz w:val="24"/>
        </w:rPr>
        <w:t>rezultātu pārvaldības</w:t>
      </w:r>
      <w:r>
        <w:rPr>
          <w:rFonts w:ascii="Times New Roman" w:hAnsi="Times New Roman"/>
          <w:sz w:val="24"/>
        </w:rPr>
        <w:t xml:space="preserve"> principus (4. sadaļa), bet arī nosaka pamatpienākumus attiecībā uz dažādiem </w:t>
      </w:r>
      <w:r>
        <w:rPr>
          <w:rFonts w:ascii="Times New Roman" w:hAnsi="Times New Roman"/>
          <w:i/>
          <w:iCs/>
          <w:sz w:val="24"/>
        </w:rPr>
        <w:t>rezultātu pārvaldības</w:t>
      </w:r>
      <w:r>
        <w:rPr>
          <w:rFonts w:ascii="Times New Roman" w:hAnsi="Times New Roman"/>
          <w:sz w:val="24"/>
        </w:rPr>
        <w:t xml:space="preserve"> posmiem, sākot no sākotnējās pārskatīšanas un paziņojuma sniegšanas par iespējamiem antidopinga noteikumu pārkāpumiem (5. sadaļa), nosakot </w:t>
      </w:r>
      <w:r>
        <w:rPr>
          <w:rFonts w:ascii="Times New Roman" w:hAnsi="Times New Roman"/>
          <w:i/>
          <w:iCs/>
          <w:sz w:val="24"/>
        </w:rPr>
        <w:t>pagaidu aizliegumus</w:t>
      </w:r>
      <w:r>
        <w:rPr>
          <w:rFonts w:ascii="Times New Roman" w:hAnsi="Times New Roman"/>
          <w:sz w:val="24"/>
        </w:rPr>
        <w:t xml:space="preserve"> (6. sadaļa), antidopinga noteikumu pārkāpumu apstiprinājumu un </w:t>
      </w:r>
      <w:r>
        <w:rPr>
          <w:rFonts w:ascii="Times New Roman" w:hAnsi="Times New Roman"/>
          <w:i/>
          <w:iCs/>
          <w:sz w:val="24"/>
        </w:rPr>
        <w:t>seku</w:t>
      </w:r>
      <w:r>
        <w:rPr>
          <w:rFonts w:ascii="Times New Roman" w:hAnsi="Times New Roman"/>
          <w:sz w:val="24"/>
        </w:rPr>
        <w:t xml:space="preserve"> priekšlikumu (7. sadaļa), </w:t>
      </w:r>
      <w:r>
        <w:rPr>
          <w:rFonts w:ascii="Times New Roman" w:hAnsi="Times New Roman"/>
          <w:sz w:val="24"/>
          <w:u w:val="single"/>
        </w:rPr>
        <w:t>lietas izskatīšanas procesu</w:t>
      </w:r>
      <w:r>
        <w:rPr>
          <w:rFonts w:ascii="Times New Roman" w:hAnsi="Times New Roman"/>
          <w:sz w:val="24"/>
        </w:rPr>
        <w:t xml:space="preserve"> (8. sadaļa), līdz lēmuma (9. sadaļa) izdošanai un paziņošanai, kā arī pārsūdzībai (10. sadaļa).</w:t>
      </w:r>
    </w:p>
    <w:p w14:paraId="4569F583" w14:textId="77777777" w:rsidR="004E73FC" w:rsidRPr="002B4D54" w:rsidRDefault="004E73FC" w:rsidP="002B4D54">
      <w:pPr>
        <w:jc w:val="both"/>
        <w:rPr>
          <w:rFonts w:ascii="Times New Roman" w:eastAsia="Arial" w:hAnsi="Times New Roman" w:cs="Arial"/>
          <w:noProof/>
          <w:sz w:val="24"/>
          <w:szCs w:val="20"/>
        </w:rPr>
      </w:pPr>
    </w:p>
    <w:p w14:paraId="0CFC8054"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Neraugoties uz to, ka šis </w:t>
      </w:r>
      <w:r>
        <w:rPr>
          <w:rFonts w:ascii="Times New Roman" w:hAnsi="Times New Roman"/>
          <w:i/>
          <w:sz w:val="24"/>
        </w:rPr>
        <w:t>starptautiskais standarts</w:t>
      </w:r>
      <w:r>
        <w:rPr>
          <w:rFonts w:ascii="Times New Roman" w:hAnsi="Times New Roman"/>
          <w:sz w:val="24"/>
        </w:rPr>
        <w:t xml:space="preserve"> ir obligāts un </w:t>
      </w:r>
      <w:r>
        <w:rPr>
          <w:rFonts w:ascii="Times New Roman" w:hAnsi="Times New Roman"/>
          <w:i/>
          <w:sz w:val="24"/>
        </w:rPr>
        <w:t>antidopinga organizāciju</w:t>
      </w:r>
      <w:r>
        <w:rPr>
          <w:rFonts w:ascii="Times New Roman" w:hAnsi="Times New Roman"/>
          <w:sz w:val="24"/>
        </w:rPr>
        <w:t xml:space="preserve"> noviržu dēļ var tikt noteiktas atbilstības sekas saskaņā ar </w:t>
      </w:r>
      <w:r>
        <w:rPr>
          <w:rFonts w:ascii="Times New Roman" w:hAnsi="Times New Roman"/>
          <w:i/>
          <w:sz w:val="24"/>
        </w:rPr>
        <w:t>Parakstītāju Kodeksa</w:t>
      </w:r>
      <w:r>
        <w:rPr>
          <w:rFonts w:ascii="Times New Roman" w:hAnsi="Times New Roman"/>
          <w:sz w:val="24"/>
        </w:rPr>
        <w:t xml:space="preserve"> ievērošanas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standartu</w:t>
      </w:r>
      <w:r>
        <w:rPr>
          <w:rFonts w:ascii="Times New Roman" w:hAnsi="Times New Roman"/>
          <w:sz w:val="24"/>
        </w:rPr>
        <w:t xml:space="preserve">, novirzes no šā </w:t>
      </w:r>
      <w:r>
        <w:rPr>
          <w:rFonts w:ascii="Times New Roman" w:hAnsi="Times New Roman"/>
          <w:i/>
          <w:sz w:val="24"/>
        </w:rPr>
        <w:t>starptautiskā standarta</w:t>
      </w:r>
      <w:r>
        <w:rPr>
          <w:rFonts w:ascii="Times New Roman" w:hAnsi="Times New Roman"/>
          <w:sz w:val="24"/>
        </w:rPr>
        <w:t xml:space="preserve"> nedrīkst par spēkā neesošiem padarīt analītiskos rezultātus vai citus antidopinga noteikumu pārkāpuma pierādījumus, un tās nedrīkst aizsargāt pret antidopinga noteikumu pārkāpumu, izņemot gadījumos, kas skaidri noteikti </w:t>
      </w:r>
      <w:r>
        <w:rPr>
          <w:rFonts w:ascii="Times New Roman" w:hAnsi="Times New Roman"/>
          <w:i/>
          <w:sz w:val="24"/>
        </w:rPr>
        <w:t>Kodeksa</w:t>
      </w:r>
      <w:r>
        <w:rPr>
          <w:rFonts w:ascii="Times New Roman" w:hAnsi="Times New Roman"/>
          <w:sz w:val="24"/>
        </w:rPr>
        <w:t xml:space="preserve"> 3. panta 2. punkta 3. apakšpunktā.</w:t>
      </w:r>
    </w:p>
    <w:p w14:paraId="4DD3D2E8" w14:textId="77777777" w:rsidR="004E73FC" w:rsidRPr="002B4D54" w:rsidRDefault="004E73FC" w:rsidP="002B4D54">
      <w:pPr>
        <w:jc w:val="both"/>
        <w:rPr>
          <w:rFonts w:ascii="Times New Roman" w:eastAsia="Arial" w:hAnsi="Times New Roman" w:cs="Arial"/>
          <w:noProof/>
          <w:sz w:val="24"/>
          <w:szCs w:val="20"/>
        </w:rPr>
      </w:pPr>
    </w:p>
    <w:p w14:paraId="524EF78E"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3A7BE44B" w14:textId="77777777" w:rsidR="004E73FC" w:rsidRPr="002B4D54" w:rsidRDefault="004E73FC" w:rsidP="002B4D54">
      <w:pPr>
        <w:jc w:val="both"/>
        <w:rPr>
          <w:rFonts w:ascii="Times New Roman" w:eastAsia="Arial" w:hAnsi="Times New Roman" w:cs="Arial"/>
          <w:noProof/>
          <w:sz w:val="24"/>
          <w:szCs w:val="20"/>
        </w:rPr>
      </w:pPr>
    </w:p>
    <w:p w14:paraId="3DF1E5B1" w14:textId="26B8DE76" w:rsidR="004E73FC" w:rsidRPr="008C034D" w:rsidRDefault="002B4D54" w:rsidP="008C034D">
      <w:pPr>
        <w:pStyle w:val="Virsraksts1"/>
        <w:ind w:left="0"/>
        <w:rPr>
          <w:rFonts w:ascii="Times New Roman" w:hAnsi="Times New Roman" w:cs="Times New Roman"/>
          <w:noProof/>
        </w:rPr>
      </w:pPr>
      <w:bookmarkStart w:id="8" w:name="2.0_Code_Provisions"/>
      <w:bookmarkStart w:id="9" w:name="_bookmark2"/>
      <w:bookmarkStart w:id="10" w:name="_Toc68872598"/>
      <w:bookmarkEnd w:id="8"/>
      <w:bookmarkEnd w:id="9"/>
      <w:r w:rsidRPr="008C034D">
        <w:rPr>
          <w:rFonts w:ascii="Times New Roman" w:hAnsi="Times New Roman" w:cs="Times New Roman"/>
        </w:rPr>
        <w:t xml:space="preserve">2.0. </w:t>
      </w:r>
      <w:r w:rsidRPr="008C034D">
        <w:rPr>
          <w:rFonts w:ascii="Times New Roman" w:hAnsi="Times New Roman" w:cs="Times New Roman"/>
          <w:i/>
        </w:rPr>
        <w:t>Kodeksa</w:t>
      </w:r>
      <w:r w:rsidRPr="008C034D">
        <w:rPr>
          <w:rFonts w:ascii="Times New Roman" w:hAnsi="Times New Roman" w:cs="Times New Roman"/>
        </w:rPr>
        <w:t xml:space="preserve"> noteikumi</w:t>
      </w:r>
      <w:bookmarkEnd w:id="10"/>
    </w:p>
    <w:p w14:paraId="040585FB" w14:textId="77777777" w:rsidR="004E73FC" w:rsidRPr="002B4D54" w:rsidRDefault="004E73FC" w:rsidP="002B4D54">
      <w:pPr>
        <w:jc w:val="both"/>
        <w:rPr>
          <w:rFonts w:ascii="Times New Roman" w:eastAsia="Arial" w:hAnsi="Times New Roman" w:cs="Arial"/>
          <w:b/>
          <w:bCs/>
          <w:noProof/>
          <w:sz w:val="24"/>
          <w:szCs w:val="20"/>
        </w:rPr>
      </w:pPr>
    </w:p>
    <w:p w14:paraId="62F19705"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Turpmāk norādītie </w:t>
      </w:r>
      <w:r>
        <w:rPr>
          <w:rFonts w:ascii="Times New Roman" w:hAnsi="Times New Roman"/>
          <w:i/>
          <w:iCs/>
          <w:sz w:val="24"/>
        </w:rPr>
        <w:t>Kodeksa</w:t>
      </w:r>
      <w:r>
        <w:rPr>
          <w:rFonts w:ascii="Times New Roman" w:hAnsi="Times New Roman"/>
          <w:sz w:val="24"/>
        </w:rPr>
        <w:t xml:space="preserve"> panti ir tieši saistīti ar </w:t>
      </w:r>
      <w:r>
        <w:rPr>
          <w:rFonts w:ascii="Times New Roman" w:hAnsi="Times New Roman"/>
          <w:i/>
          <w:iCs/>
          <w:sz w:val="24"/>
        </w:rPr>
        <w:t>Starptautisko rezultātu pārvaldības standartu</w:t>
      </w:r>
      <w:r>
        <w:rPr>
          <w:rFonts w:ascii="Times New Roman" w:hAnsi="Times New Roman"/>
          <w:sz w:val="24"/>
        </w:rPr>
        <w:t xml:space="preserve">; ar tiem var iepazīties, skatot pašā </w:t>
      </w:r>
      <w:r>
        <w:rPr>
          <w:rFonts w:ascii="Times New Roman" w:hAnsi="Times New Roman"/>
          <w:i/>
          <w:iCs/>
          <w:sz w:val="24"/>
        </w:rPr>
        <w:t>Kodeksā</w:t>
      </w:r>
      <w:r>
        <w:rPr>
          <w:rFonts w:ascii="Times New Roman" w:hAnsi="Times New Roman"/>
          <w:sz w:val="24"/>
        </w:rPr>
        <w:t>:</w:t>
      </w:r>
    </w:p>
    <w:p w14:paraId="693B746E" w14:textId="77777777" w:rsidR="004E73FC" w:rsidRPr="002B4D54" w:rsidRDefault="004E73FC" w:rsidP="002B4D54">
      <w:pPr>
        <w:jc w:val="both"/>
        <w:rPr>
          <w:rFonts w:ascii="Times New Roman" w:eastAsia="Arial" w:hAnsi="Times New Roman" w:cs="Arial"/>
          <w:noProof/>
          <w:sz w:val="24"/>
          <w:szCs w:val="20"/>
        </w:rPr>
      </w:pPr>
    </w:p>
    <w:p w14:paraId="28EE8318" w14:textId="77777777" w:rsidR="004E73FC" w:rsidRPr="002B4D54" w:rsidRDefault="004E73FC" w:rsidP="002B4D54">
      <w:pPr>
        <w:pStyle w:val="Pamatteksts"/>
        <w:numPr>
          <w:ilvl w:val="2"/>
          <w:numId w:val="25"/>
        </w:numPr>
        <w:tabs>
          <w:tab w:val="left" w:pos="1107"/>
        </w:tabs>
        <w:ind w:left="709" w:hanging="425"/>
        <w:jc w:val="both"/>
        <w:rPr>
          <w:rFonts w:ascii="Times New Roman" w:hAnsi="Times New Roman"/>
          <w:noProof/>
          <w:sz w:val="24"/>
        </w:rPr>
      </w:pPr>
      <w:r>
        <w:rPr>
          <w:rFonts w:ascii="Times New Roman" w:hAnsi="Times New Roman"/>
          <w:i/>
          <w:sz w:val="24"/>
        </w:rPr>
        <w:t xml:space="preserve">Kodeksa </w:t>
      </w:r>
      <w:r>
        <w:rPr>
          <w:rFonts w:ascii="Times New Roman" w:hAnsi="Times New Roman"/>
          <w:sz w:val="24"/>
        </w:rPr>
        <w:t>2. pantu “Antidopinga noteikumu pārkāpumi”;</w:t>
      </w:r>
    </w:p>
    <w:p w14:paraId="540CD246" w14:textId="77777777" w:rsidR="004E73FC" w:rsidRPr="002B4D54" w:rsidRDefault="004E73FC" w:rsidP="002B4D54">
      <w:pPr>
        <w:pStyle w:val="Pamatteksts"/>
        <w:numPr>
          <w:ilvl w:val="2"/>
          <w:numId w:val="25"/>
        </w:numPr>
        <w:tabs>
          <w:tab w:val="left" w:pos="1107"/>
        </w:tabs>
        <w:ind w:left="709" w:hanging="425"/>
        <w:jc w:val="both"/>
        <w:rPr>
          <w:rFonts w:ascii="Times New Roman" w:hAnsi="Times New Roman"/>
          <w:noProof/>
          <w:sz w:val="24"/>
        </w:rPr>
      </w:pPr>
      <w:r>
        <w:rPr>
          <w:rFonts w:ascii="Times New Roman" w:hAnsi="Times New Roman"/>
          <w:i/>
          <w:sz w:val="24"/>
        </w:rPr>
        <w:t>Kodeksa</w:t>
      </w:r>
      <w:r>
        <w:rPr>
          <w:rFonts w:ascii="Times New Roman" w:hAnsi="Times New Roman"/>
          <w:sz w:val="24"/>
        </w:rPr>
        <w:t xml:space="preserve"> 3. pantu “Dopinga pierādījums”;</w:t>
      </w:r>
    </w:p>
    <w:p w14:paraId="0C0F8BD2" w14:textId="77777777" w:rsidR="004E73FC" w:rsidRPr="002B4D54" w:rsidRDefault="004E73FC" w:rsidP="002B4D54">
      <w:pPr>
        <w:numPr>
          <w:ilvl w:val="2"/>
          <w:numId w:val="25"/>
        </w:numPr>
        <w:tabs>
          <w:tab w:val="left" w:pos="1107"/>
        </w:tabs>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5. pantu “</w:t>
      </w:r>
      <w:r>
        <w:rPr>
          <w:rFonts w:ascii="Times New Roman" w:hAnsi="Times New Roman"/>
          <w:i/>
          <w:sz w:val="24"/>
        </w:rPr>
        <w:t>Pārbaudes</w:t>
      </w:r>
      <w:r>
        <w:rPr>
          <w:rFonts w:ascii="Times New Roman" w:hAnsi="Times New Roman"/>
          <w:sz w:val="24"/>
        </w:rPr>
        <w:t xml:space="preserve"> un izmeklēšana”;</w:t>
      </w:r>
    </w:p>
    <w:p w14:paraId="2FA1906B" w14:textId="77777777" w:rsidR="004E73FC" w:rsidRPr="002B4D54" w:rsidRDefault="004E73FC" w:rsidP="002B4D54">
      <w:pPr>
        <w:numPr>
          <w:ilvl w:val="2"/>
          <w:numId w:val="25"/>
        </w:numPr>
        <w:tabs>
          <w:tab w:val="left" w:pos="1107"/>
        </w:tabs>
        <w:ind w:left="709" w:hanging="425"/>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7. pantu “</w:t>
      </w:r>
      <w:r>
        <w:rPr>
          <w:rFonts w:ascii="Times New Roman" w:hAnsi="Times New Roman"/>
          <w:i/>
          <w:iCs/>
          <w:sz w:val="24"/>
        </w:rPr>
        <w:t>Rezultātu pārvaldība</w:t>
      </w:r>
      <w:r>
        <w:rPr>
          <w:rFonts w:ascii="Times New Roman" w:hAnsi="Times New Roman"/>
          <w:sz w:val="24"/>
        </w:rPr>
        <w:t xml:space="preserve">. Atbildība, sākotnējā pārskatīšana, paziņojums un </w:t>
      </w:r>
      <w:r>
        <w:rPr>
          <w:rFonts w:ascii="Times New Roman" w:hAnsi="Times New Roman"/>
          <w:i/>
          <w:sz w:val="24"/>
        </w:rPr>
        <w:t>pagaidu aizliegumi</w:t>
      </w:r>
      <w:r>
        <w:rPr>
          <w:rFonts w:ascii="Times New Roman" w:hAnsi="Times New Roman"/>
          <w:sz w:val="24"/>
        </w:rPr>
        <w:t>”;</w:t>
      </w:r>
    </w:p>
    <w:p w14:paraId="5B0EA548" w14:textId="77777777" w:rsidR="004E73FC" w:rsidRPr="002B4D54" w:rsidRDefault="004E73FC" w:rsidP="002B4D54">
      <w:pPr>
        <w:numPr>
          <w:ilvl w:val="2"/>
          <w:numId w:val="25"/>
        </w:numPr>
        <w:tabs>
          <w:tab w:val="left" w:pos="1108"/>
        </w:tabs>
        <w:ind w:left="709" w:hanging="425"/>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8. pantu “</w:t>
      </w:r>
      <w:r>
        <w:rPr>
          <w:rFonts w:ascii="Times New Roman" w:hAnsi="Times New Roman"/>
          <w:i/>
          <w:iCs/>
          <w:sz w:val="24"/>
        </w:rPr>
        <w:t>Rezultātu pārvaldība</w:t>
      </w:r>
      <w:r>
        <w:rPr>
          <w:rFonts w:ascii="Times New Roman" w:hAnsi="Times New Roman"/>
          <w:sz w:val="24"/>
        </w:rPr>
        <w:t>. Tiesības uz taisnīgu lietas izskatīšanu un tiesības uz informāciju par pieņemto lēmumu”;</w:t>
      </w:r>
    </w:p>
    <w:p w14:paraId="5DA7F3AE" w14:textId="77777777" w:rsidR="004E73FC" w:rsidRPr="002B4D54" w:rsidRDefault="004E73FC" w:rsidP="002B4D54">
      <w:pPr>
        <w:numPr>
          <w:ilvl w:val="2"/>
          <w:numId w:val="25"/>
        </w:numPr>
        <w:tabs>
          <w:tab w:val="left" w:pos="1108"/>
        </w:tabs>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9. pantu “Individuālo rezultātu automātiska </w:t>
      </w:r>
      <w:r>
        <w:rPr>
          <w:rFonts w:ascii="Times New Roman" w:hAnsi="Times New Roman"/>
          <w:i/>
          <w:sz w:val="24"/>
        </w:rPr>
        <w:t>anulēšana</w:t>
      </w:r>
      <w:r>
        <w:rPr>
          <w:rFonts w:ascii="Times New Roman" w:hAnsi="Times New Roman"/>
          <w:sz w:val="24"/>
        </w:rPr>
        <w:t>”;</w:t>
      </w:r>
    </w:p>
    <w:p w14:paraId="14498107" w14:textId="77777777" w:rsidR="004E73FC" w:rsidRPr="002B4D54" w:rsidRDefault="004E73FC" w:rsidP="002B4D54">
      <w:pPr>
        <w:pStyle w:val="Pamatteksts"/>
        <w:numPr>
          <w:ilvl w:val="2"/>
          <w:numId w:val="25"/>
        </w:numPr>
        <w:tabs>
          <w:tab w:val="left" w:pos="1108"/>
        </w:tabs>
        <w:ind w:left="709" w:hanging="425"/>
        <w:jc w:val="both"/>
        <w:rPr>
          <w:rFonts w:ascii="Times New Roman" w:hAnsi="Times New Roman"/>
          <w:noProof/>
          <w:sz w:val="24"/>
        </w:rPr>
      </w:pPr>
      <w:r>
        <w:rPr>
          <w:rFonts w:ascii="Times New Roman" w:hAnsi="Times New Roman"/>
          <w:i/>
          <w:sz w:val="24"/>
        </w:rPr>
        <w:t>Kodeksa</w:t>
      </w:r>
      <w:r>
        <w:rPr>
          <w:rFonts w:ascii="Times New Roman" w:hAnsi="Times New Roman"/>
          <w:sz w:val="24"/>
        </w:rPr>
        <w:t xml:space="preserve"> 10. pantu “Individuālās sankcijas”;</w:t>
      </w:r>
    </w:p>
    <w:p w14:paraId="69B94369" w14:textId="77777777" w:rsidR="004E73FC" w:rsidRPr="002B4D54" w:rsidRDefault="004E73FC" w:rsidP="002B4D54">
      <w:pPr>
        <w:numPr>
          <w:ilvl w:val="2"/>
          <w:numId w:val="25"/>
        </w:numPr>
        <w:tabs>
          <w:tab w:val="left" w:pos="1108"/>
        </w:tabs>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11. pantu “</w:t>
      </w:r>
      <w:r>
        <w:rPr>
          <w:rFonts w:ascii="Times New Roman" w:hAnsi="Times New Roman"/>
          <w:i/>
          <w:sz w:val="24"/>
        </w:rPr>
        <w:t>Sekas</w:t>
      </w:r>
      <w:r>
        <w:rPr>
          <w:rFonts w:ascii="Times New Roman" w:hAnsi="Times New Roman"/>
          <w:sz w:val="24"/>
        </w:rPr>
        <w:t xml:space="preserve"> komandām”;</w:t>
      </w:r>
    </w:p>
    <w:p w14:paraId="7FEDF63C" w14:textId="77777777" w:rsidR="004E73FC" w:rsidRPr="002B4D54" w:rsidRDefault="004E73FC" w:rsidP="002B4D54">
      <w:pPr>
        <w:numPr>
          <w:ilvl w:val="2"/>
          <w:numId w:val="25"/>
        </w:numPr>
        <w:tabs>
          <w:tab w:val="left" w:pos="1107"/>
        </w:tabs>
        <w:ind w:left="709" w:hanging="425"/>
        <w:jc w:val="both"/>
        <w:rPr>
          <w:rFonts w:ascii="Times New Roman" w:eastAsia="Arial" w:hAnsi="Times New Roman" w:cs="Arial"/>
          <w:noProof/>
          <w:sz w:val="24"/>
        </w:rPr>
      </w:pPr>
      <w:r>
        <w:rPr>
          <w:rFonts w:ascii="Times New Roman" w:hAnsi="Times New Roman"/>
          <w:i/>
          <w:iCs/>
          <w:sz w:val="24"/>
        </w:rPr>
        <w:lastRenderedPageBreak/>
        <w:t>Kodeksa</w:t>
      </w:r>
      <w:r>
        <w:rPr>
          <w:rFonts w:ascii="Times New Roman" w:hAnsi="Times New Roman"/>
          <w:sz w:val="24"/>
        </w:rPr>
        <w:t xml:space="preserve"> 13. pantu “</w:t>
      </w:r>
      <w:r>
        <w:rPr>
          <w:rFonts w:ascii="Times New Roman" w:hAnsi="Times New Roman"/>
          <w:i/>
          <w:iCs/>
          <w:sz w:val="24"/>
        </w:rPr>
        <w:t>Rezultātu pārvaldība</w:t>
      </w:r>
      <w:r>
        <w:rPr>
          <w:rFonts w:ascii="Times New Roman" w:hAnsi="Times New Roman"/>
          <w:sz w:val="24"/>
        </w:rPr>
        <w:t>. Pārsūdzības”;</w:t>
      </w:r>
    </w:p>
    <w:p w14:paraId="6137D20D" w14:textId="77777777" w:rsidR="004E73FC" w:rsidRPr="002B4D54" w:rsidRDefault="004E73FC" w:rsidP="002B4D54">
      <w:pPr>
        <w:pStyle w:val="Pamatteksts"/>
        <w:numPr>
          <w:ilvl w:val="2"/>
          <w:numId w:val="25"/>
        </w:numPr>
        <w:tabs>
          <w:tab w:val="left" w:pos="1107"/>
        </w:tabs>
        <w:ind w:left="709" w:hanging="425"/>
        <w:jc w:val="both"/>
        <w:rPr>
          <w:rFonts w:ascii="Times New Roman" w:hAnsi="Times New Roman"/>
          <w:noProof/>
          <w:sz w:val="24"/>
        </w:rPr>
      </w:pPr>
      <w:r>
        <w:rPr>
          <w:rFonts w:ascii="Times New Roman" w:hAnsi="Times New Roman"/>
          <w:i/>
          <w:sz w:val="24"/>
        </w:rPr>
        <w:t>Kodeksa</w:t>
      </w:r>
      <w:r>
        <w:rPr>
          <w:rFonts w:ascii="Times New Roman" w:hAnsi="Times New Roman"/>
          <w:sz w:val="24"/>
        </w:rPr>
        <w:t xml:space="preserve"> 14. pantu “Konfidencialitāte un ziņošana”;</w:t>
      </w:r>
    </w:p>
    <w:p w14:paraId="5DF85DD5" w14:textId="77777777" w:rsidR="004E73FC" w:rsidRPr="002B4D54" w:rsidRDefault="004E73FC" w:rsidP="002B4D54">
      <w:pPr>
        <w:pStyle w:val="Pamatteksts"/>
        <w:numPr>
          <w:ilvl w:val="2"/>
          <w:numId w:val="25"/>
        </w:numPr>
        <w:tabs>
          <w:tab w:val="left" w:pos="1107"/>
        </w:tabs>
        <w:ind w:left="709" w:hanging="425"/>
        <w:jc w:val="both"/>
        <w:rPr>
          <w:rFonts w:ascii="Times New Roman" w:hAnsi="Times New Roman"/>
          <w:noProof/>
          <w:sz w:val="24"/>
        </w:rPr>
      </w:pPr>
      <w:r>
        <w:rPr>
          <w:rFonts w:ascii="Times New Roman" w:hAnsi="Times New Roman"/>
          <w:i/>
          <w:sz w:val="24"/>
        </w:rPr>
        <w:t xml:space="preserve">Kodeksa </w:t>
      </w:r>
      <w:r>
        <w:rPr>
          <w:rFonts w:ascii="Times New Roman" w:hAnsi="Times New Roman"/>
          <w:sz w:val="24"/>
        </w:rPr>
        <w:t>15. pantu “Lēmumu piemērošana un atzīšana”;</w:t>
      </w:r>
    </w:p>
    <w:p w14:paraId="28F8983B" w14:textId="77777777" w:rsidR="004E73FC" w:rsidRPr="002B4D54" w:rsidRDefault="004E73FC" w:rsidP="002B4D54">
      <w:pPr>
        <w:numPr>
          <w:ilvl w:val="2"/>
          <w:numId w:val="25"/>
        </w:numPr>
        <w:tabs>
          <w:tab w:val="left" w:pos="1107"/>
        </w:tabs>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20. pantu “</w:t>
      </w:r>
      <w:r>
        <w:rPr>
          <w:rFonts w:ascii="Times New Roman" w:hAnsi="Times New Roman"/>
          <w:i/>
          <w:sz w:val="24"/>
        </w:rPr>
        <w:t>Parakstītāju</w:t>
      </w:r>
      <w:r>
        <w:rPr>
          <w:rFonts w:ascii="Times New Roman" w:hAnsi="Times New Roman"/>
          <w:sz w:val="24"/>
        </w:rPr>
        <w:t xml:space="preserve"> un </w:t>
      </w:r>
      <w:r>
        <w:rPr>
          <w:rFonts w:ascii="Times New Roman" w:hAnsi="Times New Roman"/>
          <w:i/>
          <w:sz w:val="24"/>
        </w:rPr>
        <w:t xml:space="preserve">WADA </w:t>
      </w:r>
      <w:r>
        <w:rPr>
          <w:rFonts w:ascii="Times New Roman" w:hAnsi="Times New Roman"/>
          <w:sz w:val="24"/>
        </w:rPr>
        <w:t>papildu funkcijas un pienākumi”.</w:t>
      </w:r>
    </w:p>
    <w:p w14:paraId="63F4D81D" w14:textId="77777777" w:rsidR="004E73FC" w:rsidRPr="002B4D54" w:rsidRDefault="004E73FC" w:rsidP="002B4D54">
      <w:pPr>
        <w:jc w:val="both"/>
        <w:rPr>
          <w:rFonts w:ascii="Times New Roman" w:eastAsia="Arial" w:hAnsi="Times New Roman" w:cs="Arial"/>
          <w:i/>
          <w:noProof/>
          <w:sz w:val="24"/>
          <w:szCs w:val="20"/>
        </w:rPr>
      </w:pPr>
    </w:p>
    <w:p w14:paraId="4313B1B8" w14:textId="7A557612" w:rsidR="004E73FC" w:rsidRPr="00376BA1" w:rsidRDefault="002B4D54" w:rsidP="00856FAE">
      <w:pPr>
        <w:pStyle w:val="Virsraksts1"/>
        <w:keepNext/>
        <w:ind w:left="0"/>
        <w:rPr>
          <w:rFonts w:ascii="Times New Roman" w:hAnsi="Times New Roman" w:cs="Times New Roman"/>
          <w:noProof/>
        </w:rPr>
      </w:pPr>
      <w:bookmarkStart w:id="11" w:name="3.0_Definitions_and_Interpretation"/>
      <w:bookmarkStart w:id="12" w:name="_bookmark3"/>
      <w:bookmarkStart w:id="13" w:name="_Toc68872599"/>
      <w:bookmarkEnd w:id="11"/>
      <w:bookmarkEnd w:id="12"/>
      <w:r w:rsidRPr="00376BA1">
        <w:rPr>
          <w:rFonts w:ascii="Times New Roman" w:hAnsi="Times New Roman" w:cs="Times New Roman"/>
        </w:rPr>
        <w:t>3.0. Definīcijas un interpretācija</w:t>
      </w:r>
      <w:bookmarkEnd w:id="13"/>
    </w:p>
    <w:p w14:paraId="6595A9DF" w14:textId="77777777" w:rsidR="004E73FC" w:rsidRPr="002B4D54" w:rsidRDefault="004E73FC" w:rsidP="00856FAE">
      <w:pPr>
        <w:keepNext/>
        <w:jc w:val="both"/>
        <w:rPr>
          <w:rFonts w:ascii="Times New Roman" w:eastAsia="Arial" w:hAnsi="Times New Roman" w:cs="Arial"/>
          <w:b/>
          <w:bCs/>
          <w:noProof/>
          <w:sz w:val="24"/>
          <w:szCs w:val="20"/>
        </w:rPr>
      </w:pPr>
    </w:p>
    <w:p w14:paraId="39A2BB89" w14:textId="557C412D" w:rsidR="004E73FC" w:rsidRPr="00E83CDA" w:rsidRDefault="002B4D54" w:rsidP="00856FAE">
      <w:pPr>
        <w:pStyle w:val="Virsraksts2"/>
        <w:keepNext/>
        <w:spacing w:before="0"/>
        <w:ind w:left="0"/>
        <w:rPr>
          <w:rFonts w:ascii="Times New Roman" w:hAnsi="Times New Roman" w:cs="Times New Roman"/>
          <w:i w:val="0"/>
          <w:iCs/>
          <w:noProof/>
        </w:rPr>
      </w:pPr>
      <w:bookmarkStart w:id="14" w:name="3.1_Defined_Terms_from_the_Code_that_are"/>
      <w:bookmarkStart w:id="15" w:name="_bookmark4"/>
      <w:bookmarkStart w:id="16" w:name="_Toc68872600"/>
      <w:bookmarkEnd w:id="14"/>
      <w:bookmarkEnd w:id="15"/>
      <w:r w:rsidRPr="00E83CDA">
        <w:rPr>
          <w:rFonts w:ascii="Times New Roman" w:hAnsi="Times New Roman" w:cs="Times New Roman"/>
          <w:i w:val="0"/>
          <w:iCs/>
        </w:rPr>
        <w:t xml:space="preserve">3.1. </w:t>
      </w:r>
      <w:r w:rsidRPr="00E83CDA">
        <w:rPr>
          <w:rFonts w:ascii="Times New Roman" w:hAnsi="Times New Roman" w:cs="Times New Roman"/>
        </w:rPr>
        <w:t>Kodeksā</w:t>
      </w:r>
      <w:r w:rsidRPr="00E83CDA">
        <w:rPr>
          <w:rFonts w:ascii="Times New Roman" w:hAnsi="Times New Roman" w:cs="Times New Roman"/>
          <w:i w:val="0"/>
          <w:iCs/>
        </w:rPr>
        <w:t xml:space="preserve"> definētie termini, kas tiek izmantoti </w:t>
      </w:r>
      <w:r w:rsidRPr="00E83CDA">
        <w:rPr>
          <w:rFonts w:ascii="Times New Roman" w:hAnsi="Times New Roman" w:cs="Times New Roman"/>
        </w:rPr>
        <w:t>Starptautiskajā rezultātu pārvaldības standartā</w:t>
      </w:r>
      <w:bookmarkEnd w:id="16"/>
    </w:p>
    <w:p w14:paraId="33014359" w14:textId="77777777" w:rsidR="004E73FC" w:rsidRPr="002B4D54" w:rsidRDefault="004E73FC" w:rsidP="002B4D54">
      <w:pPr>
        <w:jc w:val="both"/>
        <w:rPr>
          <w:rFonts w:ascii="Times New Roman" w:eastAsia="Arial" w:hAnsi="Times New Roman" w:cs="Arial"/>
          <w:b/>
          <w:bCs/>
          <w:i/>
          <w:noProof/>
          <w:sz w:val="24"/>
          <w:szCs w:val="20"/>
        </w:rPr>
      </w:pPr>
    </w:p>
    <w:p w14:paraId="5281793C"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w:t>
      </w:r>
      <w:proofErr w:type="spellStart"/>
      <w:r>
        <w:rPr>
          <w:rFonts w:ascii="Times New Roman" w:hAnsi="Times New Roman"/>
          <w:sz w:val="24"/>
        </w:rPr>
        <w:t>datubāzu</w:t>
      </w:r>
      <w:proofErr w:type="spellEnd"/>
      <w:r>
        <w:rPr>
          <w:rFonts w:ascii="Times New Roman" w:hAnsi="Times New Roman"/>
          <w:sz w:val="24"/>
        </w:rPr>
        <w:t xml:space="preserve">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4C14CCB6" w14:textId="224CF6CD" w:rsidR="004E73FC" w:rsidRDefault="004E73FC" w:rsidP="002B4D54">
      <w:pPr>
        <w:jc w:val="both"/>
        <w:rPr>
          <w:rFonts w:ascii="Times New Roman" w:eastAsia="Arial" w:hAnsi="Times New Roman" w:cs="Arial"/>
          <w:noProof/>
          <w:sz w:val="24"/>
          <w:szCs w:val="20"/>
        </w:rPr>
      </w:pPr>
    </w:p>
    <w:p w14:paraId="39826507" w14:textId="77777777" w:rsidR="00A13146" w:rsidRPr="002B4D54" w:rsidRDefault="00A13146" w:rsidP="00A13146">
      <w:pPr>
        <w:jc w:val="both"/>
        <w:rPr>
          <w:rFonts w:ascii="Times New Roman" w:eastAsia="Arial" w:hAnsi="Times New Roman" w:cs="Arial"/>
          <w:noProof/>
          <w:sz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5A6A8194" w14:textId="77777777" w:rsidR="00A13146" w:rsidRPr="002B4D54" w:rsidRDefault="00A13146" w:rsidP="00A13146">
      <w:pPr>
        <w:jc w:val="both"/>
        <w:rPr>
          <w:rFonts w:ascii="Times New Roman" w:eastAsia="Arial" w:hAnsi="Times New Roman" w:cs="Arial"/>
          <w:noProof/>
          <w:sz w:val="24"/>
          <w:szCs w:val="21"/>
        </w:rPr>
      </w:pPr>
    </w:p>
    <w:p w14:paraId="42F9E1E8" w14:textId="77777777" w:rsidR="00A13146" w:rsidRPr="002B4D54" w:rsidRDefault="00A13146" w:rsidP="00A13146">
      <w:pPr>
        <w:jc w:val="both"/>
        <w:rPr>
          <w:rFonts w:ascii="Times New Roman" w:eastAsia="Arial" w:hAnsi="Times New Roman" w:cs="Arial"/>
          <w:noProof/>
          <w:sz w:val="24"/>
        </w:rPr>
      </w:pPr>
      <w:r>
        <w:rPr>
          <w:rFonts w:ascii="Times New Roman" w:hAnsi="Times New Roman"/>
          <w:b/>
          <w:i/>
          <w:sz w:val="24"/>
        </w:rPr>
        <w:t>Aizliegtā viela </w:t>
      </w:r>
      <w:r>
        <w:rPr>
          <w:rFonts w:ascii="Times New Roman" w:hAnsi="Times New Roman"/>
          <w:b/>
          <w:sz w:val="24"/>
        </w:rPr>
        <w:t xml:space="preserve">–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7DA4E30C" w14:textId="39A735A0" w:rsidR="00A13146" w:rsidRDefault="00A13146" w:rsidP="002B4D54">
      <w:pPr>
        <w:jc w:val="both"/>
        <w:rPr>
          <w:rFonts w:ascii="Times New Roman" w:eastAsia="Arial" w:hAnsi="Times New Roman" w:cs="Arial"/>
          <w:noProof/>
          <w:sz w:val="24"/>
          <w:szCs w:val="20"/>
        </w:rPr>
      </w:pPr>
    </w:p>
    <w:p w14:paraId="296CEF75" w14:textId="77777777" w:rsidR="00A13146" w:rsidRPr="002B4D54" w:rsidRDefault="00A13146" w:rsidP="00A13146">
      <w:pPr>
        <w:jc w:val="both"/>
        <w:rPr>
          <w:rFonts w:ascii="Times New Roman" w:eastAsia="Arial" w:hAnsi="Times New Roman" w:cs="Arial"/>
          <w:noProof/>
          <w:sz w:val="24"/>
        </w:rPr>
      </w:pPr>
      <w:r>
        <w:rPr>
          <w:rFonts w:ascii="Times New Roman" w:hAnsi="Times New Roman"/>
          <w:b/>
          <w:i/>
          <w:sz w:val="24"/>
        </w:rPr>
        <w:t>Aizliegto vielu un metožu saraksts</w:t>
      </w:r>
      <w:r>
        <w:rPr>
          <w:rFonts w:ascii="Times New Roman" w:hAnsi="Times New Roman"/>
          <w:b/>
          <w:sz w:val="24"/>
        </w:rPr>
        <w:t xml:space="preserve"> – </w:t>
      </w:r>
      <w:r>
        <w:rPr>
          <w:rFonts w:ascii="Times New Roman" w:hAnsi="Times New Roman"/>
          <w:sz w:val="24"/>
        </w:rPr>
        <w:t xml:space="preserve">saraksts, kurā norādītas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p w14:paraId="5EC1151D" w14:textId="3053D925" w:rsidR="00A13146" w:rsidRDefault="00A13146" w:rsidP="002B4D54">
      <w:pPr>
        <w:jc w:val="both"/>
        <w:rPr>
          <w:rFonts w:ascii="Times New Roman" w:eastAsia="Arial" w:hAnsi="Times New Roman" w:cs="Arial"/>
          <w:noProof/>
          <w:sz w:val="24"/>
          <w:szCs w:val="20"/>
        </w:rPr>
      </w:pPr>
    </w:p>
    <w:p w14:paraId="238CF58F" w14:textId="77777777" w:rsidR="00A13146" w:rsidRPr="002B4D54" w:rsidRDefault="00A13146" w:rsidP="00A13146">
      <w:pPr>
        <w:jc w:val="both"/>
        <w:rPr>
          <w:rFonts w:ascii="Times New Roman" w:eastAsia="Arial" w:hAnsi="Times New Roman" w:cs="Arial"/>
          <w:noProof/>
          <w:sz w:val="24"/>
        </w:rPr>
      </w:pPr>
      <w:r>
        <w:rPr>
          <w:rFonts w:ascii="Times New Roman" w:hAnsi="Times New Roman"/>
          <w:b/>
          <w:i/>
          <w:sz w:val="24"/>
        </w:rPr>
        <w:t>Antidopinga noteikumu pārkāpumu sekas</w:t>
      </w:r>
      <w:r>
        <w:rPr>
          <w:rFonts w:ascii="Times New Roman" w:hAnsi="Times New Roman"/>
          <w:b/>
          <w:sz w:val="24"/>
        </w:rPr>
        <w:t xml:space="preserve"> (“</w:t>
      </w:r>
      <w:r>
        <w:rPr>
          <w:rFonts w:ascii="Times New Roman" w:hAnsi="Times New Roman"/>
          <w:b/>
          <w:i/>
          <w:sz w:val="24"/>
        </w:rPr>
        <w:t>sekas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sekas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 panta 14. punkta 1. apakšpunktā; c) </w:t>
      </w:r>
      <w:r>
        <w:rPr>
          <w:rFonts w:ascii="Times New Roman" w:hAnsi="Times New Roman"/>
          <w:i/>
          <w:iCs/>
          <w:sz w:val="24"/>
          <w:u w:val="single"/>
        </w:rPr>
        <w:t>pagaidu aizliegums</w:t>
      </w:r>
      <w:r>
        <w:rPr>
          <w:rFonts w:ascii="Times New Roman" w:hAnsi="Times New Roman"/>
          <w:sz w:val="24"/>
        </w:rPr>
        <w:t xml:space="preserve"> piedalīties sacensībās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sekas</w:t>
      </w:r>
      <w:r>
        <w:rPr>
          <w:rFonts w:ascii="Times New Roman" w:hAnsi="Times New Roman"/>
          <w:sz w:val="24"/>
        </w:rPr>
        <w:t xml:space="preserve"> nozīmē finansiālas sankcijas par antidopinga noteikumu pārkāpumu vai ar šādu pārkāpumu saistīto izmaksu atlīdzināšanu;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sekas</w:t>
      </w:r>
      <w:r>
        <w:rPr>
          <w:rFonts w:ascii="Times New Roman" w:hAnsi="Times New Roman"/>
          <w:sz w:val="24"/>
        </w:rPr>
        <w:t xml:space="preserve"> var vērst arī pret komandām.</w:t>
      </w:r>
    </w:p>
    <w:p w14:paraId="1BBE3197" w14:textId="6A813CD4" w:rsidR="00A13146" w:rsidRDefault="00A13146" w:rsidP="002B4D54">
      <w:pPr>
        <w:jc w:val="both"/>
        <w:rPr>
          <w:rFonts w:ascii="Times New Roman" w:eastAsia="Arial" w:hAnsi="Times New Roman" w:cs="Arial"/>
          <w:noProof/>
          <w:sz w:val="24"/>
          <w:szCs w:val="20"/>
        </w:rPr>
      </w:pPr>
    </w:p>
    <w:p w14:paraId="2846034C" w14:textId="77777777" w:rsidR="00A13146" w:rsidRPr="002B4D54" w:rsidRDefault="00A13146" w:rsidP="00A13146">
      <w:pPr>
        <w:jc w:val="both"/>
        <w:rPr>
          <w:rFonts w:ascii="Times New Roman" w:eastAsia="Arial" w:hAnsi="Times New Roman" w:cs="Arial"/>
          <w:noProof/>
          <w:sz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7B077C16" w14:textId="6930477C" w:rsidR="00A13146" w:rsidRDefault="00A13146" w:rsidP="002B4D54">
      <w:pPr>
        <w:jc w:val="both"/>
        <w:rPr>
          <w:rFonts w:ascii="Times New Roman" w:eastAsia="Arial" w:hAnsi="Times New Roman" w:cs="Arial"/>
          <w:noProof/>
          <w:sz w:val="24"/>
          <w:szCs w:val="20"/>
        </w:rPr>
      </w:pPr>
    </w:p>
    <w:p w14:paraId="7C3344AC" w14:textId="2E3220C4" w:rsidR="00A13146" w:rsidRDefault="00956FA0" w:rsidP="002B4D54">
      <w:pPr>
        <w:jc w:val="both"/>
        <w:rPr>
          <w:rFonts w:ascii="Times New Roman" w:eastAsia="Arial" w:hAnsi="Times New Roman" w:cs="Arial"/>
          <w:noProof/>
          <w:sz w:val="24"/>
          <w:szCs w:val="20"/>
        </w:rPr>
      </w:pPr>
      <w:r>
        <w:rPr>
          <w:rFonts w:ascii="Times New Roman" w:hAnsi="Times New Roman"/>
          <w:b/>
          <w:i/>
          <w:sz w:val="24"/>
        </w:rPr>
        <w:t>Anulēšana –</w:t>
      </w:r>
      <w:r>
        <w:rPr>
          <w:rFonts w:ascii="Times New Roman" w:hAnsi="Times New Roman"/>
          <w:b/>
          <w:sz w:val="24"/>
        </w:rPr>
        <w:t xml:space="preserve">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52C22782" w14:textId="7D7291F8" w:rsidR="00A13146" w:rsidRDefault="00A13146" w:rsidP="002B4D54">
      <w:pPr>
        <w:jc w:val="both"/>
        <w:rPr>
          <w:rFonts w:ascii="Times New Roman" w:eastAsia="Arial" w:hAnsi="Times New Roman" w:cs="Arial"/>
          <w:noProof/>
          <w:sz w:val="24"/>
          <w:szCs w:val="20"/>
        </w:rPr>
      </w:pPr>
    </w:p>
    <w:p w14:paraId="27B01068" w14:textId="77777777" w:rsidR="00956FA0" w:rsidRPr="002B4D54" w:rsidRDefault="00956FA0" w:rsidP="00956FA0">
      <w:pPr>
        <w:jc w:val="both"/>
        <w:rPr>
          <w:rFonts w:ascii="Times New Roman" w:eastAsia="Arial" w:hAnsi="Times New Roman" w:cs="Arial"/>
          <w:noProof/>
          <w:sz w:val="24"/>
        </w:rPr>
      </w:pPr>
      <w:r>
        <w:rPr>
          <w:rFonts w:ascii="Times New Roman" w:hAnsi="Times New Roman"/>
          <w:b/>
          <w:i/>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2F56DEF1" w14:textId="32B3832B" w:rsidR="00A13146" w:rsidRDefault="00A13146" w:rsidP="002B4D54">
      <w:pPr>
        <w:jc w:val="both"/>
        <w:rPr>
          <w:rFonts w:ascii="Times New Roman" w:eastAsia="Arial" w:hAnsi="Times New Roman" w:cs="Arial"/>
          <w:noProof/>
          <w:sz w:val="24"/>
          <w:szCs w:val="20"/>
        </w:rPr>
      </w:pPr>
    </w:p>
    <w:p w14:paraId="650ED8AD" w14:textId="77777777" w:rsidR="00956FA0" w:rsidRPr="002B4D54" w:rsidRDefault="00956FA0" w:rsidP="00956FA0">
      <w:pPr>
        <w:pStyle w:val="Pamatteksts"/>
        <w:ind w:left="0"/>
        <w:jc w:val="both"/>
        <w:rPr>
          <w:rFonts w:ascii="Times New Roman" w:hAnsi="Times New Roman"/>
          <w:noProof/>
          <w:sz w:val="24"/>
        </w:rPr>
      </w:pPr>
      <w:r>
        <w:rPr>
          <w:rFonts w:ascii="Times New Roman" w:hAnsi="Times New Roman"/>
          <w:b/>
          <w:i/>
          <w:sz w:val="24"/>
        </w:rPr>
        <w:t>Būtiska palīdzība </w:t>
      </w:r>
      <w:r>
        <w:rPr>
          <w:rFonts w:ascii="Times New Roman" w:hAnsi="Times New Roman"/>
          <w:b/>
          <w:sz w:val="24"/>
        </w:rPr>
        <w:t xml:space="preserve">– </w:t>
      </w:r>
      <w:r>
        <w:rPr>
          <w:rFonts w:ascii="Times New Roman" w:hAnsi="Times New Roman"/>
          <w:sz w:val="24"/>
        </w:rPr>
        <w:t xml:space="preserve">atbilstoši 10. panta 7. punkta 1. apakšpunktam </w:t>
      </w:r>
      <w:r>
        <w:rPr>
          <w:rFonts w:ascii="Times New Roman" w:hAnsi="Times New Roman"/>
          <w:i/>
          <w:sz w:val="24"/>
        </w:rPr>
        <w:t>personai</w:t>
      </w:r>
      <w:r>
        <w:rPr>
          <w:rFonts w:ascii="Times New Roman" w:hAnsi="Times New Roman"/>
          <w:sz w:val="24"/>
        </w:rPr>
        <w:t xml:space="preserve">, kas sniedz </w:t>
      </w:r>
      <w:r>
        <w:rPr>
          <w:rFonts w:ascii="Times New Roman" w:hAnsi="Times New Roman"/>
          <w:i/>
          <w:sz w:val="24"/>
        </w:rPr>
        <w:t>būtisku palīdzību</w:t>
      </w:r>
      <w:r>
        <w:rPr>
          <w:rFonts w:ascii="Times New Roman" w:hAnsi="Times New Roman"/>
          <w:sz w:val="24"/>
        </w:rPr>
        <w:t xml:space="preserve">, ir: 1) parakstītā rakstiskā paziņojumā vai ierakstītā iztaujāšanā pilnībā jāatklāj visa informācija, kas tai zināma saistībā ar antidopinga noteikumu pārkāpumu vai citu 10. panta 7. punkta 1. apakšpunkta 1. punktā aprakstītu tiesvedību, un 2) pilnībā jāsadarbojas jebkuras tādas lietas vai jautājuma izmeklēšanā un iztiesāšanā, kas saistīta ar šīs personas sniegto informāciju, tostarp, piemēram, jāsniedz liecība lietas izskatīšanā, ja to pieprasa </w:t>
      </w:r>
      <w:r>
        <w:rPr>
          <w:rFonts w:ascii="Times New Roman" w:hAnsi="Times New Roman"/>
          <w:i/>
          <w:sz w:val="24"/>
        </w:rPr>
        <w:t>antidopinga organizācija</w:t>
      </w:r>
      <w:r>
        <w:rPr>
          <w:rFonts w:ascii="Times New Roman" w:hAnsi="Times New Roman"/>
          <w:sz w:val="24"/>
        </w:rPr>
        <w:t xml:space="preserve"> vai lietas izskatīšanas komisija. Turklāt sniegtajai informācijai ir jābūt ticamai un tai ir jābūt būtiskai sāktās lietas vai tiesvedības materiālu daļai; ja lietas vai tiesvedības izskatīšanu nesāk, šai informācijai ir jābūt pietiekamai, lai uz tās pamata tomēr varētu sākt lietas izskatīšanu vai tiesvedību.</w:t>
      </w:r>
    </w:p>
    <w:p w14:paraId="2BBBC444" w14:textId="5D652EA8" w:rsidR="00A13146" w:rsidRDefault="00A13146" w:rsidP="002B4D54">
      <w:pPr>
        <w:jc w:val="both"/>
        <w:rPr>
          <w:rFonts w:ascii="Times New Roman" w:eastAsia="Arial" w:hAnsi="Times New Roman" w:cs="Arial"/>
          <w:noProof/>
          <w:sz w:val="24"/>
          <w:szCs w:val="20"/>
        </w:rPr>
      </w:pPr>
    </w:p>
    <w:p w14:paraId="5F9BC88D" w14:textId="77777777" w:rsidR="00956FA0" w:rsidRPr="002B4D54" w:rsidRDefault="00956FA0" w:rsidP="00956FA0">
      <w:pPr>
        <w:pStyle w:val="Pamatteksts"/>
        <w:ind w:left="0"/>
        <w:jc w:val="both"/>
        <w:rPr>
          <w:rFonts w:ascii="Times New Roman" w:hAnsi="Times New Roman"/>
          <w:noProof/>
          <w:sz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Sporta šķīrējtiesa.</w:t>
      </w:r>
    </w:p>
    <w:p w14:paraId="0DBBC797" w14:textId="77E49630" w:rsidR="00A13146" w:rsidRDefault="00A13146" w:rsidP="002B4D54">
      <w:pPr>
        <w:jc w:val="both"/>
        <w:rPr>
          <w:rFonts w:ascii="Times New Roman" w:eastAsia="Arial" w:hAnsi="Times New Roman" w:cs="Arial"/>
          <w:noProof/>
          <w:sz w:val="24"/>
          <w:szCs w:val="20"/>
        </w:rPr>
      </w:pPr>
    </w:p>
    <w:p w14:paraId="0BE80B9B" w14:textId="77777777" w:rsidR="00956FA0" w:rsidRPr="002B4D54" w:rsidRDefault="00956FA0" w:rsidP="00956FA0">
      <w:pPr>
        <w:jc w:val="both"/>
        <w:rPr>
          <w:rFonts w:ascii="Times New Roman" w:eastAsia="Arial" w:hAnsi="Times New Roman" w:cs="Arial"/>
          <w:noProof/>
          <w:sz w:val="24"/>
        </w:rPr>
      </w:pPr>
      <w:r>
        <w:rPr>
          <w:rFonts w:ascii="Times New Roman" w:hAnsi="Times New Roman"/>
          <w:b/>
          <w:i/>
          <w:sz w:val="24"/>
        </w:rPr>
        <w:t>Deleģētas trešās personas –</w:t>
      </w:r>
      <w:r>
        <w:rPr>
          <w:rFonts w:ascii="Times New Roman" w:hAnsi="Times New Roman"/>
          <w:b/>
          <w:sz w:val="24"/>
        </w:rPr>
        <w:t xml:space="preserve"> </w:t>
      </w:r>
      <w:r>
        <w:rPr>
          <w:rFonts w:ascii="Times New Roman" w:hAnsi="Times New Roman"/>
          <w:sz w:val="24"/>
        </w:rPr>
        <w:t xml:space="preserve">jebkura </w:t>
      </w:r>
      <w:r>
        <w:rPr>
          <w:rFonts w:ascii="Times New Roman" w:hAnsi="Times New Roman"/>
          <w:i/>
          <w:iCs/>
          <w:sz w:val="24"/>
        </w:rPr>
        <w:t>persona</w:t>
      </w:r>
      <w:r>
        <w:rPr>
          <w:rFonts w:ascii="Times New Roman" w:hAnsi="Times New Roman"/>
          <w:sz w:val="24"/>
        </w:rPr>
        <w:t xml:space="preserve">, kurai </w:t>
      </w:r>
      <w:r>
        <w:rPr>
          <w:rFonts w:ascii="Times New Roman" w:hAnsi="Times New Roman"/>
          <w:i/>
          <w:iCs/>
          <w:sz w:val="24"/>
        </w:rPr>
        <w:t>antidopinga organizācija</w:t>
      </w:r>
      <w:r>
        <w:rPr>
          <w:rFonts w:ascii="Times New Roman" w:hAnsi="Times New Roman"/>
          <w:sz w:val="24"/>
        </w:rPr>
        <w:t xml:space="preserve"> deleģē veikt jebkuru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programmu aspektu, tostarp, bet ne tikai, trešās personas vai citas </w:t>
      </w:r>
      <w:r>
        <w:rPr>
          <w:rFonts w:ascii="Times New Roman" w:hAnsi="Times New Roman"/>
          <w:i/>
          <w:iCs/>
          <w:sz w:val="24"/>
        </w:rPr>
        <w:t>antidopinga organizācijas</w:t>
      </w:r>
      <w:r>
        <w:rPr>
          <w:rFonts w:ascii="Times New Roman" w:hAnsi="Times New Roman"/>
          <w:sz w:val="24"/>
        </w:rPr>
        <w:t xml:space="preserve">, kuras veic </w:t>
      </w:r>
      <w:r>
        <w:rPr>
          <w:rFonts w:ascii="Times New Roman" w:hAnsi="Times New Roman"/>
          <w:i/>
          <w:iCs/>
          <w:sz w:val="24"/>
        </w:rPr>
        <w:t>paraugu</w:t>
      </w:r>
      <w:r>
        <w:rPr>
          <w:rFonts w:ascii="Times New Roman" w:hAnsi="Times New Roman"/>
          <w:sz w:val="24"/>
        </w:rPr>
        <w:t xml:space="preserve"> vākšanu vai citus </w:t>
      </w:r>
      <w:r>
        <w:rPr>
          <w:rFonts w:ascii="Times New Roman" w:hAnsi="Times New Roman"/>
          <w:i/>
          <w:iCs/>
          <w:sz w:val="24"/>
        </w:rPr>
        <w:t xml:space="preserve">dopinga kontroles </w:t>
      </w:r>
      <w:r>
        <w:rPr>
          <w:rFonts w:ascii="Times New Roman" w:hAnsi="Times New Roman"/>
          <w:sz w:val="24"/>
        </w:rPr>
        <w:t xml:space="preserve">pakalpojumus vai antidopinga izglītības programmas </w:t>
      </w:r>
      <w:r>
        <w:rPr>
          <w:rFonts w:ascii="Times New Roman" w:hAnsi="Times New Roman"/>
          <w:i/>
          <w:iCs/>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iCs/>
          <w:sz w:val="24"/>
        </w:rPr>
        <w:t xml:space="preserve">dopinga kontroles </w:t>
      </w:r>
      <w:r>
        <w:rPr>
          <w:rFonts w:ascii="Times New Roman" w:hAnsi="Times New Roman"/>
          <w:sz w:val="24"/>
        </w:rPr>
        <w:t xml:space="preserve">pakalpojumus </w:t>
      </w:r>
      <w:r>
        <w:rPr>
          <w:rFonts w:ascii="Times New Roman" w:hAnsi="Times New Roman"/>
          <w:i/>
          <w:iCs/>
          <w:sz w:val="24"/>
        </w:rPr>
        <w:t xml:space="preserve">antidopinga organizācijai </w:t>
      </w:r>
      <w:r>
        <w:rPr>
          <w:rFonts w:ascii="Times New Roman" w:hAnsi="Times New Roman"/>
          <w:sz w:val="24"/>
        </w:rPr>
        <w:t xml:space="preserve">(piemēram, </w:t>
      </w:r>
      <w:r>
        <w:rPr>
          <w:rFonts w:ascii="Times New Roman" w:hAnsi="Times New Roman"/>
          <w:i/>
          <w:iCs/>
          <w:sz w:val="24"/>
          <w:u w:val="single"/>
        </w:rPr>
        <w:t>dopinga kontrolieri</w:t>
      </w:r>
      <w:r>
        <w:rPr>
          <w:rFonts w:ascii="Times New Roman" w:hAnsi="Times New Roman"/>
          <w:sz w:val="24"/>
        </w:rPr>
        <w:t xml:space="preserve">, kuri nav darbinieki, vai pavadoņi). Šī definīcija neattiecas uz </w:t>
      </w:r>
      <w:r>
        <w:rPr>
          <w:rFonts w:ascii="Times New Roman" w:hAnsi="Times New Roman"/>
          <w:i/>
          <w:sz w:val="24"/>
        </w:rPr>
        <w:t>CAS</w:t>
      </w:r>
      <w:r>
        <w:rPr>
          <w:rFonts w:ascii="Times New Roman" w:hAnsi="Times New Roman"/>
          <w:sz w:val="24"/>
        </w:rPr>
        <w:t>.</w:t>
      </w:r>
    </w:p>
    <w:p w14:paraId="6011F9D2" w14:textId="0A8AD4AB" w:rsidR="00956FA0" w:rsidRDefault="00956FA0" w:rsidP="00956FA0">
      <w:pPr>
        <w:jc w:val="both"/>
        <w:rPr>
          <w:rFonts w:ascii="Times New Roman" w:eastAsia="Arial" w:hAnsi="Times New Roman" w:cs="Arial"/>
          <w:noProof/>
          <w:sz w:val="24"/>
          <w:szCs w:val="20"/>
        </w:rPr>
      </w:pPr>
    </w:p>
    <w:p w14:paraId="0B0D66D0" w14:textId="38AFE30D" w:rsidR="00956FA0" w:rsidRPr="00956FA0" w:rsidRDefault="00956FA0" w:rsidP="00956FA0">
      <w:pPr>
        <w:jc w:val="both"/>
        <w:rPr>
          <w:rFonts w:ascii="Times New Roman" w:eastAsia="Arial" w:hAnsi="Times New Roman" w:cs="Arial"/>
          <w:noProof/>
          <w:sz w:val="24"/>
        </w:rPr>
      </w:pPr>
      <w:r>
        <w:rPr>
          <w:rFonts w:ascii="Times New Roman" w:hAnsi="Times New Roman"/>
          <w:b/>
          <w:i/>
          <w:sz w:val="24"/>
        </w:rPr>
        <w:t>Diskvalifikācija –</w:t>
      </w:r>
      <w:r>
        <w:rPr>
          <w:rFonts w:ascii="Times New Roman" w:hAnsi="Times New Roman"/>
          <w:b/>
          <w:sz w:val="24"/>
        </w:rPr>
        <w:t xml:space="preserve">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26F740CF" w14:textId="77777777" w:rsidR="00956FA0" w:rsidRPr="002B4D54" w:rsidRDefault="00956FA0" w:rsidP="00956FA0">
      <w:pPr>
        <w:jc w:val="both"/>
        <w:rPr>
          <w:rFonts w:ascii="Times New Roman" w:eastAsia="Arial" w:hAnsi="Times New Roman" w:cs="Arial"/>
          <w:noProof/>
          <w:sz w:val="24"/>
          <w:szCs w:val="20"/>
        </w:rPr>
      </w:pPr>
    </w:p>
    <w:p w14:paraId="2CA9D631" w14:textId="77777777" w:rsidR="00956FA0" w:rsidRPr="002B4D54" w:rsidRDefault="00956FA0" w:rsidP="00956FA0">
      <w:pPr>
        <w:jc w:val="both"/>
        <w:rPr>
          <w:rFonts w:ascii="Times New Roman" w:eastAsia="Arial" w:hAnsi="Times New Roman" w:cs="Arial"/>
          <w:noProof/>
          <w:sz w:val="24"/>
        </w:rPr>
      </w:pPr>
      <w:r>
        <w:rPr>
          <w:rFonts w:ascii="Times New Roman" w:hAnsi="Times New Roman"/>
          <w:b/>
          <w:i/>
          <w:sz w:val="24"/>
        </w:rPr>
        <w:t>Dopinga kontrole </w:t>
      </w:r>
      <w:r>
        <w:rPr>
          <w:rFonts w:ascii="Times New Roman" w:hAnsi="Times New Roman"/>
          <w:b/>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w:t>
      </w:r>
      <w:proofErr w:type="spellStart"/>
      <w:r>
        <w:rPr>
          <w:rFonts w:ascii="Times New Roman" w:hAnsi="Times New Roman"/>
          <w:sz w:val="24"/>
        </w:rPr>
        <w:t>starppasākumi</w:t>
      </w:r>
      <w:proofErr w:type="spellEnd"/>
      <w:r>
        <w:rPr>
          <w:rFonts w:ascii="Times New Roman" w:hAnsi="Times New Roman"/>
          <w:sz w:val="24"/>
        </w:rPr>
        <w:t xml:space="preserve">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tiesvedība saistībā ar 10. panta 14. punkta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1762A155" w14:textId="3DD3F0F4" w:rsidR="00A13146" w:rsidRDefault="00A13146" w:rsidP="002B4D54">
      <w:pPr>
        <w:jc w:val="both"/>
        <w:rPr>
          <w:rFonts w:ascii="Times New Roman" w:eastAsia="Arial" w:hAnsi="Times New Roman" w:cs="Arial"/>
          <w:noProof/>
          <w:sz w:val="24"/>
          <w:szCs w:val="20"/>
        </w:rPr>
      </w:pPr>
    </w:p>
    <w:p w14:paraId="7E85832D" w14:textId="77777777" w:rsidR="00956FA0" w:rsidRPr="002B4D54" w:rsidRDefault="00956FA0" w:rsidP="00956FA0">
      <w:pPr>
        <w:jc w:val="both"/>
        <w:rPr>
          <w:rFonts w:ascii="Times New Roman" w:eastAsia="Arial" w:hAnsi="Times New Roman" w:cs="Arial"/>
          <w:noProof/>
          <w:sz w:val="24"/>
        </w:rPr>
      </w:pPr>
      <w:r>
        <w:rPr>
          <w:rFonts w:ascii="Times New Roman" w:hAnsi="Times New Roman"/>
          <w:b/>
          <w:i/>
          <w:sz w:val="24"/>
        </w:rPr>
        <w:t>Falsifikācija –</w:t>
      </w:r>
      <w:r>
        <w:rPr>
          <w:rFonts w:ascii="Times New Roman" w:hAnsi="Times New Roman"/>
          <w:b/>
          <w:sz w:val="24"/>
        </w:rPr>
        <w:t xml:space="preserve"> </w:t>
      </w:r>
      <w:r>
        <w:rPr>
          <w:rFonts w:ascii="Times New Roman" w:hAnsi="Times New Roman"/>
          <w:sz w:val="24"/>
        </w:rPr>
        <w:t xml:space="preserve">apzinātas darbības, kas grauj </w:t>
      </w:r>
      <w:r>
        <w:rPr>
          <w:rFonts w:ascii="Times New Roman" w:hAnsi="Times New Roman"/>
          <w:i/>
          <w:sz w:val="24"/>
        </w:rPr>
        <w:t>dopinga kontroles</w:t>
      </w:r>
      <w:r>
        <w:rPr>
          <w:rFonts w:ascii="Times New Roman" w:hAnsi="Times New Roman"/>
          <w:sz w:val="24"/>
        </w:rPr>
        <w:t xml:space="preserve"> procesu, bet kas pretējā gadījumā nebūtu iekļautas </w:t>
      </w:r>
      <w:r>
        <w:rPr>
          <w:rFonts w:ascii="Times New Roman" w:hAnsi="Times New Roman"/>
          <w:i/>
          <w:sz w:val="24"/>
        </w:rPr>
        <w:t>aizliegto metožu</w:t>
      </w:r>
      <w:r>
        <w:rPr>
          <w:rFonts w:ascii="Times New Roman" w:hAnsi="Times New Roman"/>
          <w:sz w:val="24"/>
        </w:rPr>
        <w:t xml:space="preserve"> definīcijā. </w:t>
      </w:r>
      <w:r>
        <w:rPr>
          <w:rFonts w:ascii="Times New Roman" w:hAnsi="Times New Roman"/>
          <w:i/>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sz w:val="24"/>
        </w:rPr>
        <w:t>parauga</w:t>
      </w:r>
      <w:r>
        <w:rPr>
          <w:rFonts w:ascii="Times New Roman" w:hAnsi="Times New Roman"/>
          <w:sz w:val="24"/>
        </w:rPr>
        <w:t xml:space="preserve"> vākšanas kavēšana, </w:t>
      </w:r>
      <w:r>
        <w:rPr>
          <w:rFonts w:ascii="Times New Roman" w:hAnsi="Times New Roman"/>
          <w:i/>
          <w:sz w:val="24"/>
        </w:rPr>
        <w:t>parauga</w:t>
      </w:r>
      <w:r>
        <w:rPr>
          <w:rFonts w:ascii="Times New Roman" w:hAnsi="Times New Roman"/>
          <w:sz w:val="24"/>
        </w:rPr>
        <w:t xml:space="preserve"> analīzes ietekmēšana vai padarīšana par neiespējamu, </w:t>
      </w:r>
      <w:r>
        <w:rPr>
          <w:rFonts w:ascii="Times New Roman" w:hAnsi="Times New Roman"/>
          <w:i/>
          <w:sz w:val="24"/>
        </w:rPr>
        <w:t>antidopinga organizācijai</w:t>
      </w:r>
      <w:r>
        <w:rPr>
          <w:rFonts w:ascii="Times New Roman" w:hAnsi="Times New Roman"/>
          <w:sz w:val="24"/>
        </w:rPr>
        <w:t xml:space="preserve"> vai </w:t>
      </w:r>
      <w:r>
        <w:rPr>
          <w:rFonts w:ascii="Times New Roman" w:hAnsi="Times New Roman"/>
          <w:i/>
          <w:sz w:val="24"/>
        </w:rPr>
        <w:t>TLA</w:t>
      </w:r>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sz w:val="24"/>
        </w:rPr>
        <w:t>antidopinga organizāciju</w:t>
      </w:r>
      <w:r>
        <w:rPr>
          <w:rFonts w:ascii="Times New Roman" w:hAnsi="Times New Roman"/>
          <w:sz w:val="24"/>
        </w:rPr>
        <w:t xml:space="preserve"> vai lietas izskatīšanas komisiju nolūkā ietekmēt </w:t>
      </w:r>
      <w:r>
        <w:rPr>
          <w:rFonts w:ascii="Times New Roman" w:hAnsi="Times New Roman"/>
          <w:i/>
          <w:sz w:val="24"/>
        </w:rPr>
        <w:t>rezultātu pārvaldību</w:t>
      </w:r>
      <w:r>
        <w:rPr>
          <w:rFonts w:ascii="Times New Roman" w:hAnsi="Times New Roman"/>
          <w:sz w:val="24"/>
        </w:rPr>
        <w:t xml:space="preserve"> vai </w:t>
      </w:r>
      <w:r>
        <w:rPr>
          <w:rFonts w:ascii="Times New Roman" w:hAnsi="Times New Roman"/>
          <w:i/>
          <w:sz w:val="24"/>
        </w:rPr>
        <w:t>seku</w:t>
      </w:r>
      <w:r>
        <w:rPr>
          <w:rFonts w:ascii="Times New Roman" w:hAnsi="Times New Roman"/>
          <w:sz w:val="24"/>
        </w:rPr>
        <w:t xml:space="preserve"> izpildi, kā arī jebkura cita līdzīga apzināta iejaukšanās vai </w:t>
      </w:r>
      <w:r>
        <w:rPr>
          <w:rFonts w:ascii="Times New Roman" w:hAnsi="Times New Roman"/>
          <w:i/>
          <w:sz w:val="24"/>
        </w:rPr>
        <w:t>mēģinājums</w:t>
      </w:r>
      <w:r>
        <w:rPr>
          <w:rFonts w:ascii="Times New Roman" w:hAnsi="Times New Roman"/>
          <w:sz w:val="24"/>
        </w:rPr>
        <w:t xml:space="preserve"> iejaukties attiecībā uz jebkuru </w:t>
      </w:r>
      <w:r>
        <w:rPr>
          <w:rFonts w:ascii="Times New Roman" w:hAnsi="Times New Roman"/>
          <w:i/>
          <w:sz w:val="24"/>
        </w:rPr>
        <w:t xml:space="preserve">dopinga kontroles </w:t>
      </w:r>
      <w:r>
        <w:rPr>
          <w:rFonts w:ascii="Times New Roman" w:hAnsi="Times New Roman"/>
          <w:sz w:val="24"/>
        </w:rPr>
        <w:t>aspektu.</w:t>
      </w:r>
    </w:p>
    <w:p w14:paraId="63064C2F" w14:textId="77777777" w:rsidR="00956FA0" w:rsidRPr="002B4D54" w:rsidRDefault="00956FA0" w:rsidP="00956FA0">
      <w:pPr>
        <w:jc w:val="both"/>
        <w:rPr>
          <w:rFonts w:ascii="Times New Roman" w:eastAsia="Arial" w:hAnsi="Times New Roman" w:cs="Arial"/>
          <w:noProof/>
          <w:sz w:val="24"/>
          <w:szCs w:val="20"/>
        </w:rPr>
      </w:pPr>
    </w:p>
    <w:p w14:paraId="03A58437" w14:textId="77777777" w:rsidR="00956FA0" w:rsidRPr="002B4D54" w:rsidRDefault="00956FA0" w:rsidP="00956FA0">
      <w:pPr>
        <w:jc w:val="both"/>
        <w:rPr>
          <w:rFonts w:ascii="Times New Roman" w:eastAsia="Arial" w:hAnsi="Times New Roman" w:cs="Arial"/>
          <w:i/>
          <w:noProof/>
          <w:sz w:val="24"/>
        </w:rPr>
      </w:pPr>
      <w:r>
        <w:rPr>
          <w:rFonts w:ascii="Times New Roman" w:hAnsi="Times New Roman"/>
          <w:i/>
          <w:sz w:val="24"/>
        </w:rPr>
        <w:t xml:space="preserve">[Piezīme par termina “falsifikācija” definīciju. Piemēram, saskaņā ar šo pantu pārbaudes laikā ir aizliegts grozīt identifikācijas numurus dopinga kontroles anketā, B parauga analīzes laikā sasist B mēģeni vai pārveidot paraugu, pievienojot piemaisījumu, vai iebiedēt vai mēģināt iebiedēt iespējamo liecinieku vai liecinieku, kurš dopinga kontroles procedūrā devis liecību vai sniedzis informāciju. </w:t>
      </w:r>
      <w:r>
        <w:rPr>
          <w:rFonts w:ascii="Times New Roman" w:hAnsi="Times New Roman"/>
          <w:i/>
          <w:iCs/>
          <w:sz w:val="24"/>
        </w:rPr>
        <w:t xml:space="preserve">Falsifikācija ir amatpārkāpums, ko pieļauj rezultātu pārvaldības un </w:t>
      </w:r>
      <w:r>
        <w:rPr>
          <w:rFonts w:ascii="Times New Roman" w:hAnsi="Times New Roman"/>
          <w:i/>
          <w:sz w:val="24"/>
        </w:rPr>
        <w:t xml:space="preserve">lietas izskatīšanas procesa </w:t>
      </w:r>
      <w:r>
        <w:rPr>
          <w:rFonts w:ascii="Times New Roman" w:hAnsi="Times New Roman"/>
          <w:i/>
          <w:iCs/>
          <w:sz w:val="24"/>
        </w:rPr>
        <w:t>laikā</w:t>
      </w:r>
      <w:r>
        <w:rPr>
          <w:rFonts w:ascii="Times New Roman" w:hAnsi="Times New Roman"/>
          <w:i/>
          <w:sz w:val="24"/>
        </w:rPr>
        <w:t>. Skat. 10. panta 9. punkta 3. apakšpunkta 3. punktu. Tomēr par falsifikāciju neuzskata darbības, kas veiktas, nodrošinot personas likumīgu aizstāvību pret antidopinga noteikumu pārkāpuma apsūdzību. Tādu agresīvu izturēšanos pret dopinga kontroles amatpersonu vai citu dopinga kontrolē iesaistītu personu, ko citos gadījumos neuzskata par neatļautu iejaukšanos, iekļauj sporta organizāciju disciplinārajos noteikumos.]</w:t>
      </w:r>
    </w:p>
    <w:p w14:paraId="06CF8787" w14:textId="20F9514E" w:rsidR="00A13146" w:rsidRDefault="00A13146" w:rsidP="002B4D54">
      <w:pPr>
        <w:jc w:val="both"/>
        <w:rPr>
          <w:rFonts w:ascii="Times New Roman" w:eastAsia="Arial" w:hAnsi="Times New Roman" w:cs="Arial"/>
          <w:noProof/>
          <w:sz w:val="24"/>
          <w:szCs w:val="20"/>
        </w:rPr>
      </w:pPr>
    </w:p>
    <w:p w14:paraId="74BB6419" w14:textId="77777777" w:rsidR="009D32E2" w:rsidRPr="002B4D54" w:rsidRDefault="009D32E2" w:rsidP="009D32E2">
      <w:pPr>
        <w:jc w:val="both"/>
        <w:rPr>
          <w:rFonts w:ascii="Times New Roman" w:eastAsia="Arial" w:hAnsi="Times New Roman" w:cs="Arial"/>
          <w:noProof/>
          <w:sz w:val="24"/>
        </w:rPr>
      </w:pPr>
      <w:r>
        <w:rPr>
          <w:rFonts w:ascii="Times New Roman" w:hAnsi="Times New Roman"/>
          <w:b/>
          <w:i/>
          <w:sz w:val="24"/>
        </w:rPr>
        <w:t>Finansiālas sekas –</w:t>
      </w:r>
      <w:r>
        <w:rPr>
          <w:rFonts w:ascii="Times New Roman" w:hAnsi="Times New Roman"/>
          <w:b/>
          <w:sz w:val="24"/>
        </w:rPr>
        <w:t xml:space="preserve">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17B0D6E2" w14:textId="1D54402D" w:rsidR="00A13146" w:rsidRDefault="00A13146" w:rsidP="002B4D54">
      <w:pPr>
        <w:jc w:val="both"/>
        <w:rPr>
          <w:rFonts w:ascii="Times New Roman" w:eastAsia="Arial" w:hAnsi="Times New Roman" w:cs="Arial"/>
          <w:noProof/>
          <w:sz w:val="24"/>
          <w:szCs w:val="20"/>
        </w:rPr>
      </w:pPr>
    </w:p>
    <w:p w14:paraId="7A9CB3CF"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Glabāšana</w:t>
      </w:r>
      <w:r>
        <w:rPr>
          <w:rFonts w:ascii="Times New Roman" w:hAnsi="Times New Roman"/>
          <w:b/>
          <w:sz w:val="24"/>
        </w:rPr>
        <w:t xml:space="preserve"> – </w:t>
      </w:r>
      <w:r>
        <w:rPr>
          <w:rFonts w:ascii="Times New Roman" w:hAnsi="Times New Roman"/>
          <w:sz w:val="24"/>
        </w:rPr>
        <w:t xml:space="preserve">faktiska, fiziska </w:t>
      </w:r>
      <w:r>
        <w:rPr>
          <w:rFonts w:ascii="Times New Roman" w:hAnsi="Times New Roman"/>
          <w:i/>
          <w:sz w:val="24"/>
        </w:rPr>
        <w:t>glabāšana</w:t>
      </w:r>
      <w:r>
        <w:rPr>
          <w:rFonts w:ascii="Times New Roman" w:hAnsi="Times New Roman"/>
          <w:sz w:val="24"/>
        </w:rPr>
        <w:t xml:space="preserve"> vai netieša </w:t>
      </w:r>
      <w:r>
        <w:rPr>
          <w:rFonts w:ascii="Times New Roman" w:hAnsi="Times New Roman"/>
          <w:i/>
          <w:sz w:val="24"/>
        </w:rPr>
        <w:t>glabāšana</w:t>
      </w:r>
      <w:r>
        <w:rPr>
          <w:rFonts w:ascii="Times New Roman" w:hAnsi="Times New Roman"/>
          <w:sz w:val="24"/>
        </w:rPr>
        <w:t xml:space="preserve"> (ko konstatētu tikai tad, ja </w:t>
      </w:r>
      <w:r>
        <w:rPr>
          <w:rFonts w:ascii="Times New Roman" w:hAnsi="Times New Roman"/>
          <w:i/>
          <w:sz w:val="24"/>
        </w:rPr>
        <w:t>personai</w:t>
      </w:r>
      <w:r>
        <w:rPr>
          <w:rFonts w:ascii="Times New Roman" w:hAnsi="Times New Roman"/>
          <w:sz w:val="24"/>
        </w:rPr>
        <w:t xml:space="preserve"> būtu īpaša kontrole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vai ja šī persona paredzētu īstenot šo kontroli); tomēr, ja </w:t>
      </w:r>
      <w:r>
        <w:rPr>
          <w:rFonts w:ascii="Times New Roman" w:hAnsi="Times New Roman"/>
          <w:i/>
          <w:sz w:val="24"/>
        </w:rPr>
        <w:t>personai</w:t>
      </w:r>
      <w:r>
        <w:rPr>
          <w:rFonts w:ascii="Times New Roman" w:hAnsi="Times New Roman"/>
          <w:sz w:val="24"/>
        </w:rPr>
        <w:t xml:space="preserve"> nav īpašas kontroles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netiešu </w:t>
      </w:r>
      <w:r>
        <w:rPr>
          <w:rFonts w:ascii="Times New Roman" w:hAnsi="Times New Roman"/>
          <w:i/>
          <w:sz w:val="24"/>
        </w:rPr>
        <w:t>glabāšanu</w:t>
      </w:r>
      <w:r>
        <w:rPr>
          <w:rFonts w:ascii="Times New Roman" w:hAnsi="Times New Roman"/>
          <w:sz w:val="24"/>
        </w:rPr>
        <w:t xml:space="preserve"> var konstatēt tikai tad, ja šī </w:t>
      </w:r>
      <w:r>
        <w:rPr>
          <w:rFonts w:ascii="Times New Roman" w:hAnsi="Times New Roman"/>
          <w:i/>
          <w:sz w:val="24"/>
        </w:rPr>
        <w:t>persona</w:t>
      </w:r>
      <w:r>
        <w:rPr>
          <w:rFonts w:ascii="Times New Roman" w:hAnsi="Times New Roman"/>
          <w:sz w:val="24"/>
        </w:rPr>
        <w:t xml:space="preserve"> ir zinājusi par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esību un paredzējusi to kontrolēt. Tomēr antidopinga noteikumu pārkāpumu nevar konstatēt, pamatojoties tikai uz </w:t>
      </w:r>
      <w:r>
        <w:rPr>
          <w:rFonts w:ascii="Times New Roman" w:hAnsi="Times New Roman"/>
          <w:i/>
          <w:sz w:val="24"/>
        </w:rPr>
        <w:t>glabāšanu</w:t>
      </w:r>
      <w:r>
        <w:rPr>
          <w:rFonts w:ascii="Times New Roman" w:hAnsi="Times New Roman"/>
          <w:sz w:val="24"/>
        </w:rPr>
        <w:t xml:space="preserve">, ja pirms jebkāda paziņojuma saņemšanas par to, ka </w:t>
      </w:r>
      <w:r>
        <w:rPr>
          <w:rFonts w:ascii="Times New Roman" w:hAnsi="Times New Roman"/>
          <w:i/>
          <w:sz w:val="24"/>
        </w:rPr>
        <w:t>persona</w:t>
      </w:r>
      <w:r>
        <w:rPr>
          <w:rFonts w:ascii="Times New Roman" w:hAnsi="Times New Roman"/>
          <w:sz w:val="24"/>
        </w:rPr>
        <w:t xml:space="preserve"> ir pārkāpusi kādu antidopinga noteikumu, šī </w:t>
      </w:r>
      <w:r>
        <w:rPr>
          <w:rFonts w:ascii="Times New Roman" w:hAnsi="Times New Roman"/>
          <w:i/>
          <w:sz w:val="24"/>
        </w:rPr>
        <w:t>persona</w:t>
      </w:r>
      <w:r>
        <w:rPr>
          <w:rFonts w:ascii="Times New Roman" w:hAnsi="Times New Roman"/>
          <w:sz w:val="24"/>
        </w:rPr>
        <w:t xml:space="preserve"> ir veikusi konkrētas darbības, pierādot, ka tai nav bijis nolūka </w:t>
      </w:r>
      <w:r>
        <w:rPr>
          <w:rFonts w:ascii="Times New Roman" w:hAnsi="Times New Roman"/>
          <w:i/>
          <w:sz w:val="24"/>
        </w:rPr>
        <w:t>glabāt</w:t>
      </w:r>
      <w:r>
        <w:rPr>
          <w:rFonts w:ascii="Times New Roman" w:hAnsi="Times New Roman"/>
          <w:sz w:val="24"/>
        </w:rPr>
        <w:t xml:space="preserve"> kādu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metodi</w:t>
      </w:r>
      <w:r>
        <w:rPr>
          <w:rFonts w:ascii="Times New Roman" w:hAnsi="Times New Roman"/>
          <w:sz w:val="24"/>
        </w:rPr>
        <w:t xml:space="preserve"> un ka tā ir atteikusies no šādas </w:t>
      </w:r>
      <w:r>
        <w:rPr>
          <w:rFonts w:ascii="Times New Roman" w:hAnsi="Times New Roman"/>
          <w:i/>
          <w:sz w:val="24"/>
        </w:rPr>
        <w:t>glabāšanas</w:t>
      </w:r>
      <w:r>
        <w:rPr>
          <w:rFonts w:ascii="Times New Roman" w:hAnsi="Times New Roman"/>
          <w:sz w:val="24"/>
        </w:rPr>
        <w:t xml:space="preserve">, skaidri paziņojot par to </w:t>
      </w:r>
      <w:r>
        <w:rPr>
          <w:rFonts w:ascii="Times New Roman" w:hAnsi="Times New Roman"/>
          <w:i/>
          <w:sz w:val="24"/>
        </w:rPr>
        <w:t>antidopinga organizācijai</w:t>
      </w:r>
      <w:r>
        <w:rPr>
          <w:rFonts w:ascii="Times New Roman" w:hAnsi="Times New Roman"/>
          <w:sz w:val="24"/>
        </w:rPr>
        <w:t xml:space="preserve">. Neatkarīgi no jebkāda šai definīcijai pretēja apgalvojuma, ja </w:t>
      </w:r>
      <w:r>
        <w:rPr>
          <w:rFonts w:ascii="Times New Roman" w:hAnsi="Times New Roman"/>
          <w:i/>
          <w:sz w:val="24"/>
        </w:rPr>
        <w:t>persona</w:t>
      </w:r>
      <w:r>
        <w:rPr>
          <w:rFonts w:ascii="Times New Roman" w:hAnsi="Times New Roman"/>
          <w:sz w:val="24"/>
        </w:rPr>
        <w:t xml:space="preserve"> iegādājas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(tostarp, izmantojot elektroniskus vai citus līdzekļus), uzskata, ka šī persona </w:t>
      </w:r>
      <w:r>
        <w:rPr>
          <w:rFonts w:ascii="Times New Roman" w:hAnsi="Times New Roman"/>
          <w:i/>
          <w:sz w:val="24"/>
        </w:rPr>
        <w:t>glabā</w:t>
      </w:r>
      <w:r>
        <w:rPr>
          <w:rFonts w:ascii="Times New Roman" w:hAnsi="Times New Roman"/>
          <w:sz w:val="24"/>
        </w:rPr>
        <w:t xml:space="preserve"> attiecīgo vielu vai metodi.</w:t>
      </w:r>
    </w:p>
    <w:p w14:paraId="68AAF459" w14:textId="77777777" w:rsidR="00FB7E8A" w:rsidRPr="002B4D54" w:rsidRDefault="00FB7E8A" w:rsidP="00FB7E8A">
      <w:pPr>
        <w:jc w:val="both"/>
        <w:rPr>
          <w:rFonts w:ascii="Times New Roman" w:eastAsia="Arial" w:hAnsi="Times New Roman" w:cs="Arial"/>
          <w:noProof/>
          <w:sz w:val="24"/>
          <w:szCs w:val="20"/>
        </w:rPr>
      </w:pPr>
    </w:p>
    <w:p w14:paraId="016CE6C2" w14:textId="77777777" w:rsidR="00FB7E8A" w:rsidRPr="002B4D54" w:rsidRDefault="00FB7E8A" w:rsidP="00FB7E8A">
      <w:pPr>
        <w:jc w:val="both"/>
        <w:rPr>
          <w:rFonts w:ascii="Times New Roman" w:eastAsia="Arial" w:hAnsi="Times New Roman" w:cs="Arial"/>
          <w:i/>
          <w:noProof/>
          <w:sz w:val="24"/>
        </w:rPr>
      </w:pPr>
      <w:r>
        <w:rPr>
          <w:rFonts w:ascii="Times New Roman" w:hAnsi="Times New Roman"/>
          <w:i/>
          <w:sz w:val="24"/>
        </w:rPr>
        <w:t xml:space="preserve">[Piezīme par termina “glabāšana” definīciju. Saskaņā ar šo definīciju tad, ja sportista automašīnā atrod </w:t>
      </w:r>
      <w:proofErr w:type="spellStart"/>
      <w:r>
        <w:rPr>
          <w:rFonts w:ascii="Times New Roman" w:hAnsi="Times New Roman"/>
          <w:i/>
          <w:sz w:val="24"/>
        </w:rPr>
        <w:t>anaboliskos</w:t>
      </w:r>
      <w:proofErr w:type="spellEnd"/>
      <w:r>
        <w:rPr>
          <w:rFonts w:ascii="Times New Roman" w:hAnsi="Times New Roman"/>
          <w:i/>
          <w:sz w:val="24"/>
        </w:rPr>
        <w:t xml:space="preserve"> steroīdus, to uzskata par antidopinga noteikumu pārkāpumu, ja vien sportists nepierāda, ka šo automašīnu ir lietojis kāds cits; tādā gadījumā antidopinga organizācijai ir jāpierāda, ka sportists ir zinājis par šiem </w:t>
      </w:r>
      <w:proofErr w:type="spellStart"/>
      <w:r>
        <w:rPr>
          <w:rFonts w:ascii="Times New Roman" w:hAnsi="Times New Roman"/>
          <w:i/>
          <w:sz w:val="24"/>
        </w:rPr>
        <w:t>anaboliskajiem</w:t>
      </w:r>
      <w:proofErr w:type="spellEnd"/>
      <w:r>
        <w:rPr>
          <w:rFonts w:ascii="Times New Roman" w:hAnsi="Times New Roman"/>
          <w:i/>
          <w:sz w:val="24"/>
        </w:rPr>
        <w:t xml:space="preserve"> steroīdiem un viņam ir bijis nolūks tos izmantot, pat tad, ja automašīna nav bijusi sportista ekskluzīvā valdījumā. Tāpat arī gadījumā, ja </w:t>
      </w:r>
      <w:proofErr w:type="spellStart"/>
      <w:r>
        <w:rPr>
          <w:rFonts w:ascii="Times New Roman" w:hAnsi="Times New Roman"/>
          <w:i/>
          <w:sz w:val="24"/>
        </w:rPr>
        <w:t>anaboliskos</w:t>
      </w:r>
      <w:proofErr w:type="spellEnd"/>
      <w:r>
        <w:rPr>
          <w:rFonts w:ascii="Times New Roman" w:hAnsi="Times New Roman"/>
          <w:i/>
          <w:sz w:val="24"/>
        </w:rPr>
        <w:t xml:space="preserve"> steroīdus atrod zāļu skapītī, kas ir sportista un viņa laulātā kopīgā pārziņā, antidopinga organizācijai ir jāpierāda, ka sportists ir zinājis par </w:t>
      </w:r>
      <w:proofErr w:type="spellStart"/>
      <w:r>
        <w:rPr>
          <w:rFonts w:ascii="Times New Roman" w:hAnsi="Times New Roman"/>
          <w:i/>
          <w:sz w:val="24"/>
        </w:rPr>
        <w:t>anabolisko</w:t>
      </w:r>
      <w:proofErr w:type="spellEnd"/>
      <w:r>
        <w:rPr>
          <w:rFonts w:ascii="Times New Roman" w:hAnsi="Times New Roman"/>
          <w:i/>
          <w:sz w:val="24"/>
        </w:rPr>
        <w:t xml:space="preserve"> steroīdu atrašanos skapītī un ka sportistam ir bijis nolūks tos izmantot. Aizliegtas vielas iegāde ir glabāšana, pat tad, ja, piemēram, produkts netiek saņemts, ir paredzēts kādam citam vai tiek nosūtīts uz trešās personas adresi.]</w:t>
      </w:r>
    </w:p>
    <w:p w14:paraId="49DD4D95" w14:textId="77777777" w:rsidR="00FB7E8A" w:rsidRPr="002B4D54" w:rsidRDefault="00FB7E8A" w:rsidP="00FB7E8A">
      <w:pPr>
        <w:jc w:val="both"/>
        <w:rPr>
          <w:rFonts w:ascii="Times New Roman" w:eastAsia="Arial" w:hAnsi="Times New Roman" w:cs="Arial"/>
          <w:noProof/>
          <w:sz w:val="24"/>
          <w:szCs w:val="20"/>
        </w:rPr>
      </w:pPr>
    </w:p>
    <w:p w14:paraId="49F6344E" w14:textId="77777777" w:rsidR="00FB7E8A" w:rsidRPr="002B4D54" w:rsidRDefault="00FB7E8A" w:rsidP="00FB7E8A">
      <w:pPr>
        <w:pStyle w:val="Pamatteksts"/>
        <w:ind w:left="0"/>
        <w:jc w:val="both"/>
        <w:rPr>
          <w:rFonts w:ascii="Times New Roman" w:hAnsi="Times New Roman"/>
          <w:noProof/>
          <w:sz w:val="24"/>
        </w:rPr>
      </w:pPr>
      <w:r>
        <w:rPr>
          <w:rFonts w:ascii="Times New Roman" w:hAnsi="Times New Roman"/>
          <w:b/>
          <w:i/>
          <w:sz w:val="24"/>
        </w:rPr>
        <w:t>Iepriekšēja lietas izskatīšana –</w:t>
      </w:r>
      <w:r>
        <w:rPr>
          <w:rFonts w:ascii="Times New Roman" w:hAnsi="Times New Roman"/>
          <w:b/>
          <w:sz w:val="24"/>
        </w:rPr>
        <w:t xml:space="preserve"> </w:t>
      </w:r>
      <w:r>
        <w:rPr>
          <w:rFonts w:ascii="Times New Roman" w:hAnsi="Times New Roman"/>
          <w:sz w:val="24"/>
        </w:rPr>
        <w:t xml:space="preserve">paātrināta, saīsināta lietas izskatīšana saskaņā ar 7. panta 4. punkta 3. apakšpunktu pirms lietas izskatīšanas saskaņā ar 10. pantu, saistībā ar kuru </w:t>
      </w:r>
      <w:r>
        <w:rPr>
          <w:rFonts w:ascii="Times New Roman" w:hAnsi="Times New Roman"/>
          <w:i/>
          <w:sz w:val="24"/>
        </w:rPr>
        <w:t>sportists</w:t>
      </w:r>
      <w:r>
        <w:rPr>
          <w:rFonts w:ascii="Times New Roman" w:hAnsi="Times New Roman"/>
          <w:sz w:val="24"/>
        </w:rPr>
        <w:t xml:space="preserve"> saņem paziņojumu par antidopinga noteikumu pārkāpumu, un viņam ir nodrošināta rakstiskas vai mutiskas uzklausīšanas iespēja.</w:t>
      </w:r>
    </w:p>
    <w:p w14:paraId="05417E37" w14:textId="77777777" w:rsidR="00FB7E8A" w:rsidRPr="002B4D54" w:rsidRDefault="00FB7E8A" w:rsidP="00FB7E8A">
      <w:pPr>
        <w:jc w:val="both"/>
        <w:rPr>
          <w:rFonts w:ascii="Times New Roman" w:eastAsia="Arial" w:hAnsi="Times New Roman" w:cs="Arial"/>
          <w:noProof/>
          <w:sz w:val="24"/>
          <w:szCs w:val="20"/>
        </w:rPr>
      </w:pPr>
    </w:p>
    <w:p w14:paraId="3C93AA58" w14:textId="77777777" w:rsidR="00FB7E8A" w:rsidRPr="002B4D54" w:rsidRDefault="00FB7E8A" w:rsidP="00FB7E8A">
      <w:pPr>
        <w:jc w:val="both"/>
        <w:rPr>
          <w:rFonts w:ascii="Times New Roman" w:eastAsia="Arial" w:hAnsi="Times New Roman" w:cs="Arial"/>
          <w:i/>
          <w:noProof/>
          <w:sz w:val="24"/>
        </w:rPr>
      </w:pPr>
      <w:r>
        <w:rPr>
          <w:rFonts w:ascii="Times New Roman" w:hAnsi="Times New Roman"/>
          <w:i/>
          <w:sz w:val="24"/>
        </w:rPr>
        <w:t xml:space="preserve">[Piezīme par termina “iepriekšēja lietas izskatīšana” definīciju. Lietas iepriekšēja izskatīšana ir tikai </w:t>
      </w:r>
      <w:proofErr w:type="spellStart"/>
      <w:r>
        <w:rPr>
          <w:rFonts w:ascii="Times New Roman" w:hAnsi="Times New Roman"/>
          <w:i/>
          <w:sz w:val="24"/>
        </w:rPr>
        <w:t>pirmstiesas</w:t>
      </w:r>
      <w:proofErr w:type="spellEnd"/>
      <w:r>
        <w:rPr>
          <w:rFonts w:ascii="Times New Roman" w:hAnsi="Times New Roman"/>
          <w:i/>
          <w:sz w:val="24"/>
        </w:rPr>
        <w:t xml:space="preserve"> procedūra, kurā var neizskatīt visus lietas faktus. Pēc lietas iepriekšējas izskatīšanas sportistam joprojām ir tiesības uz lietas pilnīgu izskatīšanu pēc būtības. Turpretī 7. panta 4. punkta 3. apakšpunktā lietotais termins “paātrināta lietas izskatīšana” nozīmē pilnīgu, paātrinātu lietas izskatīšanu pēc būtības.]</w:t>
      </w:r>
    </w:p>
    <w:p w14:paraId="442EAF93" w14:textId="4E128134" w:rsidR="00F92B52" w:rsidRDefault="00F92B52" w:rsidP="002B4D54">
      <w:pPr>
        <w:jc w:val="both"/>
        <w:rPr>
          <w:rFonts w:ascii="Times New Roman" w:eastAsia="Arial" w:hAnsi="Times New Roman" w:cs="Arial"/>
          <w:noProof/>
          <w:sz w:val="24"/>
          <w:szCs w:val="20"/>
        </w:rPr>
      </w:pPr>
    </w:p>
    <w:p w14:paraId="3554FF08"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Institucionālā neatkarība</w:t>
      </w:r>
      <w:r>
        <w:rPr>
          <w:rFonts w:ascii="Times New Roman" w:hAnsi="Times New Roman"/>
          <w:b/>
          <w:sz w:val="24"/>
        </w:rPr>
        <w:t xml:space="preserve"> – </w:t>
      </w:r>
      <w:r>
        <w:rPr>
          <w:rFonts w:ascii="Times New Roman" w:hAnsi="Times New Roman"/>
          <w:sz w:val="24"/>
        </w:rPr>
        <w:t xml:space="preserve">pārsūdzību izskatīšanas komisijas ir </w:t>
      </w:r>
      <w:r>
        <w:rPr>
          <w:rFonts w:ascii="Times New Roman" w:hAnsi="Times New Roman"/>
          <w:i/>
          <w:sz w:val="24"/>
        </w:rPr>
        <w:t>institucionāli</w:t>
      </w:r>
      <w:r>
        <w:rPr>
          <w:rFonts w:ascii="Times New Roman" w:hAnsi="Times New Roman"/>
          <w:sz w:val="24"/>
        </w:rPr>
        <w:t xml:space="preserve"> pilnībā </w:t>
      </w:r>
      <w:r>
        <w:rPr>
          <w:rFonts w:ascii="Times New Roman" w:hAnsi="Times New Roman"/>
          <w:i/>
          <w:sz w:val="24"/>
        </w:rPr>
        <w:t>neatkarīgas</w:t>
      </w:r>
      <w:r>
        <w:rPr>
          <w:rFonts w:ascii="Times New Roman" w:hAnsi="Times New Roman"/>
          <w:sz w:val="24"/>
        </w:rPr>
        <w:t xml:space="preserve"> no </w:t>
      </w:r>
      <w:r>
        <w:rPr>
          <w:rFonts w:ascii="Times New Roman" w:hAnsi="Times New Roman"/>
          <w:i/>
          <w:sz w:val="24"/>
        </w:rPr>
        <w:t>antidopinga organizācijas</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 xml:space="preserve">. Tāpēc tās nekādā veidā nedrīkst administrēt, saistīt vai pakļaut </w:t>
      </w:r>
      <w:r>
        <w:rPr>
          <w:rFonts w:ascii="Times New Roman" w:hAnsi="Times New Roman"/>
          <w:i/>
          <w:sz w:val="24"/>
        </w:rPr>
        <w:t>antidopinga organizācijai</w:t>
      </w:r>
      <w:r>
        <w:rPr>
          <w:rFonts w:ascii="Times New Roman" w:hAnsi="Times New Roman"/>
          <w:sz w:val="24"/>
        </w:rPr>
        <w:t xml:space="preserve">, kas ir atbildīga par </w:t>
      </w:r>
      <w:r>
        <w:rPr>
          <w:rFonts w:ascii="Times New Roman" w:hAnsi="Times New Roman"/>
          <w:i/>
          <w:sz w:val="24"/>
        </w:rPr>
        <w:t>rezultātu pārvaldību</w:t>
      </w:r>
      <w:r>
        <w:rPr>
          <w:rFonts w:ascii="Times New Roman" w:hAnsi="Times New Roman"/>
          <w:sz w:val="24"/>
        </w:rPr>
        <w:t>.</w:t>
      </w:r>
    </w:p>
    <w:p w14:paraId="36F389D3" w14:textId="77777777" w:rsidR="00F92B52" w:rsidRDefault="00F92B52" w:rsidP="002B4D54">
      <w:pPr>
        <w:jc w:val="both"/>
        <w:rPr>
          <w:rFonts w:ascii="Times New Roman" w:eastAsia="Arial" w:hAnsi="Times New Roman" w:cs="Arial"/>
          <w:noProof/>
          <w:sz w:val="24"/>
          <w:szCs w:val="20"/>
        </w:rPr>
      </w:pPr>
    </w:p>
    <w:p w14:paraId="27EEC21E" w14:textId="77777777" w:rsidR="00FB7E8A" w:rsidRDefault="00FB7E8A" w:rsidP="00FB7E8A">
      <w:pPr>
        <w:jc w:val="both"/>
        <w:rPr>
          <w:rFonts w:ascii="Times New Roman" w:hAnsi="Times New Roman"/>
          <w:noProof/>
          <w:sz w:val="24"/>
        </w:rPr>
      </w:pPr>
      <w:r>
        <w:rPr>
          <w:rFonts w:ascii="Times New Roman" w:hAnsi="Times New Roman"/>
          <w:b/>
          <w:i/>
          <w:sz w:val="24"/>
        </w:rPr>
        <w:t>Īpašā metode </w:t>
      </w:r>
      <w:r>
        <w:rPr>
          <w:rFonts w:ascii="Times New Roman" w:hAnsi="Times New Roman"/>
          <w:b/>
          <w:sz w:val="24"/>
        </w:rPr>
        <w:t xml:space="preserve">– </w:t>
      </w:r>
      <w:r>
        <w:rPr>
          <w:rFonts w:ascii="Times New Roman" w:hAnsi="Times New Roman"/>
          <w:sz w:val="24"/>
        </w:rPr>
        <w:t>skat. 4. panta 2. punkta 2. apakšpunktu.</w:t>
      </w:r>
    </w:p>
    <w:p w14:paraId="0D99CD92" w14:textId="77777777" w:rsidR="00FB7E8A" w:rsidRDefault="00FB7E8A" w:rsidP="00FB7E8A">
      <w:pPr>
        <w:jc w:val="both"/>
        <w:rPr>
          <w:rFonts w:ascii="Times New Roman" w:hAnsi="Times New Roman"/>
          <w:noProof/>
          <w:sz w:val="24"/>
        </w:rPr>
      </w:pPr>
    </w:p>
    <w:p w14:paraId="60701741" w14:textId="77777777" w:rsidR="00FB7E8A" w:rsidRDefault="00FB7E8A" w:rsidP="00FB7E8A">
      <w:pPr>
        <w:jc w:val="both"/>
        <w:rPr>
          <w:rFonts w:ascii="Times New Roman" w:hAnsi="Times New Roman"/>
          <w:noProof/>
          <w:sz w:val="24"/>
        </w:rPr>
      </w:pPr>
      <w:r>
        <w:rPr>
          <w:rFonts w:ascii="Times New Roman" w:hAnsi="Times New Roman"/>
          <w:b/>
          <w:i/>
          <w:sz w:val="24"/>
        </w:rPr>
        <w:t>Īpašā viela –</w:t>
      </w:r>
      <w:r>
        <w:rPr>
          <w:rFonts w:ascii="Times New Roman" w:hAnsi="Times New Roman"/>
          <w:b/>
          <w:sz w:val="24"/>
        </w:rPr>
        <w:t xml:space="preserve"> </w:t>
      </w:r>
      <w:r>
        <w:rPr>
          <w:rFonts w:ascii="Times New Roman" w:hAnsi="Times New Roman"/>
          <w:sz w:val="24"/>
        </w:rPr>
        <w:t>skat. 4. panta 2. punkta 2. apakšpunktu.</w:t>
      </w:r>
    </w:p>
    <w:p w14:paraId="473901D0" w14:textId="77777777" w:rsidR="00FB7E8A" w:rsidRDefault="00FB7E8A" w:rsidP="00FB7E8A">
      <w:pPr>
        <w:jc w:val="both"/>
        <w:rPr>
          <w:rFonts w:ascii="Times New Roman" w:hAnsi="Times New Roman"/>
          <w:noProof/>
          <w:sz w:val="24"/>
        </w:rPr>
      </w:pPr>
    </w:p>
    <w:p w14:paraId="3B3D04E5"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2EF1A9BF" w14:textId="77777777" w:rsidR="00FB7E8A" w:rsidRPr="002B4D54" w:rsidRDefault="00FB7E8A" w:rsidP="00FB7E8A">
      <w:pPr>
        <w:jc w:val="both"/>
        <w:rPr>
          <w:rFonts w:ascii="Times New Roman" w:eastAsia="Arial" w:hAnsi="Times New Roman" w:cs="Arial"/>
          <w:noProof/>
          <w:sz w:val="24"/>
          <w:szCs w:val="20"/>
        </w:rPr>
      </w:pPr>
    </w:p>
    <w:p w14:paraId="00E39946"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 xml:space="preserve">Lielu sporta pasākumu </w:t>
      </w:r>
      <w:proofErr w:type="spellStart"/>
      <w:r>
        <w:rPr>
          <w:rFonts w:ascii="Times New Roman" w:hAnsi="Times New Roman"/>
          <w:b/>
          <w:i/>
          <w:sz w:val="24"/>
        </w:rPr>
        <w:t>rīkotājorganizācijas</w:t>
      </w:r>
      <w:proofErr w:type="spellEnd"/>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darbojas kā jebkura kontinentālā, reģionālā vai cita </w:t>
      </w:r>
      <w:r>
        <w:rPr>
          <w:rFonts w:ascii="Times New Roman" w:hAnsi="Times New Roman"/>
          <w:i/>
          <w:sz w:val="24"/>
        </w:rPr>
        <w:t>starptautiska sporta pasākuma</w:t>
      </w:r>
      <w:r>
        <w:rPr>
          <w:rFonts w:ascii="Times New Roman" w:hAnsi="Times New Roman"/>
          <w:sz w:val="24"/>
        </w:rPr>
        <w:t xml:space="preserve"> pārvaldības struktūra.</w:t>
      </w:r>
    </w:p>
    <w:p w14:paraId="367BBCEA" w14:textId="77777777" w:rsidR="00FB7E8A" w:rsidRPr="002B4D54" w:rsidRDefault="00FB7E8A" w:rsidP="00FB7E8A">
      <w:pPr>
        <w:jc w:val="both"/>
        <w:rPr>
          <w:rFonts w:ascii="Times New Roman" w:eastAsia="Arial" w:hAnsi="Times New Roman" w:cs="Arial"/>
          <w:noProof/>
          <w:sz w:val="24"/>
          <w:szCs w:val="20"/>
        </w:rPr>
      </w:pPr>
    </w:p>
    <w:p w14:paraId="393B3F8E"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Lietošana </w:t>
      </w:r>
      <w:r>
        <w:rPr>
          <w:rFonts w:ascii="Times New Roman" w:hAnsi="Times New Roman"/>
          <w:b/>
          <w:sz w:val="24"/>
        </w:rPr>
        <w:t xml:space="preserve">– </w:t>
      </w:r>
      <w:r>
        <w:rPr>
          <w:rFonts w:ascii="Times New Roman" w:hAnsi="Times New Roman"/>
          <w:sz w:val="24"/>
        </w:rPr>
        <w:t xml:space="preserve">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3101F2BE" w14:textId="71B688E0" w:rsidR="00FB7E8A" w:rsidRDefault="00FB7E8A" w:rsidP="00FB7E8A">
      <w:pPr>
        <w:jc w:val="both"/>
        <w:rPr>
          <w:rFonts w:ascii="Times New Roman" w:eastAsia="Arial" w:hAnsi="Times New Roman" w:cs="Arial"/>
          <w:noProof/>
          <w:sz w:val="24"/>
          <w:szCs w:val="20"/>
        </w:rPr>
      </w:pPr>
    </w:p>
    <w:p w14:paraId="42168A2C" w14:textId="77777777" w:rsidR="00074842" w:rsidRPr="002B4D54" w:rsidRDefault="00074842" w:rsidP="00074842">
      <w:pPr>
        <w:jc w:val="both"/>
        <w:rPr>
          <w:rFonts w:ascii="Times New Roman" w:eastAsia="Arial" w:hAnsi="Times New Roman" w:cs="Arial"/>
          <w:noProof/>
          <w:sz w:val="24"/>
        </w:rPr>
      </w:pPr>
      <w:r>
        <w:rPr>
          <w:rFonts w:ascii="Times New Roman" w:hAnsi="Times New Roman"/>
          <w:b/>
          <w:i/>
          <w:sz w:val="24"/>
        </w:rPr>
        <w:t>Ļaunprātīgi lietota viela</w:t>
      </w:r>
      <w:r>
        <w:rPr>
          <w:rFonts w:ascii="Times New Roman" w:hAnsi="Times New Roman"/>
          <w:b/>
          <w:sz w:val="24"/>
        </w:rPr>
        <w:t xml:space="preserve"> – </w:t>
      </w:r>
      <w:r>
        <w:rPr>
          <w:rFonts w:ascii="Times New Roman" w:hAnsi="Times New Roman"/>
          <w:sz w:val="24"/>
        </w:rPr>
        <w:t>skat. 4. panta 2. punkta 3. apakšpunktu.</w:t>
      </w:r>
    </w:p>
    <w:p w14:paraId="02ADFEAD" w14:textId="77777777" w:rsidR="00074842" w:rsidRPr="00074842" w:rsidRDefault="00074842" w:rsidP="00FB7E8A">
      <w:pPr>
        <w:jc w:val="both"/>
        <w:rPr>
          <w:rFonts w:ascii="Times New Roman" w:eastAsia="Arial" w:hAnsi="Times New Roman" w:cs="Arial"/>
          <w:iCs/>
          <w:noProof/>
          <w:sz w:val="24"/>
          <w:szCs w:val="20"/>
        </w:rPr>
      </w:pPr>
    </w:p>
    <w:p w14:paraId="7784C37E" w14:textId="77777777" w:rsidR="00FB7E8A" w:rsidRPr="002B4D54" w:rsidRDefault="00FB7E8A" w:rsidP="00FB7E8A">
      <w:pPr>
        <w:pStyle w:val="Pamatteksts"/>
        <w:ind w:left="0"/>
        <w:jc w:val="both"/>
        <w:rPr>
          <w:rFonts w:ascii="Times New Roman" w:hAnsi="Times New Roman"/>
          <w:noProof/>
          <w:sz w:val="24"/>
        </w:rPr>
      </w:pPr>
      <w:r>
        <w:rPr>
          <w:rFonts w:ascii="Times New Roman" w:hAnsi="Times New Roman"/>
          <w:b/>
          <w:i/>
          <w:sz w:val="24"/>
        </w:rPr>
        <w:t>Marķieris</w:t>
      </w:r>
      <w:r>
        <w:rPr>
          <w:rFonts w:ascii="Times New Roman" w:hAnsi="Times New Roman"/>
          <w:b/>
          <w:sz w:val="24"/>
        </w:rPr>
        <w:t xml:space="preserve"> – </w:t>
      </w:r>
      <w:r>
        <w:rPr>
          <w:rFonts w:ascii="Times New Roman" w:hAnsi="Times New Roman"/>
          <w:sz w:val="24"/>
        </w:rPr>
        <w:t xml:space="preserve">tāds savienojums, savienojumu grupa vai bioloģiski parametri, kas norāda uz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w:t>
      </w:r>
    </w:p>
    <w:p w14:paraId="3B4CACB0" w14:textId="77777777" w:rsidR="00FB7E8A" w:rsidRPr="002B4D54" w:rsidRDefault="00FB7E8A" w:rsidP="00FB7E8A">
      <w:pPr>
        <w:jc w:val="both"/>
        <w:rPr>
          <w:rFonts w:ascii="Times New Roman" w:eastAsia="Arial" w:hAnsi="Times New Roman" w:cs="Arial"/>
          <w:i/>
          <w:noProof/>
          <w:sz w:val="24"/>
          <w:szCs w:val="20"/>
        </w:rPr>
      </w:pPr>
    </w:p>
    <w:p w14:paraId="505A78D4" w14:textId="77777777" w:rsidR="00FB7E8A" w:rsidRPr="002B4D54" w:rsidRDefault="00FB7E8A" w:rsidP="00FB7E8A">
      <w:pPr>
        <w:pStyle w:val="Pamatteksts"/>
        <w:ind w:left="0"/>
        <w:jc w:val="both"/>
        <w:rPr>
          <w:rFonts w:ascii="Times New Roman" w:hAnsi="Times New Roman"/>
          <w:noProof/>
          <w:sz w:val="24"/>
        </w:rPr>
      </w:pPr>
      <w:r>
        <w:rPr>
          <w:rFonts w:ascii="Times New Roman" w:hAnsi="Times New Roman"/>
          <w:b/>
          <w:i/>
          <w:sz w:val="24"/>
        </w:rPr>
        <w:t>Mēģinājums –</w:t>
      </w:r>
      <w:r>
        <w:rPr>
          <w:rFonts w:ascii="Times New Roman" w:hAnsi="Times New Roman"/>
          <w:b/>
          <w:sz w:val="24"/>
        </w:rPr>
        <w:t xml:space="preserve">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39DA3F79" w14:textId="77777777" w:rsidR="00FB7E8A" w:rsidRPr="002B4D54" w:rsidRDefault="00FB7E8A" w:rsidP="00FB7E8A">
      <w:pPr>
        <w:jc w:val="both"/>
        <w:rPr>
          <w:rFonts w:ascii="Times New Roman" w:eastAsia="Arial" w:hAnsi="Times New Roman" w:cs="Arial"/>
          <w:noProof/>
          <w:sz w:val="24"/>
          <w:szCs w:val="20"/>
        </w:rPr>
      </w:pPr>
    </w:p>
    <w:p w14:paraId="2851D066" w14:textId="77777777" w:rsidR="00FB7E8A" w:rsidRPr="002B4D54" w:rsidRDefault="00FB7E8A" w:rsidP="00FB7E8A">
      <w:pPr>
        <w:jc w:val="both"/>
        <w:rPr>
          <w:rFonts w:ascii="Times New Roman" w:eastAsia="Arial" w:hAnsi="Times New Roman" w:cs="Arial"/>
          <w:noProof/>
          <w:sz w:val="24"/>
        </w:rPr>
      </w:pPr>
      <w:proofErr w:type="spellStart"/>
      <w:r>
        <w:rPr>
          <w:rFonts w:ascii="Times New Roman" w:hAnsi="Times New Roman"/>
          <w:b/>
          <w:i/>
          <w:sz w:val="24"/>
        </w:rPr>
        <w:t>Mērķpārbaude</w:t>
      </w:r>
      <w:proofErr w:type="spellEnd"/>
      <w:r>
        <w:rPr>
          <w:rFonts w:ascii="Times New Roman" w:hAnsi="Times New Roman"/>
          <w:b/>
          <w:i/>
          <w:sz w:val="24"/>
        </w:rPr>
        <w:t> </w:t>
      </w:r>
      <w:r>
        <w:rPr>
          <w:rFonts w:ascii="Times New Roman" w:hAnsi="Times New Roman"/>
          <w:b/>
          <w:sz w:val="24"/>
        </w:rPr>
        <w:t xml:space="preserve">–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65B4B0CB" w14:textId="77777777" w:rsidR="00FB7E8A" w:rsidRPr="002B4D54" w:rsidRDefault="00FB7E8A" w:rsidP="00FB7E8A">
      <w:pPr>
        <w:jc w:val="both"/>
        <w:rPr>
          <w:rFonts w:ascii="Times New Roman" w:eastAsia="Arial" w:hAnsi="Times New Roman" w:cs="Arial"/>
          <w:noProof/>
          <w:sz w:val="24"/>
          <w:szCs w:val="20"/>
        </w:rPr>
      </w:pPr>
    </w:p>
    <w:p w14:paraId="04AFB087"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Nelabvēlīgi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6313EB68" w14:textId="77777777" w:rsidR="00FB7E8A" w:rsidRPr="002B4D54" w:rsidRDefault="00FB7E8A" w:rsidP="00FB7E8A">
      <w:pPr>
        <w:jc w:val="both"/>
        <w:rPr>
          <w:rFonts w:ascii="Times New Roman" w:eastAsia="Arial" w:hAnsi="Times New Roman" w:cs="Arial"/>
          <w:noProof/>
          <w:sz w:val="24"/>
          <w:szCs w:val="20"/>
        </w:rPr>
      </w:pPr>
    </w:p>
    <w:p w14:paraId="0E3ACFBF"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Nelabvēlīgi [bioloģiskās] pases parametri –</w:t>
      </w:r>
      <w:r>
        <w:rPr>
          <w:rFonts w:ascii="Times New Roman" w:hAnsi="Times New Roman"/>
          <w:b/>
          <w:sz w:val="24"/>
        </w:rPr>
        <w:t xml:space="preserve"> </w:t>
      </w:r>
      <w:r>
        <w:rPr>
          <w:rFonts w:ascii="Times New Roman" w:hAnsi="Times New Roman"/>
          <w:sz w:val="24"/>
        </w:rPr>
        <w:t xml:space="preserve">ziņojums, kurā saskaņā ar piemērojamajiem </w:t>
      </w:r>
      <w:r>
        <w:rPr>
          <w:rFonts w:ascii="Times New Roman" w:hAnsi="Times New Roman"/>
          <w:i/>
          <w:sz w:val="24"/>
        </w:rPr>
        <w:t>starptautiskajiem standartiem</w:t>
      </w:r>
      <w:r>
        <w:rPr>
          <w:rFonts w:ascii="Times New Roman" w:hAnsi="Times New Roman"/>
          <w:sz w:val="24"/>
        </w:rPr>
        <w:t xml:space="preserve"> identificēts </w:t>
      </w:r>
      <w:r>
        <w:rPr>
          <w:rFonts w:ascii="Times New Roman" w:hAnsi="Times New Roman"/>
          <w:i/>
          <w:sz w:val="24"/>
        </w:rPr>
        <w:t>nelabvēlīgs [bioloģiskās] pases parametrs</w:t>
      </w:r>
      <w:r>
        <w:rPr>
          <w:rFonts w:ascii="Times New Roman" w:hAnsi="Times New Roman"/>
          <w:sz w:val="24"/>
        </w:rPr>
        <w:t>.</w:t>
      </w:r>
    </w:p>
    <w:p w14:paraId="0140997F" w14:textId="77777777" w:rsidR="00FB7E8A" w:rsidRPr="002B4D54" w:rsidRDefault="00FB7E8A" w:rsidP="00FB7E8A">
      <w:pPr>
        <w:jc w:val="both"/>
        <w:rPr>
          <w:rFonts w:ascii="Times New Roman" w:eastAsia="Arial" w:hAnsi="Times New Roman" w:cs="Arial"/>
          <w:noProof/>
          <w:sz w:val="24"/>
          <w:szCs w:val="20"/>
        </w:rPr>
      </w:pPr>
    </w:p>
    <w:p w14:paraId="1BBEF6BF" w14:textId="77777777" w:rsidR="00FB7E8A" w:rsidRPr="002B4D54" w:rsidRDefault="00FB7E8A" w:rsidP="00FB7E8A">
      <w:pPr>
        <w:pStyle w:val="Pamatteksts"/>
        <w:ind w:left="0"/>
        <w:jc w:val="both"/>
        <w:rPr>
          <w:rFonts w:ascii="Times New Roman" w:hAnsi="Times New Roman"/>
          <w:noProof/>
          <w:sz w:val="24"/>
        </w:rPr>
      </w:pPr>
      <w:r>
        <w:rPr>
          <w:rFonts w:ascii="Times New Roman" w:hAnsi="Times New Roman"/>
          <w:b/>
          <w:i/>
          <w:sz w:val="24"/>
        </w:rPr>
        <w:t>Nepilngadīga 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kas nav sasniegusi astoņpadsmit gadu vecumu.</w:t>
      </w:r>
    </w:p>
    <w:p w14:paraId="080CD0B6" w14:textId="77777777" w:rsidR="00FB7E8A" w:rsidRPr="002B4D54" w:rsidRDefault="00FB7E8A" w:rsidP="00FB7E8A">
      <w:pPr>
        <w:jc w:val="both"/>
        <w:rPr>
          <w:rFonts w:ascii="Times New Roman" w:eastAsia="Arial" w:hAnsi="Times New Roman" w:cs="Arial"/>
          <w:noProof/>
          <w:sz w:val="24"/>
          <w:szCs w:val="20"/>
        </w:rPr>
      </w:pPr>
    </w:p>
    <w:p w14:paraId="433ECAC0"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 xml:space="preserve">Netipiska </w:t>
      </w:r>
      <w:proofErr w:type="spellStart"/>
      <w:r>
        <w:rPr>
          <w:rFonts w:ascii="Times New Roman" w:hAnsi="Times New Roman"/>
          <w:b/>
          <w:i/>
          <w:sz w:val="24"/>
        </w:rPr>
        <w:t>atrade</w:t>
      </w:r>
      <w:proofErr w:type="spellEnd"/>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akreditētas laboratorijas vai citas </w:t>
      </w:r>
      <w:r>
        <w:rPr>
          <w:rFonts w:ascii="Times New Roman" w:hAnsi="Times New Roman"/>
          <w:i/>
          <w:sz w:val="24"/>
        </w:rPr>
        <w:t>WADA</w:t>
      </w:r>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nelabvēlīgu analīžu rezultātu</w:t>
      </w:r>
      <w:r>
        <w:rPr>
          <w:rFonts w:ascii="Times New Roman" w:hAnsi="Times New Roman"/>
          <w:sz w:val="24"/>
        </w:rPr>
        <w:t xml:space="preserve"> konstatēšanas.</w:t>
      </w:r>
    </w:p>
    <w:p w14:paraId="5AF4EE1B" w14:textId="77777777" w:rsidR="00FB7E8A" w:rsidRPr="002B4D54" w:rsidRDefault="00FB7E8A" w:rsidP="00FB7E8A">
      <w:pPr>
        <w:jc w:val="both"/>
        <w:rPr>
          <w:rFonts w:ascii="Times New Roman" w:eastAsia="Arial" w:hAnsi="Times New Roman" w:cs="Arial"/>
          <w:noProof/>
          <w:sz w:val="24"/>
          <w:szCs w:val="20"/>
        </w:rPr>
      </w:pPr>
    </w:p>
    <w:p w14:paraId="015F7128" w14:textId="77777777" w:rsidR="00FB7E8A" w:rsidRPr="002B4D54" w:rsidRDefault="00FB7E8A" w:rsidP="00FB7E8A">
      <w:pPr>
        <w:jc w:val="both"/>
        <w:rPr>
          <w:rFonts w:ascii="Times New Roman" w:eastAsia="Arial" w:hAnsi="Times New Roman" w:cs="Arial"/>
          <w:noProof/>
          <w:sz w:val="24"/>
        </w:rPr>
      </w:pPr>
      <w:r>
        <w:rPr>
          <w:rFonts w:ascii="Times New Roman" w:hAnsi="Times New Roman"/>
          <w:b/>
          <w:i/>
          <w:sz w:val="24"/>
        </w:rPr>
        <w:t>Netipiski [bioloģiskās] pases parametri</w:t>
      </w:r>
      <w:r>
        <w:rPr>
          <w:rFonts w:ascii="Times New Roman" w:hAnsi="Times New Roman"/>
          <w:b/>
          <w:sz w:val="24"/>
        </w:rPr>
        <w:t xml:space="preserve"> – </w:t>
      </w:r>
      <w:r>
        <w:rPr>
          <w:rFonts w:ascii="Times New Roman" w:hAnsi="Times New Roman"/>
          <w:sz w:val="24"/>
        </w:rPr>
        <w:t xml:space="preserve">ziņojums, kurā saskaņā ar piemērojamajiem </w:t>
      </w:r>
      <w:r>
        <w:rPr>
          <w:rFonts w:ascii="Times New Roman" w:hAnsi="Times New Roman"/>
          <w:i/>
          <w:sz w:val="24"/>
        </w:rPr>
        <w:t>starptautiskajiem standartiem</w:t>
      </w:r>
      <w:r>
        <w:rPr>
          <w:rFonts w:ascii="Times New Roman" w:hAnsi="Times New Roman"/>
          <w:sz w:val="24"/>
        </w:rPr>
        <w:t xml:space="preserve"> identificēts </w:t>
      </w:r>
      <w:r>
        <w:rPr>
          <w:rFonts w:ascii="Times New Roman" w:hAnsi="Times New Roman"/>
          <w:i/>
          <w:sz w:val="24"/>
        </w:rPr>
        <w:t>netipisks [bioloģiskās] pases parametrs</w:t>
      </w:r>
      <w:r>
        <w:rPr>
          <w:rFonts w:ascii="Times New Roman" w:hAnsi="Times New Roman"/>
          <w:sz w:val="24"/>
        </w:rPr>
        <w:t>.</w:t>
      </w:r>
    </w:p>
    <w:p w14:paraId="4584BBDC" w14:textId="77777777" w:rsidR="00FB7E8A" w:rsidRPr="002B4D54" w:rsidRDefault="00FB7E8A" w:rsidP="00FB7E8A">
      <w:pPr>
        <w:jc w:val="both"/>
        <w:rPr>
          <w:rFonts w:ascii="Times New Roman" w:eastAsia="Arial" w:hAnsi="Times New Roman" w:cs="Arial"/>
          <w:noProof/>
          <w:sz w:val="24"/>
          <w:szCs w:val="20"/>
        </w:rPr>
      </w:pPr>
    </w:p>
    <w:p w14:paraId="4C51147C" w14:textId="77777777" w:rsidR="00FB7E8A" w:rsidRPr="002B4D54" w:rsidRDefault="00FB7E8A" w:rsidP="00FB7E8A">
      <w:pPr>
        <w:pStyle w:val="Pamatteksts"/>
        <w:ind w:left="0"/>
        <w:jc w:val="both"/>
        <w:rPr>
          <w:rFonts w:ascii="Times New Roman" w:hAnsi="Times New Roman"/>
          <w:noProof/>
          <w:sz w:val="24"/>
        </w:rPr>
      </w:pPr>
      <w:r>
        <w:rPr>
          <w:rFonts w:ascii="Times New Roman" w:hAnsi="Times New Roman"/>
          <w:b/>
          <w:i/>
          <w:iCs/>
          <w:sz w:val="24"/>
        </w:rPr>
        <w:t>Operatīvā neatkarība</w:t>
      </w:r>
      <w:r>
        <w:rPr>
          <w:rFonts w:ascii="Times New Roman" w:hAnsi="Times New Roman"/>
          <w:b/>
          <w:sz w:val="24"/>
        </w:rPr>
        <w:t xml:space="preserve"> – </w:t>
      </w:r>
      <w:r>
        <w:rPr>
          <w:rFonts w:ascii="Times New Roman" w:hAnsi="Times New Roman"/>
          <w:sz w:val="24"/>
        </w:rPr>
        <w:t xml:space="preserve">tas nozīmē, ka 1) par </w:t>
      </w:r>
      <w:r>
        <w:rPr>
          <w:rFonts w:ascii="Times New Roman" w:hAnsi="Times New Roman"/>
          <w:i/>
          <w:sz w:val="24"/>
        </w:rPr>
        <w:t>rezultātu pārvaldību</w:t>
      </w:r>
      <w:r>
        <w:rPr>
          <w:rFonts w:ascii="Times New Roman" w:hAnsi="Times New Roman"/>
          <w:sz w:val="24"/>
        </w:rPr>
        <w:t xml:space="preserve"> atbildīgās </w:t>
      </w:r>
      <w:r>
        <w:rPr>
          <w:rFonts w:ascii="Times New Roman" w:hAnsi="Times New Roman"/>
          <w:i/>
          <w:sz w:val="24"/>
        </w:rPr>
        <w:t xml:space="preserve">antidopinga organizācijas </w:t>
      </w:r>
      <w:r>
        <w:rPr>
          <w:rFonts w:ascii="Times New Roman" w:hAnsi="Times New Roman"/>
          <w:sz w:val="24"/>
        </w:rPr>
        <w:t xml:space="preserve">padomes locekļus, darbiniekus, komisijas locekļus, konsultantus un amatpersonas vai ar to saistītas personas (piemēram, biedru federācija vai konfederācija), kā arī jebkuru </w:t>
      </w:r>
      <w:r>
        <w:rPr>
          <w:rFonts w:ascii="Times New Roman" w:hAnsi="Times New Roman"/>
          <w:i/>
          <w:sz w:val="24"/>
        </w:rPr>
        <w:t>personu</w:t>
      </w:r>
      <w:r>
        <w:rPr>
          <w:rFonts w:ascii="Times New Roman" w:hAnsi="Times New Roman"/>
          <w:sz w:val="24"/>
        </w:rPr>
        <w:t xml:space="preserve">, kas ir iesaistīta lietas izmeklēšanā un iepriekšējā izskatīšanā, nevar iecelt par locekļiem un/vai ierēdņiem (ciktāl šāds ierēdnis ir iesaistīts apspriešanās procesā un/vai jebkāda lēmuma sastādīšanā) par </w:t>
      </w:r>
      <w:r>
        <w:rPr>
          <w:rFonts w:ascii="Times New Roman" w:hAnsi="Times New Roman"/>
          <w:i/>
          <w:sz w:val="24"/>
        </w:rPr>
        <w:t>rezultātu pārvaldību</w:t>
      </w:r>
      <w:r>
        <w:rPr>
          <w:rFonts w:ascii="Times New Roman" w:hAnsi="Times New Roman"/>
          <w:sz w:val="24"/>
        </w:rPr>
        <w:t xml:space="preserve"> atbildīgās attiecīgās </w:t>
      </w:r>
      <w:r>
        <w:rPr>
          <w:rFonts w:ascii="Times New Roman" w:hAnsi="Times New Roman"/>
          <w:i/>
          <w:sz w:val="24"/>
        </w:rPr>
        <w:t xml:space="preserve">antidopinga organizācijas </w:t>
      </w:r>
      <w:r>
        <w:rPr>
          <w:rFonts w:ascii="Times New Roman" w:hAnsi="Times New Roman"/>
          <w:sz w:val="24"/>
        </w:rPr>
        <w:t xml:space="preserve">lietas izskatīšanas komisijā un 2) lietas izskatīšanas komisijas var veikt lietas izskatīšanu un īstenot lēmumu pieņemšanas procesu, kurā neiejaucas ne </w:t>
      </w:r>
      <w:r>
        <w:rPr>
          <w:rFonts w:ascii="Times New Roman" w:hAnsi="Times New Roman"/>
          <w:i/>
          <w:sz w:val="24"/>
        </w:rPr>
        <w:t>antidopinga organizācija</w:t>
      </w:r>
      <w:r>
        <w:rPr>
          <w:rFonts w:ascii="Times New Roman" w:hAnsi="Times New Roman"/>
          <w:sz w:val="24"/>
        </w:rPr>
        <w:t>, ne cita trešā persona. Mērķis ir nodrošināt, lai lietas izskatīšanas komisijas locekļi vai personas, kas citādi iesaistīti lietas izskatīšanas komisijas lēmuma pieņemšanā, netiktu iesaistīti lietas izmeklēšanā vai turpmākā lēmumu pieņemšanā.</w:t>
      </w:r>
    </w:p>
    <w:p w14:paraId="5D8BB8CE" w14:textId="77777777" w:rsidR="00FB7E8A" w:rsidRPr="002B4D54" w:rsidRDefault="00FB7E8A" w:rsidP="00FB7E8A">
      <w:pPr>
        <w:jc w:val="both"/>
        <w:rPr>
          <w:rFonts w:ascii="Times New Roman" w:eastAsia="Arial" w:hAnsi="Times New Roman" w:cs="Arial"/>
          <w:noProof/>
          <w:sz w:val="24"/>
          <w:szCs w:val="20"/>
        </w:rPr>
      </w:pPr>
    </w:p>
    <w:p w14:paraId="22BAF433"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Pagaidu aizliegums</w:t>
      </w:r>
      <w:r>
        <w:rPr>
          <w:rFonts w:ascii="Times New Roman" w:hAnsi="Times New Roman"/>
          <w:b/>
          <w:sz w:val="24"/>
        </w:rPr>
        <w:t xml:space="preserve"> piedalīties sacensībās</w:t>
      </w:r>
      <w:r>
        <w:rPr>
          <w:rFonts w:ascii="Times New Roman" w:hAnsi="Times New Roman"/>
          <w:b/>
          <w:i/>
          <w:sz w:val="24"/>
        </w:rPr>
        <w:t> –</w:t>
      </w:r>
      <w:r>
        <w:rPr>
          <w:rFonts w:ascii="Times New Roman" w:hAnsi="Times New Roman"/>
          <w:b/>
          <w:sz w:val="24"/>
        </w:rPr>
        <w:t xml:space="preserve">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7936FD46" w14:textId="77777777" w:rsidR="006B4360" w:rsidRPr="002B4D54" w:rsidRDefault="006B4360" w:rsidP="006B4360">
      <w:pPr>
        <w:jc w:val="both"/>
        <w:rPr>
          <w:rFonts w:ascii="Times New Roman" w:eastAsia="Arial" w:hAnsi="Times New Roman" w:cs="Arial"/>
          <w:noProof/>
          <w:sz w:val="24"/>
          <w:szCs w:val="20"/>
        </w:rPr>
      </w:pPr>
    </w:p>
    <w:p w14:paraId="37C0877E"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Parakstītāji </w:t>
      </w:r>
      <w:r>
        <w:rPr>
          <w:rFonts w:ascii="Times New Roman" w:hAnsi="Times New Roman"/>
          <w:b/>
          <w:sz w:val="24"/>
        </w:rPr>
        <w:t xml:space="preserve">–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701ACA82" w14:textId="77777777" w:rsidR="006B4360" w:rsidRPr="002B4D54" w:rsidRDefault="006B4360" w:rsidP="006B4360">
      <w:pPr>
        <w:jc w:val="both"/>
        <w:rPr>
          <w:rFonts w:ascii="Times New Roman" w:eastAsia="Arial" w:hAnsi="Times New Roman" w:cs="Arial"/>
          <w:noProof/>
          <w:sz w:val="24"/>
          <w:szCs w:val="20"/>
        </w:rPr>
      </w:pPr>
    </w:p>
    <w:p w14:paraId="51767A35"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493B372B" w14:textId="77777777" w:rsidR="006B4360" w:rsidRPr="002B4D54" w:rsidRDefault="006B4360" w:rsidP="006B4360">
      <w:pPr>
        <w:jc w:val="both"/>
        <w:rPr>
          <w:rFonts w:ascii="Times New Roman" w:eastAsia="Arial" w:hAnsi="Times New Roman" w:cs="Arial"/>
          <w:noProof/>
          <w:sz w:val="24"/>
          <w:szCs w:val="20"/>
        </w:rPr>
      </w:pPr>
    </w:p>
    <w:p w14:paraId="7FC04662" w14:textId="77777777" w:rsidR="006B4360" w:rsidRPr="002B4D54" w:rsidRDefault="006B4360" w:rsidP="006B4360">
      <w:pPr>
        <w:jc w:val="both"/>
        <w:rPr>
          <w:rFonts w:ascii="Times New Roman" w:hAnsi="Times New Roman"/>
          <w:i/>
          <w:noProof/>
          <w:sz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0E590EAC" w14:textId="77777777" w:rsidR="006B4360" w:rsidRPr="002B4D54" w:rsidRDefault="006B4360" w:rsidP="006B4360">
      <w:pPr>
        <w:jc w:val="both"/>
        <w:rPr>
          <w:rFonts w:ascii="Times New Roman" w:eastAsia="Arial" w:hAnsi="Times New Roman" w:cs="Arial"/>
          <w:i/>
          <w:noProof/>
          <w:sz w:val="24"/>
          <w:szCs w:val="20"/>
        </w:rPr>
      </w:pPr>
    </w:p>
    <w:p w14:paraId="2D2B5EDD"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Pārbaudāmo sportistu reģistrs –</w:t>
      </w:r>
      <w:r>
        <w:rPr>
          <w:rFonts w:ascii="Times New Roman" w:hAnsi="Times New Roman"/>
          <w:b/>
          <w:sz w:val="24"/>
        </w:rPr>
        <w:t xml:space="preserve">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sz w:val="24"/>
        </w:rPr>
        <w:t>valsts antidopinga organizācijas</w:t>
      </w:r>
      <w:r>
        <w:rPr>
          <w:rFonts w:ascii="Times New Roman" w:hAnsi="Times New Roman"/>
          <w:sz w:val="24"/>
        </w:rPr>
        <w:t xml:space="preserve"> izstrādāto pārbaužu veikšanas plānu šiem sportistiem veic mērķtiecīgas </w:t>
      </w:r>
      <w:r>
        <w:rPr>
          <w:rFonts w:ascii="Times New Roman" w:hAnsi="Times New Roman"/>
          <w:i/>
          <w:sz w:val="24"/>
        </w:rPr>
        <w:t>pārbaudes</w:t>
      </w:r>
      <w:r>
        <w:rPr>
          <w:rFonts w:ascii="Times New Roman" w:hAnsi="Times New Roman"/>
          <w:sz w:val="24"/>
        </w:rPr>
        <w:t xml:space="preserve">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un tādēļ viņiem ir jāsniedz ziņas par savu atrašanās vietu saskaņā ar 5. panta 5. punktu un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w:t>
      </w:r>
    </w:p>
    <w:p w14:paraId="73E316A1" w14:textId="77777777" w:rsidR="006B4360" w:rsidRPr="002B4D54" w:rsidRDefault="006B4360" w:rsidP="006B4360">
      <w:pPr>
        <w:jc w:val="both"/>
        <w:rPr>
          <w:rFonts w:ascii="Times New Roman" w:eastAsia="Arial" w:hAnsi="Times New Roman" w:cs="Arial"/>
          <w:noProof/>
          <w:sz w:val="24"/>
          <w:szCs w:val="20"/>
        </w:rPr>
      </w:pPr>
    </w:p>
    <w:p w14:paraId="608A7F88"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kā arī </w:t>
      </w:r>
      <w:r>
        <w:rPr>
          <w:rFonts w:ascii="Times New Roman" w:hAnsi="Times New Roman"/>
          <w:i/>
          <w:iCs/>
          <w:sz w:val="24"/>
        </w:rPr>
        <w:t>paraugu</w:t>
      </w:r>
      <w:r>
        <w:rPr>
          <w:rFonts w:ascii="Times New Roman" w:hAnsi="Times New Roman"/>
          <w:sz w:val="24"/>
        </w:rPr>
        <w:t xml:space="preserve"> transportēšanu uz laboratoriju.</w:t>
      </w:r>
    </w:p>
    <w:p w14:paraId="3C4B7313" w14:textId="77777777" w:rsidR="006B4360" w:rsidRPr="002B4D54" w:rsidRDefault="006B4360" w:rsidP="006B4360">
      <w:pPr>
        <w:jc w:val="both"/>
        <w:rPr>
          <w:rFonts w:ascii="Times New Roman" w:eastAsia="Arial" w:hAnsi="Times New Roman" w:cs="Arial"/>
          <w:noProof/>
          <w:sz w:val="24"/>
          <w:szCs w:val="20"/>
        </w:rPr>
      </w:pPr>
    </w:p>
    <w:p w14:paraId="47BA2232"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4ABEBDD7" w14:textId="77777777" w:rsidR="006B4360" w:rsidRPr="002B4D54" w:rsidRDefault="006B4360" w:rsidP="006B4360">
      <w:pPr>
        <w:jc w:val="both"/>
        <w:rPr>
          <w:rFonts w:ascii="Times New Roman" w:eastAsia="Arial" w:hAnsi="Times New Roman" w:cs="Arial"/>
          <w:i/>
          <w:noProof/>
          <w:sz w:val="24"/>
          <w:szCs w:val="20"/>
        </w:rPr>
      </w:pPr>
    </w:p>
    <w:p w14:paraId="51AFD056"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Piesārņots produkts –</w:t>
      </w:r>
      <w:r>
        <w:rPr>
          <w:rFonts w:ascii="Times New Roman" w:hAnsi="Times New Roman"/>
          <w:b/>
          <w:sz w:val="24"/>
        </w:rPr>
        <w:t xml:space="preserve"> </w:t>
      </w:r>
      <w:r>
        <w:rPr>
          <w:rFonts w:ascii="Times New Roman" w:hAnsi="Times New Roman"/>
          <w:sz w:val="24"/>
        </w:rPr>
        <w:t xml:space="preserve">produkts, kas satur </w:t>
      </w:r>
      <w:r>
        <w:rPr>
          <w:rFonts w:ascii="Times New Roman" w:hAnsi="Times New Roman"/>
          <w:i/>
          <w:sz w:val="24"/>
        </w:rPr>
        <w:t>aizliegtu vielu</w:t>
      </w:r>
      <w:r>
        <w:rPr>
          <w:rFonts w:ascii="Times New Roman" w:hAnsi="Times New Roman"/>
          <w:sz w:val="24"/>
        </w:rPr>
        <w:t>, kura nav norādīta uz šā produkta etiķetes vai informācijā, ko iespējams atrast, veicot saprātīgu meklēšanu internetā.</w:t>
      </w:r>
    </w:p>
    <w:p w14:paraId="60D8631C" w14:textId="77777777" w:rsidR="006B4360" w:rsidRPr="002B4D54" w:rsidRDefault="006B4360" w:rsidP="006B4360">
      <w:pPr>
        <w:jc w:val="both"/>
        <w:rPr>
          <w:rFonts w:ascii="Times New Roman" w:eastAsia="Arial" w:hAnsi="Times New Roman" w:cs="Arial"/>
          <w:noProof/>
          <w:sz w:val="24"/>
          <w:szCs w:val="20"/>
        </w:rPr>
      </w:pPr>
    </w:p>
    <w:p w14:paraId="26F89286"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Publiskošana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2919DF32" w14:textId="77777777" w:rsidR="006B4360" w:rsidRPr="002B4D54" w:rsidRDefault="006B4360" w:rsidP="006B4360">
      <w:pPr>
        <w:jc w:val="both"/>
        <w:rPr>
          <w:rFonts w:ascii="Times New Roman" w:eastAsia="Arial" w:hAnsi="Times New Roman" w:cs="Arial"/>
          <w:noProof/>
          <w:sz w:val="24"/>
          <w:szCs w:val="20"/>
        </w:rPr>
      </w:pPr>
    </w:p>
    <w:p w14:paraId="01D1EEB4"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Rezultātu pārvaldība</w:t>
      </w:r>
      <w:r>
        <w:rPr>
          <w:rFonts w:ascii="Times New Roman" w:hAnsi="Times New Roman"/>
          <w:b/>
          <w:sz w:val="24"/>
        </w:rPr>
        <w:t xml:space="preserve"> – </w:t>
      </w:r>
      <w:r>
        <w:rPr>
          <w:rFonts w:ascii="Times New Roman" w:hAnsi="Times New Roman"/>
          <w:sz w:val="24"/>
        </w:rPr>
        <w:t>process, kas ietver termiņu starp paziņojuma sniegšanu saskaņā ar</w:t>
      </w:r>
      <w:r>
        <w:rPr>
          <w:rFonts w:ascii="Times New Roman" w:hAnsi="Times New Roman"/>
          <w:i/>
          <w:sz w:val="24"/>
        </w:rPr>
        <w:t xml:space="preserve"> Starptautiskā rezultātu pārvaldības standarta</w:t>
      </w:r>
      <w:r>
        <w:rPr>
          <w:rFonts w:ascii="Times New Roman" w:hAnsi="Times New Roman"/>
          <w:sz w:val="24"/>
        </w:rPr>
        <w:t xml:space="preserve"> 5. pantu vai atsevišķos gadījumos (piemēram, </w:t>
      </w:r>
      <w:r>
        <w:rPr>
          <w:rFonts w:ascii="Times New Roman" w:hAnsi="Times New Roman"/>
          <w:i/>
          <w:sz w:val="24"/>
        </w:rPr>
        <w:t xml:space="preserve">netipiska </w:t>
      </w:r>
      <w:proofErr w:type="spellStart"/>
      <w:r>
        <w:rPr>
          <w:rFonts w:ascii="Times New Roman" w:hAnsi="Times New Roman"/>
          <w:i/>
          <w:sz w:val="24"/>
        </w:rPr>
        <w:t>atrade</w:t>
      </w:r>
      <w:proofErr w:type="spellEnd"/>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6DBF318D" w14:textId="77777777" w:rsidR="006B4360" w:rsidRPr="002B4D54" w:rsidRDefault="006B4360" w:rsidP="006B4360">
      <w:pPr>
        <w:jc w:val="both"/>
        <w:rPr>
          <w:rFonts w:ascii="Times New Roman" w:eastAsia="Arial" w:hAnsi="Times New Roman" w:cs="Arial"/>
          <w:noProof/>
          <w:sz w:val="24"/>
          <w:szCs w:val="20"/>
        </w:rPr>
      </w:pPr>
    </w:p>
    <w:p w14:paraId="54B2B97D" w14:textId="77777777" w:rsidR="006B4360" w:rsidRPr="002B4D54" w:rsidRDefault="006B4360" w:rsidP="006B4360">
      <w:pPr>
        <w:pStyle w:val="Pamatteksts"/>
        <w:ind w:left="0"/>
        <w:jc w:val="both"/>
        <w:rPr>
          <w:rFonts w:ascii="Times New Roman" w:hAnsi="Times New Roman"/>
          <w:noProof/>
          <w:sz w:val="24"/>
        </w:rPr>
      </w:pPr>
      <w:r>
        <w:rPr>
          <w:rFonts w:ascii="Times New Roman" w:hAnsi="Times New Roman"/>
          <w:b/>
          <w:i/>
          <w:sz w:val="24"/>
        </w:rPr>
        <w:t>Sacensības </w:t>
      </w:r>
      <w:r>
        <w:rPr>
          <w:rFonts w:ascii="Times New Roman" w:hAnsi="Times New Roman"/>
          <w:b/>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6782DC14" w14:textId="77777777" w:rsidR="006B4360" w:rsidRPr="002B4D54" w:rsidRDefault="006B4360" w:rsidP="006B4360">
      <w:pPr>
        <w:jc w:val="both"/>
        <w:rPr>
          <w:rFonts w:ascii="Times New Roman" w:eastAsia="Arial" w:hAnsi="Times New Roman" w:cs="Arial"/>
          <w:noProof/>
          <w:sz w:val="24"/>
          <w:szCs w:val="21"/>
        </w:rPr>
      </w:pPr>
    </w:p>
    <w:p w14:paraId="0AA474ED" w14:textId="77777777" w:rsidR="006B4360" w:rsidRPr="002B4D54" w:rsidRDefault="006B4360" w:rsidP="006B4360">
      <w:pPr>
        <w:pStyle w:val="Pamatteksts"/>
        <w:ind w:left="0"/>
        <w:jc w:val="both"/>
        <w:rPr>
          <w:rFonts w:ascii="Times New Roman" w:hAnsi="Times New Roman"/>
          <w:noProof/>
          <w:sz w:val="24"/>
        </w:rPr>
      </w:pPr>
      <w:r>
        <w:rPr>
          <w:rFonts w:ascii="Times New Roman" w:hAnsi="Times New Roman"/>
          <w:b/>
          <w:i/>
          <w:sz w:val="24"/>
        </w:rPr>
        <w:t>Sacensību laiks</w:t>
      </w:r>
      <w:r>
        <w:rPr>
          <w:rFonts w:ascii="Times New Roman" w:hAnsi="Times New Roman"/>
          <w:b/>
          <w:sz w:val="24"/>
        </w:rPr>
        <w:t xml:space="preserve"> – </w:t>
      </w:r>
      <w:r>
        <w:rPr>
          <w:rFonts w:ascii="Times New Roman" w:hAnsi="Times New Roman"/>
          <w:sz w:val="24"/>
        </w:rPr>
        <w:t xml:space="preserve">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 Tomēr attiecībā uz konkrētu sporta veidu </w:t>
      </w:r>
      <w:r>
        <w:rPr>
          <w:rFonts w:ascii="Times New Roman" w:hAnsi="Times New Roman"/>
          <w:i/>
          <w:sz w:val="24"/>
        </w:rPr>
        <w:t>WADA</w:t>
      </w:r>
      <w:r>
        <w:rPr>
          <w:rFonts w:ascii="Times New Roman" w:hAnsi="Times New Roman"/>
          <w:sz w:val="24"/>
        </w:rPr>
        <w:t xml:space="preserve"> var apstiprināt citu definīciju, ja starptautiskā federācija sniedz pārliecinošu pamatojumu, ka attiecīgajam sporta veidam ir nepieciešama cita definīcija; pēc tam, kad </w:t>
      </w:r>
      <w:r>
        <w:rPr>
          <w:rFonts w:ascii="Times New Roman" w:hAnsi="Times New Roman"/>
          <w:i/>
          <w:sz w:val="24"/>
        </w:rPr>
        <w:t>WADA</w:t>
      </w:r>
      <w:r>
        <w:rPr>
          <w:rFonts w:ascii="Times New Roman" w:hAnsi="Times New Roman"/>
          <w:sz w:val="24"/>
        </w:rPr>
        <w:t xml:space="preserve"> ir apstiprinājusi attiecīgo definīciju, to ievēro visas attiecīgā sporta veida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w:t>
      </w:r>
    </w:p>
    <w:p w14:paraId="62264D43" w14:textId="77777777" w:rsidR="006B4360" w:rsidRPr="002B4D54" w:rsidRDefault="006B4360" w:rsidP="006B4360">
      <w:pPr>
        <w:jc w:val="both"/>
        <w:rPr>
          <w:rFonts w:ascii="Times New Roman" w:eastAsia="Arial" w:hAnsi="Times New Roman" w:cs="Arial"/>
          <w:noProof/>
          <w:sz w:val="24"/>
          <w:szCs w:val="20"/>
        </w:rPr>
      </w:pPr>
    </w:p>
    <w:p w14:paraId="726EE0C6" w14:textId="77777777" w:rsidR="006B4360" w:rsidRPr="002B4D54" w:rsidRDefault="006B4360" w:rsidP="006B4360">
      <w:pPr>
        <w:jc w:val="both"/>
        <w:rPr>
          <w:rFonts w:ascii="Times New Roman" w:hAnsi="Times New Roman"/>
          <w:i/>
          <w:noProof/>
          <w:sz w:val="24"/>
        </w:rPr>
      </w:pPr>
      <w:r>
        <w:rPr>
          <w:rFonts w:ascii="Times New Roman" w:hAnsi="Times New Roman"/>
          <w:i/>
          <w:sz w:val="24"/>
        </w:rPr>
        <w:t>[Piezīme par termina “sacensību laiks” definīciju. Vispārpieņemta definīcija terminam “sacensību laiks” garantē lielāku saskaņotību sportistu starpā visos sporta veidos, sportistu starpā novērš vai samazina neskaidrības par attiecīgo termiņu pārbaužu veikšanai sacensību laikā, novērš nejaušus nelabvēlīgus analīžu rezultātus starp sacensībām sporta pasākuma laikā un palīdz novērst to, ka jebkādas ārpus sacensībām aizliegtas vielas iespējama snieguma uzlabošanai tiek pārnestas uz sacensību laiku.]</w:t>
      </w:r>
    </w:p>
    <w:p w14:paraId="22B1F92D" w14:textId="77777777" w:rsidR="006B4360" w:rsidRPr="002B4D54" w:rsidRDefault="006B4360" w:rsidP="006B4360">
      <w:pPr>
        <w:jc w:val="both"/>
        <w:rPr>
          <w:rFonts w:ascii="Times New Roman" w:eastAsia="Arial" w:hAnsi="Times New Roman" w:cs="Arial"/>
          <w:noProof/>
          <w:sz w:val="24"/>
          <w:szCs w:val="20"/>
        </w:rPr>
      </w:pPr>
    </w:p>
    <w:p w14:paraId="69B6FC0B"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2BF0223D" w14:textId="77777777" w:rsidR="006B4360" w:rsidRPr="002B4D54" w:rsidRDefault="006B4360" w:rsidP="006B4360">
      <w:pPr>
        <w:jc w:val="both"/>
        <w:rPr>
          <w:rFonts w:ascii="Times New Roman" w:eastAsia="Arial" w:hAnsi="Times New Roman" w:cs="Arial"/>
          <w:noProof/>
          <w:sz w:val="24"/>
          <w:szCs w:val="20"/>
        </w:rPr>
      </w:pPr>
    </w:p>
    <w:p w14:paraId="365E5BBF" w14:textId="77777777" w:rsidR="006B4360" w:rsidRPr="002B4D54" w:rsidRDefault="006B4360" w:rsidP="006B4360">
      <w:pPr>
        <w:pStyle w:val="Pamatteksts"/>
        <w:ind w:left="0"/>
        <w:jc w:val="both"/>
        <w:rPr>
          <w:rFonts w:ascii="Times New Roman" w:hAnsi="Times New Roman"/>
          <w:noProof/>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5CF28334" w14:textId="77777777" w:rsidR="006B4360" w:rsidRPr="002B4D54" w:rsidRDefault="006B4360" w:rsidP="006B4360">
      <w:pPr>
        <w:jc w:val="both"/>
        <w:rPr>
          <w:rFonts w:ascii="Times New Roman" w:eastAsia="Arial" w:hAnsi="Times New Roman" w:cs="Arial"/>
          <w:noProof/>
          <w:sz w:val="24"/>
          <w:szCs w:val="20"/>
        </w:rPr>
      </w:pPr>
    </w:p>
    <w:p w14:paraId="37070F65"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Saistībā ar tādiem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TLA</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 panta 1., 3. vai 5. punktā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sekas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 panta 8. un 9. punkta prasības, kā arī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sporta pasākumos piedalīties norīkojis attiecīgais </w:t>
      </w:r>
      <w:r>
        <w:rPr>
          <w:rFonts w:ascii="Times New Roman" w:hAnsi="Times New Roman"/>
          <w:i/>
          <w:sz w:val="24"/>
        </w:rPr>
        <w:t>parakstītājs</w:t>
      </w:r>
      <w:r>
        <w:rPr>
          <w:rFonts w:ascii="Times New Roman" w:hAnsi="Times New Roman"/>
          <w:sz w:val="24"/>
        </w:rPr>
        <w:t xml:space="preserve">, valdība vai cita sporta organizācija, kas pieņēmusi </w:t>
      </w:r>
      <w:r>
        <w:rPr>
          <w:rFonts w:ascii="Times New Roman" w:hAnsi="Times New Roman"/>
          <w:i/>
          <w:sz w:val="24"/>
        </w:rPr>
        <w:t>Kodeksu</w:t>
      </w:r>
      <w:r>
        <w:rPr>
          <w:rFonts w:ascii="Times New Roman" w:hAnsi="Times New Roman"/>
          <w:sz w:val="24"/>
        </w:rPr>
        <w:t>.</w:t>
      </w:r>
    </w:p>
    <w:p w14:paraId="24E671A1" w14:textId="77777777" w:rsidR="006B4360" w:rsidRPr="002B4D54" w:rsidRDefault="006B4360" w:rsidP="006B4360">
      <w:pPr>
        <w:jc w:val="both"/>
        <w:rPr>
          <w:rFonts w:ascii="Times New Roman" w:eastAsia="Arial" w:hAnsi="Times New Roman" w:cs="Arial"/>
          <w:noProof/>
          <w:sz w:val="24"/>
          <w:szCs w:val="20"/>
        </w:rPr>
      </w:pPr>
    </w:p>
    <w:p w14:paraId="37A20275" w14:textId="77777777" w:rsidR="006B4360" w:rsidRPr="002B4D54" w:rsidRDefault="006B4360" w:rsidP="006B4360">
      <w:pPr>
        <w:jc w:val="both"/>
        <w:rPr>
          <w:rFonts w:ascii="Times New Roman" w:hAnsi="Times New Roman"/>
          <w:i/>
          <w:noProof/>
          <w:sz w:val="24"/>
        </w:rPr>
      </w:pPr>
      <w:r>
        <w:rPr>
          <w:rFonts w:ascii="Times New Roman" w:hAnsi="Times New Roman"/>
          <w:i/>
          <w:sz w:val="24"/>
        </w:rPr>
        <w:t>[Piezīme par termina “sportists” definīciju.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5D451B98" w14:textId="77777777" w:rsidR="006B4360" w:rsidRPr="002B4D54" w:rsidRDefault="006B4360" w:rsidP="006B4360">
      <w:pPr>
        <w:jc w:val="both"/>
        <w:rPr>
          <w:rFonts w:ascii="Times New Roman" w:eastAsia="Arial" w:hAnsi="Times New Roman" w:cs="Arial"/>
          <w:i/>
          <w:noProof/>
          <w:sz w:val="24"/>
          <w:szCs w:val="20"/>
        </w:rPr>
      </w:pPr>
    </w:p>
    <w:p w14:paraId="737D2A4A"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ievērotas,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atbilstoši attiecīgajam </w:t>
      </w:r>
      <w:r>
        <w:rPr>
          <w:rFonts w:ascii="Times New Roman" w:hAnsi="Times New Roman"/>
          <w:i/>
          <w:sz w:val="24"/>
        </w:rPr>
        <w:t>starptautiskajam standartam</w:t>
      </w:r>
      <w:r>
        <w:rPr>
          <w:rFonts w:ascii="Times New Roman" w:hAnsi="Times New Roman"/>
          <w:sz w:val="24"/>
        </w:rPr>
        <w:t>.</w:t>
      </w:r>
    </w:p>
    <w:p w14:paraId="23CC5052" w14:textId="77777777" w:rsidR="006B4360" w:rsidRPr="002B4D54" w:rsidRDefault="006B4360" w:rsidP="006B4360">
      <w:pPr>
        <w:jc w:val="both"/>
        <w:rPr>
          <w:rFonts w:ascii="Times New Roman" w:eastAsia="Arial" w:hAnsi="Times New Roman" w:cs="Arial"/>
          <w:noProof/>
          <w:sz w:val="24"/>
          <w:szCs w:val="20"/>
        </w:rPr>
      </w:pPr>
    </w:p>
    <w:p w14:paraId="57C62BD8"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kas piedalās starptautiska līmeņa sacensībās, ko katra starptautiskā federācija nosaka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standartu</w:t>
      </w:r>
      <w:r>
        <w:rPr>
          <w:rFonts w:ascii="Times New Roman" w:hAnsi="Times New Roman"/>
          <w:sz w:val="24"/>
        </w:rPr>
        <w:t>.</w:t>
      </w:r>
    </w:p>
    <w:p w14:paraId="688CE504" w14:textId="77777777" w:rsidR="006B4360" w:rsidRPr="002B4D54" w:rsidRDefault="006B4360" w:rsidP="006B4360">
      <w:pPr>
        <w:jc w:val="both"/>
        <w:rPr>
          <w:rFonts w:ascii="Times New Roman" w:eastAsia="Arial" w:hAnsi="Times New Roman" w:cs="Arial"/>
          <w:noProof/>
          <w:sz w:val="24"/>
          <w:szCs w:val="20"/>
        </w:rPr>
      </w:pPr>
    </w:p>
    <w:p w14:paraId="003ACBB5" w14:textId="77777777" w:rsidR="006B4360" w:rsidRPr="002B4D54" w:rsidRDefault="006B4360" w:rsidP="006B4360">
      <w:pPr>
        <w:jc w:val="both"/>
        <w:rPr>
          <w:rFonts w:ascii="Times New Roman" w:hAnsi="Times New Roman"/>
          <w:i/>
          <w:noProof/>
          <w:sz w:val="24"/>
        </w:rPr>
      </w:pPr>
      <w:r>
        <w:rPr>
          <w:rFonts w:ascii="Times New Roman" w:hAnsi="Times New Roman"/>
          <w:i/>
          <w:sz w:val="24"/>
        </w:rPr>
        <w:t>[Piezīme par termina “starptautiska līmeņa sportists” definīciju. Saskaņā ar Pārbaužu un izmeklējumu starptautisko standartu starptautiskā federācija var brīvi noteikt kritērijus sportistu klasificēšanai starptautiska līmeņa sportistos, piemēram, atbilstoši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p w14:paraId="6AA59EE4" w14:textId="77777777" w:rsidR="006B4360" w:rsidRPr="002B4D54" w:rsidRDefault="006B4360" w:rsidP="006B4360">
      <w:pPr>
        <w:jc w:val="both"/>
        <w:rPr>
          <w:rFonts w:ascii="Times New Roman" w:eastAsia="Arial" w:hAnsi="Times New Roman" w:cs="Arial"/>
          <w:i/>
          <w:noProof/>
          <w:sz w:val="24"/>
          <w:szCs w:val="20"/>
        </w:rPr>
      </w:pPr>
    </w:p>
    <w:p w14:paraId="29726607" w14:textId="77777777" w:rsidR="006B4360" w:rsidRPr="002B4D54" w:rsidRDefault="006B4360" w:rsidP="006B4360">
      <w:pPr>
        <w:pStyle w:val="Pamatteksts"/>
        <w:ind w:left="0"/>
        <w:jc w:val="both"/>
        <w:rPr>
          <w:rFonts w:ascii="Times New Roman" w:hAnsi="Times New Roman"/>
          <w:noProof/>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kuru rīko Starptautiskā Olimpiskā komiteja, Starptautiskā Paraolimpiskā komiteja, starptautiskā federācija, lielu </w:t>
      </w:r>
      <w:r>
        <w:rPr>
          <w:rFonts w:ascii="Times New Roman" w:hAnsi="Times New Roman"/>
          <w:i/>
          <w:sz w:val="24"/>
        </w:rPr>
        <w:t>sporta pasākumu</w:t>
      </w:r>
      <w:r>
        <w:rPr>
          <w:rFonts w:ascii="Times New Roman" w:hAnsi="Times New Roman"/>
          <w:sz w:val="24"/>
        </w:rPr>
        <w:t xml:space="preserve"> </w:t>
      </w:r>
      <w:proofErr w:type="spellStart"/>
      <w:r>
        <w:rPr>
          <w:rFonts w:ascii="Times New Roman" w:hAnsi="Times New Roman"/>
          <w:sz w:val="24"/>
        </w:rPr>
        <w:t>rīkotājorganizācija</w:t>
      </w:r>
      <w:proofErr w:type="spellEnd"/>
      <w:r>
        <w:rPr>
          <w:rFonts w:ascii="Times New Roman" w:hAnsi="Times New Roman"/>
          <w:sz w:val="24"/>
        </w:rPr>
        <w:t xml:space="preserve"> vai cita starptautiska sporta organizācija vai saistībā ar kuru kāda no minētajām organizācijām norīko tehniskās amatpersonas.</w:t>
      </w:r>
    </w:p>
    <w:p w14:paraId="24C0DAD5" w14:textId="77777777" w:rsidR="006B4360" w:rsidRPr="002B4D54" w:rsidRDefault="006B4360" w:rsidP="006B4360">
      <w:pPr>
        <w:jc w:val="both"/>
        <w:rPr>
          <w:rFonts w:ascii="Times New Roman" w:eastAsia="Arial" w:hAnsi="Times New Roman" w:cs="Arial"/>
          <w:noProof/>
          <w:sz w:val="24"/>
          <w:szCs w:val="20"/>
        </w:rPr>
      </w:pPr>
    </w:p>
    <w:p w14:paraId="790EABCC" w14:textId="77777777" w:rsidR="006B4360" w:rsidRPr="002B4D54" w:rsidRDefault="006B4360" w:rsidP="006B4360">
      <w:pPr>
        <w:jc w:val="both"/>
        <w:rPr>
          <w:rFonts w:ascii="Times New Roman" w:eastAsia="Arial" w:hAnsi="Times New Roman" w:cs="Arial"/>
          <w:noProof/>
          <w:sz w:val="24"/>
        </w:rPr>
      </w:pPr>
      <w:r>
        <w:rPr>
          <w:rFonts w:ascii="Times New Roman" w:hAnsi="Times New Roman"/>
          <w:b/>
          <w:i/>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sz w:val="24"/>
        </w:rPr>
        <w:t>WADA</w:t>
      </w:r>
      <w:r>
        <w:rPr>
          <w:rFonts w:ascii="Times New Roman" w:hAnsi="Times New Roman"/>
          <w:sz w:val="24"/>
        </w:rPr>
        <w:t xml:space="preserve"> un kurā iekļautas obligātās tehniskās prasības par konkrētiem tematiem antidopinga jomā, kā noteikts</w:t>
      </w:r>
      <w:r>
        <w:rPr>
          <w:rFonts w:ascii="Times New Roman" w:hAnsi="Times New Roman"/>
          <w:i/>
          <w:sz w:val="24"/>
        </w:rPr>
        <w:t xml:space="preserve"> starptautiskajā standartā</w:t>
      </w:r>
      <w:r>
        <w:rPr>
          <w:rFonts w:ascii="Times New Roman" w:hAnsi="Times New Roman"/>
          <w:sz w:val="24"/>
        </w:rPr>
        <w:t>.</w:t>
      </w:r>
    </w:p>
    <w:p w14:paraId="2110001D" w14:textId="77777777" w:rsidR="00A13146" w:rsidRPr="002B4D54" w:rsidRDefault="00A13146" w:rsidP="002B4D54">
      <w:pPr>
        <w:jc w:val="both"/>
        <w:rPr>
          <w:rFonts w:ascii="Times New Roman" w:eastAsia="Arial" w:hAnsi="Times New Roman" w:cs="Arial"/>
          <w:noProof/>
          <w:sz w:val="24"/>
          <w:szCs w:val="20"/>
        </w:rPr>
      </w:pPr>
    </w:p>
    <w:p w14:paraId="54FE3AC2" w14:textId="77777777" w:rsidR="004E73FC" w:rsidRPr="002B4D54" w:rsidRDefault="004E73FC" w:rsidP="002B4D54">
      <w:pPr>
        <w:jc w:val="both"/>
        <w:rPr>
          <w:rFonts w:ascii="Times New Roman" w:eastAsia="Arial" w:hAnsi="Times New Roman" w:cs="Arial"/>
          <w:noProof/>
          <w:sz w:val="24"/>
        </w:rPr>
      </w:pPr>
      <w:r>
        <w:rPr>
          <w:rFonts w:ascii="Times New Roman" w:hAnsi="Times New Roman"/>
          <w:b/>
          <w:i/>
          <w:sz w:val="24"/>
        </w:rPr>
        <w:t>Terapijas īstenošana (izplatīšana)</w:t>
      </w:r>
      <w:r>
        <w:rPr>
          <w:rFonts w:ascii="Times New Roman" w:hAnsi="Times New Roman"/>
          <w:b/>
          <w:sz w:val="24"/>
        </w:rPr>
        <w:t xml:space="preserve"> – </w:t>
      </w:r>
      <w:r>
        <w:rPr>
          <w:rFonts w:ascii="Times New Roman" w:hAnsi="Times New Roman"/>
          <w:sz w:val="24"/>
        </w:rPr>
        <w:t xml:space="preserve">citas </w:t>
      </w:r>
      <w:r>
        <w:rPr>
          <w:rFonts w:ascii="Times New Roman" w:hAnsi="Times New Roman"/>
          <w:i/>
          <w:sz w:val="24"/>
        </w:rPr>
        <w:t>personas</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nodrošināšana, piegādāšana, uzraudzīšana, lietošanas veicināšana vai citāda līdzdalība tās </w:t>
      </w:r>
      <w:r>
        <w:rPr>
          <w:rFonts w:ascii="Times New Roman" w:hAnsi="Times New Roman"/>
          <w:i/>
          <w:sz w:val="24"/>
        </w:rPr>
        <w:t>lietošanā</w:t>
      </w:r>
      <w:r>
        <w:rPr>
          <w:rFonts w:ascii="Times New Roman" w:hAnsi="Times New Roman"/>
          <w:sz w:val="24"/>
        </w:rPr>
        <w:t xml:space="preserve"> vai </w:t>
      </w:r>
      <w:r>
        <w:rPr>
          <w:rFonts w:ascii="Times New Roman" w:hAnsi="Times New Roman"/>
          <w:i/>
          <w:sz w:val="24"/>
        </w:rPr>
        <w:t>lietošanas mēģinājumā</w:t>
      </w:r>
      <w:r>
        <w:rPr>
          <w:rFonts w:ascii="Times New Roman" w:hAnsi="Times New Roman"/>
          <w:sz w:val="24"/>
        </w:rPr>
        <w:t xml:space="preserve">. Tomēr šī definīcija neietver tādas </w:t>
      </w:r>
      <w:r>
        <w:rPr>
          <w:rFonts w:ascii="Times New Roman" w:hAnsi="Times New Roman"/>
          <w:i/>
          <w:iCs/>
          <w:sz w:val="24"/>
        </w:rPr>
        <w:t>bona </w:t>
      </w:r>
      <w:proofErr w:type="spellStart"/>
      <w:r>
        <w:rPr>
          <w:rFonts w:ascii="Times New Roman" w:hAnsi="Times New Roman"/>
          <w:i/>
          <w:iCs/>
          <w:sz w:val="24"/>
        </w:rPr>
        <w:t>fide</w:t>
      </w:r>
      <w:proofErr w:type="spellEnd"/>
      <w:r>
        <w:rPr>
          <w:rFonts w:ascii="Times New Roman" w:hAnsi="Times New Roman"/>
          <w:sz w:val="24"/>
        </w:rPr>
        <w:t xml:space="preserve"> medicīniskā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3820F9BF" w14:textId="2E8C0F58" w:rsidR="004E73FC" w:rsidRDefault="004E73FC" w:rsidP="002B4D54">
      <w:pPr>
        <w:jc w:val="both"/>
        <w:rPr>
          <w:rFonts w:ascii="Times New Roman" w:eastAsia="Arial" w:hAnsi="Times New Roman" w:cs="Arial"/>
          <w:noProof/>
          <w:sz w:val="24"/>
          <w:szCs w:val="20"/>
        </w:rPr>
      </w:pPr>
    </w:p>
    <w:p w14:paraId="7501E2DE" w14:textId="77777777" w:rsidR="00E45726" w:rsidRPr="002B4D54" w:rsidRDefault="00E45726" w:rsidP="00E45726">
      <w:pPr>
        <w:jc w:val="both"/>
        <w:rPr>
          <w:rFonts w:ascii="Times New Roman" w:eastAsia="Arial" w:hAnsi="Times New Roman" w:cs="Arial"/>
          <w:noProof/>
          <w:sz w:val="24"/>
        </w:rPr>
      </w:pPr>
      <w:r>
        <w:rPr>
          <w:rFonts w:ascii="Times New Roman" w:hAnsi="Times New Roman"/>
          <w:b/>
          <w:i/>
          <w:iCs/>
          <w:sz w:val="24"/>
        </w:rPr>
        <w:t>Terapeitiskās lietošanas atļauja (TLA)</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ar medicīnisku stāvokli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 panta 4. punkta nosacījumi un </w:t>
      </w:r>
      <w:r>
        <w:rPr>
          <w:rFonts w:ascii="Times New Roman" w:hAnsi="Times New Roman"/>
          <w:i/>
          <w:sz w:val="24"/>
        </w:rPr>
        <w:t>Terapeitiskās lietošanas atļaujas starptautiskā standarta</w:t>
      </w:r>
      <w:r>
        <w:rPr>
          <w:rFonts w:ascii="Times New Roman" w:hAnsi="Times New Roman"/>
          <w:sz w:val="24"/>
        </w:rPr>
        <w:t xml:space="preserve"> kritēriji.</w:t>
      </w:r>
    </w:p>
    <w:p w14:paraId="5F424094" w14:textId="77777777" w:rsidR="00E45726" w:rsidRPr="002B4D54" w:rsidRDefault="00E45726" w:rsidP="002B4D54">
      <w:pPr>
        <w:jc w:val="both"/>
        <w:rPr>
          <w:rFonts w:ascii="Times New Roman" w:eastAsia="Arial" w:hAnsi="Times New Roman" w:cs="Arial"/>
          <w:noProof/>
          <w:sz w:val="24"/>
          <w:szCs w:val="20"/>
        </w:rPr>
      </w:pPr>
    </w:p>
    <w:p w14:paraId="27D88D7B" w14:textId="77777777" w:rsidR="004E73FC" w:rsidRPr="002B4D54" w:rsidRDefault="004E73FC" w:rsidP="002B4D54">
      <w:pPr>
        <w:jc w:val="both"/>
        <w:rPr>
          <w:rFonts w:ascii="Times New Roman" w:eastAsia="Arial" w:hAnsi="Times New Roman" w:cs="Arial"/>
          <w:noProof/>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w:t>
      </w:r>
      <w:proofErr w:type="spellStart"/>
      <w:r>
        <w:rPr>
          <w:rFonts w:ascii="Times New Roman" w:hAnsi="Times New Roman"/>
          <w:sz w:val="24"/>
        </w:rPr>
        <w:t>ās</w:t>
      </w:r>
      <w:proofErr w:type="spellEnd"/>
      <w:r>
        <w:rPr>
          <w:rFonts w:ascii="Times New Roman" w:hAnsi="Times New Roman"/>
          <w:sz w:val="24"/>
        </w:rPr>
        <w:t>) valsts iestāde(-es) nav piešķīrusi(-</w:t>
      </w:r>
      <w:proofErr w:type="spellStart"/>
      <w:r>
        <w:rPr>
          <w:rFonts w:ascii="Times New Roman" w:hAnsi="Times New Roman"/>
          <w:sz w:val="24"/>
        </w:rPr>
        <w:t>šas</w:t>
      </w:r>
      <w:proofErr w:type="spellEnd"/>
      <w:r>
        <w:rPr>
          <w:rFonts w:ascii="Times New Roman" w:hAnsi="Times New Roman"/>
          <w:sz w:val="24"/>
        </w:rPr>
        <w:t xml:space="preserve">)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17271017" w14:textId="77777777" w:rsidR="004E73FC" w:rsidRPr="002B4D54" w:rsidRDefault="004E73FC" w:rsidP="002B4D54">
      <w:pPr>
        <w:jc w:val="both"/>
        <w:rPr>
          <w:rFonts w:ascii="Times New Roman" w:eastAsia="Arial" w:hAnsi="Times New Roman" w:cs="Arial"/>
          <w:noProof/>
          <w:sz w:val="24"/>
          <w:szCs w:val="21"/>
        </w:rPr>
      </w:pPr>
    </w:p>
    <w:p w14:paraId="50A0F754" w14:textId="77777777" w:rsidR="004E73FC" w:rsidRPr="002B4D54" w:rsidRDefault="004E73FC" w:rsidP="002B4D54">
      <w:pPr>
        <w:jc w:val="both"/>
        <w:rPr>
          <w:rFonts w:ascii="Times New Roman" w:eastAsia="Arial" w:hAnsi="Times New Roman" w:cs="Arial"/>
          <w:noProof/>
          <w:sz w:val="24"/>
        </w:rPr>
      </w:pPr>
      <w:r>
        <w:rPr>
          <w:rFonts w:ascii="Times New Roman" w:hAnsi="Times New Roman"/>
          <w:b/>
          <w:i/>
          <w:sz w:val="24"/>
        </w:rPr>
        <w:t>Valsts līmeņa sportists</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standartu</w:t>
      </w:r>
      <w:r>
        <w:rPr>
          <w:rFonts w:ascii="Times New Roman" w:hAnsi="Times New Roman"/>
          <w:sz w:val="24"/>
        </w:rPr>
        <w:t>.</w:t>
      </w:r>
    </w:p>
    <w:p w14:paraId="4A3D3B77" w14:textId="77777777" w:rsidR="004E73FC" w:rsidRPr="002B4D54" w:rsidRDefault="004E73FC" w:rsidP="002B4D54">
      <w:pPr>
        <w:jc w:val="both"/>
        <w:rPr>
          <w:rFonts w:ascii="Times New Roman" w:eastAsia="Arial" w:hAnsi="Times New Roman" w:cs="Arial"/>
          <w:noProof/>
          <w:sz w:val="24"/>
          <w:szCs w:val="20"/>
        </w:rPr>
      </w:pPr>
    </w:p>
    <w:p w14:paraId="3A71C7B3"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56E6F7C1" w14:textId="77777777" w:rsidR="004E73FC" w:rsidRPr="002B4D54" w:rsidRDefault="004E73FC" w:rsidP="002B4D54">
      <w:pPr>
        <w:jc w:val="both"/>
        <w:rPr>
          <w:rFonts w:ascii="Times New Roman" w:eastAsia="Arial" w:hAnsi="Times New Roman" w:cs="Arial"/>
          <w:noProof/>
          <w:sz w:val="24"/>
          <w:szCs w:val="21"/>
        </w:rPr>
      </w:pPr>
    </w:p>
    <w:p w14:paraId="75BB8898" w14:textId="5E6C937B" w:rsidR="004E73FC" w:rsidRPr="00BC5798" w:rsidRDefault="00C40555" w:rsidP="00FF6CF4">
      <w:pPr>
        <w:pStyle w:val="Virsraksts2"/>
        <w:spacing w:before="0"/>
        <w:ind w:left="0"/>
        <w:rPr>
          <w:rFonts w:ascii="Times New Roman" w:hAnsi="Times New Roman" w:cs="Times New Roman"/>
          <w:i w:val="0"/>
          <w:iCs/>
          <w:noProof/>
        </w:rPr>
      </w:pPr>
      <w:bookmarkStart w:id="17" w:name="3.2_Defined_Terms_from_the_International"/>
      <w:bookmarkStart w:id="18" w:name="_bookmark5"/>
      <w:bookmarkStart w:id="19" w:name="_Toc68872601"/>
      <w:bookmarkEnd w:id="17"/>
      <w:bookmarkEnd w:id="18"/>
      <w:r w:rsidRPr="00BC5798">
        <w:rPr>
          <w:rFonts w:ascii="Times New Roman" w:hAnsi="Times New Roman" w:cs="Times New Roman"/>
          <w:i w:val="0"/>
          <w:iCs/>
        </w:rPr>
        <w:t xml:space="preserve">3.2. </w:t>
      </w:r>
      <w:r w:rsidRPr="00BC5798">
        <w:rPr>
          <w:rFonts w:ascii="Times New Roman" w:hAnsi="Times New Roman" w:cs="Times New Roman"/>
        </w:rPr>
        <w:t>Pārbaužu</w:t>
      </w:r>
      <w:r w:rsidRPr="00BC5798">
        <w:rPr>
          <w:rFonts w:ascii="Times New Roman" w:hAnsi="Times New Roman" w:cs="Times New Roman"/>
          <w:i w:val="0"/>
          <w:iCs/>
        </w:rPr>
        <w:t xml:space="preserve"> un izmeklējumu </w:t>
      </w:r>
      <w:r w:rsidRPr="00BC5798">
        <w:rPr>
          <w:rFonts w:ascii="Times New Roman" w:hAnsi="Times New Roman" w:cs="Times New Roman"/>
        </w:rPr>
        <w:t>starptautiskajā standartā</w:t>
      </w:r>
      <w:r w:rsidRPr="00BC5798">
        <w:rPr>
          <w:rFonts w:ascii="Times New Roman" w:hAnsi="Times New Roman" w:cs="Times New Roman"/>
          <w:i w:val="0"/>
          <w:iCs/>
        </w:rPr>
        <w:t xml:space="preserve"> definētie termini</w:t>
      </w:r>
      <w:bookmarkEnd w:id="19"/>
    </w:p>
    <w:p w14:paraId="3674151F" w14:textId="77777777" w:rsidR="004E73FC" w:rsidRPr="002B4D54" w:rsidRDefault="004E73FC" w:rsidP="002B4D54">
      <w:pPr>
        <w:jc w:val="both"/>
        <w:rPr>
          <w:rFonts w:ascii="Times New Roman" w:eastAsia="Arial" w:hAnsi="Times New Roman" w:cs="Arial"/>
          <w:b/>
          <w:bCs/>
          <w:noProof/>
          <w:sz w:val="24"/>
          <w:szCs w:val="20"/>
        </w:rPr>
      </w:pPr>
    </w:p>
    <w:p w14:paraId="1E5B214D" w14:textId="42BC00E9" w:rsidR="004E73FC" w:rsidRPr="002B4D54" w:rsidRDefault="004E73FC" w:rsidP="002B4D54">
      <w:pPr>
        <w:jc w:val="both"/>
        <w:rPr>
          <w:rFonts w:ascii="Times New Roman" w:eastAsia="Arial" w:hAnsi="Times New Roman" w:cs="Arial"/>
          <w:noProof/>
          <w:sz w:val="24"/>
        </w:rPr>
      </w:pPr>
      <w:r>
        <w:rPr>
          <w:rFonts w:ascii="Times New Roman" w:hAnsi="Times New Roman"/>
          <w:b/>
          <w:i/>
          <w:sz w:val="24"/>
          <w:u w:val="single"/>
        </w:rPr>
        <w:t>Dopinga kontrolieris</w:t>
      </w:r>
      <w:r>
        <w:rPr>
          <w:rFonts w:ascii="Times New Roman" w:hAnsi="Times New Roman"/>
          <w:b/>
          <w:sz w:val="24"/>
          <w:u w:val="single"/>
        </w:rPr>
        <w:t xml:space="preserve"> (jeb </w:t>
      </w:r>
      <w:r>
        <w:rPr>
          <w:rFonts w:ascii="Times New Roman" w:hAnsi="Times New Roman"/>
          <w:b/>
          <w:i/>
          <w:sz w:val="24"/>
          <w:u w:val="single"/>
        </w:rPr>
        <w:t>DCO</w:t>
      </w:r>
      <w:r>
        <w:rPr>
          <w:rFonts w:ascii="Times New Roman" w:hAnsi="Times New Roman"/>
          <w:b/>
          <w:sz w:val="24"/>
          <w:u w:val="single"/>
        </w:rPr>
        <w:t>)</w:t>
      </w:r>
      <w:r>
        <w:rPr>
          <w:rFonts w:ascii="Times New Roman" w:hAnsi="Times New Roman"/>
          <w:b/>
          <w:sz w:val="24"/>
        </w:rPr>
        <w:t xml:space="preserve"> – </w:t>
      </w:r>
      <w:r>
        <w:rPr>
          <w:rFonts w:ascii="Times New Roman" w:hAnsi="Times New Roman"/>
          <w:sz w:val="24"/>
        </w:rPr>
        <w:t xml:space="preserve">amatpersona, ko </w:t>
      </w:r>
      <w:r>
        <w:rPr>
          <w:rFonts w:ascii="Times New Roman" w:hAnsi="Times New Roman"/>
          <w:sz w:val="24"/>
          <w:u w:val="single"/>
        </w:rPr>
        <w:t>paraugu savākšanas iestāde</w:t>
      </w:r>
      <w:r>
        <w:rPr>
          <w:rFonts w:ascii="Times New Roman" w:hAnsi="Times New Roman"/>
          <w:sz w:val="24"/>
        </w:rPr>
        <w:t xml:space="preserve"> ir apmācījusi un pilnvarojusi veikt </w:t>
      </w:r>
      <w:r>
        <w:rPr>
          <w:rFonts w:ascii="Times New Roman" w:hAnsi="Times New Roman"/>
          <w:i/>
          <w:sz w:val="24"/>
          <w:u w:val="single"/>
        </w:rPr>
        <w:t>DCO</w:t>
      </w:r>
      <w:r>
        <w:rPr>
          <w:rFonts w:ascii="Times New Roman" w:hAnsi="Times New Roman"/>
          <w:sz w:val="24"/>
        </w:rPr>
        <w:t xml:space="preserve"> uzticētos pienākumus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starptautiskajam standartam</w:t>
      </w:r>
      <w:r>
        <w:rPr>
          <w:rFonts w:ascii="Times New Roman" w:hAnsi="Times New Roman"/>
          <w:sz w:val="24"/>
        </w:rPr>
        <w:t>.</w:t>
      </w:r>
    </w:p>
    <w:p w14:paraId="2919550D" w14:textId="77777777" w:rsidR="004E73FC" w:rsidRPr="002B4D54" w:rsidRDefault="004E73FC" w:rsidP="002B4D54">
      <w:pPr>
        <w:jc w:val="both"/>
        <w:rPr>
          <w:rFonts w:ascii="Times New Roman" w:eastAsia="Arial" w:hAnsi="Times New Roman" w:cs="Arial"/>
          <w:noProof/>
          <w:sz w:val="24"/>
          <w:szCs w:val="20"/>
        </w:rPr>
      </w:pPr>
    </w:p>
    <w:p w14:paraId="4BE0918A" w14:textId="77777777" w:rsidR="004E73FC" w:rsidRPr="002B4D54" w:rsidRDefault="004E73FC" w:rsidP="002B4D54">
      <w:pPr>
        <w:jc w:val="both"/>
        <w:rPr>
          <w:rFonts w:ascii="Times New Roman" w:eastAsia="Arial" w:hAnsi="Times New Roman" w:cs="Arial"/>
          <w:noProof/>
          <w:sz w:val="24"/>
        </w:rPr>
      </w:pPr>
      <w:r>
        <w:rPr>
          <w:rFonts w:ascii="Times New Roman" w:hAnsi="Times New Roman"/>
          <w:b/>
          <w:sz w:val="24"/>
          <w:u w:val="single"/>
        </w:rPr>
        <w:t>Eksperts</w:t>
      </w:r>
      <w:r>
        <w:rPr>
          <w:rFonts w:ascii="Times New Roman" w:hAnsi="Times New Roman"/>
          <w:b/>
          <w:sz w:val="24"/>
        </w:rPr>
        <w:t xml:space="preserve"> – </w:t>
      </w:r>
      <w:r>
        <w:rPr>
          <w:rFonts w:ascii="Times New Roman" w:hAnsi="Times New Roman"/>
          <w:sz w:val="24"/>
          <w:u w:val="single"/>
        </w:rPr>
        <w:t>eksperts(-i)</w:t>
      </w:r>
      <w:r>
        <w:rPr>
          <w:rFonts w:ascii="Times New Roman" w:hAnsi="Times New Roman"/>
          <w:sz w:val="24"/>
        </w:rPr>
        <w:t xml:space="preserve"> un/vai </w:t>
      </w:r>
      <w:r>
        <w:rPr>
          <w:rFonts w:ascii="Times New Roman" w:hAnsi="Times New Roman"/>
          <w:sz w:val="24"/>
          <w:u w:val="single"/>
        </w:rPr>
        <w:t>ekspertu grupa</w:t>
      </w:r>
      <w:r>
        <w:rPr>
          <w:rFonts w:ascii="Times New Roman" w:hAnsi="Times New Roman"/>
          <w:sz w:val="24"/>
        </w:rPr>
        <w:t xml:space="preserve">, kam ir zināšanas konkrētajā jomā un ko izvēlas </w:t>
      </w:r>
      <w:r>
        <w:rPr>
          <w:rFonts w:ascii="Times New Roman" w:hAnsi="Times New Roman"/>
          <w:i/>
          <w:sz w:val="24"/>
        </w:rPr>
        <w:t>antidopinga organizācija</w:t>
      </w:r>
      <w:r>
        <w:rPr>
          <w:rFonts w:ascii="Times New Roman" w:hAnsi="Times New Roman"/>
          <w:sz w:val="24"/>
        </w:rPr>
        <w:t xml:space="preserve"> un/vai </w:t>
      </w:r>
      <w:r>
        <w:rPr>
          <w:rFonts w:ascii="Times New Roman" w:hAnsi="Times New Roman"/>
          <w:i/>
          <w:sz w:val="24"/>
          <w:u w:val="single"/>
        </w:rPr>
        <w:t xml:space="preserve">sportista </w:t>
      </w:r>
      <w:r>
        <w:rPr>
          <w:rFonts w:ascii="Times New Roman" w:hAnsi="Times New Roman"/>
          <w:sz w:val="24"/>
          <w:u w:val="single"/>
        </w:rPr>
        <w:t>[bioloģiskās] pases pārvaldības struktūrvienība</w:t>
      </w:r>
      <w:r>
        <w:rPr>
          <w:rFonts w:ascii="Times New Roman" w:hAnsi="Times New Roman"/>
          <w:sz w:val="24"/>
        </w:rPr>
        <w:t xml:space="preserve">, ir atbildīga par [bioloģiskās] </w:t>
      </w:r>
      <w:r>
        <w:rPr>
          <w:rFonts w:ascii="Times New Roman" w:hAnsi="Times New Roman"/>
          <w:sz w:val="24"/>
          <w:u w:val="single"/>
        </w:rPr>
        <w:t>pases</w:t>
      </w:r>
      <w:r>
        <w:rPr>
          <w:rFonts w:ascii="Times New Roman" w:hAnsi="Times New Roman"/>
          <w:sz w:val="24"/>
        </w:rPr>
        <w:t xml:space="preserve"> </w:t>
      </w:r>
      <w:proofErr w:type="spellStart"/>
      <w:r>
        <w:rPr>
          <w:rFonts w:ascii="Times New Roman" w:hAnsi="Times New Roman"/>
          <w:sz w:val="24"/>
        </w:rPr>
        <w:t>izvērtējuma</w:t>
      </w:r>
      <w:proofErr w:type="spellEnd"/>
      <w:r>
        <w:rPr>
          <w:rFonts w:ascii="Times New Roman" w:hAnsi="Times New Roman"/>
          <w:sz w:val="24"/>
        </w:rPr>
        <w:t xml:space="preserve"> sniegšanu. </w:t>
      </w:r>
      <w:r>
        <w:rPr>
          <w:rFonts w:ascii="Times New Roman" w:hAnsi="Times New Roman"/>
          <w:sz w:val="24"/>
          <w:u w:val="single"/>
        </w:rPr>
        <w:t>Ekspertam</w:t>
      </w:r>
      <w:r>
        <w:rPr>
          <w:rFonts w:ascii="Times New Roman" w:hAnsi="Times New Roman"/>
          <w:sz w:val="24"/>
        </w:rPr>
        <w:t xml:space="preserve"> jābūt </w:t>
      </w:r>
      <w:r>
        <w:rPr>
          <w:rFonts w:ascii="Times New Roman" w:hAnsi="Times New Roman"/>
          <w:i/>
          <w:sz w:val="24"/>
        </w:rPr>
        <w:t>antidopinga organizācijas</w:t>
      </w:r>
      <w:r>
        <w:rPr>
          <w:rFonts w:ascii="Times New Roman" w:hAnsi="Times New Roman"/>
          <w:sz w:val="24"/>
        </w:rPr>
        <w:t xml:space="preserve"> pieaicinātam ārējam ekspertam.</w:t>
      </w:r>
    </w:p>
    <w:p w14:paraId="013C2F5B" w14:textId="77777777" w:rsidR="004E73FC" w:rsidRPr="002B4D54" w:rsidRDefault="004E73FC" w:rsidP="002B4D54">
      <w:pPr>
        <w:jc w:val="both"/>
        <w:rPr>
          <w:rFonts w:ascii="Times New Roman" w:eastAsia="Arial" w:hAnsi="Times New Roman" w:cs="Arial"/>
          <w:noProof/>
          <w:sz w:val="24"/>
          <w:szCs w:val="20"/>
        </w:rPr>
      </w:pPr>
    </w:p>
    <w:p w14:paraId="7CF16FD3"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sz w:val="24"/>
        </w:rPr>
        <w:t xml:space="preserve">Hematoloģijas modulī </w:t>
      </w:r>
      <w:r>
        <w:rPr>
          <w:rFonts w:ascii="Times New Roman" w:hAnsi="Times New Roman"/>
          <w:sz w:val="24"/>
          <w:u w:val="single"/>
        </w:rPr>
        <w:t>ekspertu</w:t>
      </w:r>
      <w:r>
        <w:rPr>
          <w:rFonts w:ascii="Times New Roman" w:hAnsi="Times New Roman"/>
          <w:sz w:val="24"/>
        </w:rPr>
        <w:t xml:space="preserve"> grupai jāsastāv vismaz no trim (3) </w:t>
      </w:r>
      <w:r>
        <w:rPr>
          <w:rFonts w:ascii="Times New Roman" w:hAnsi="Times New Roman"/>
          <w:sz w:val="24"/>
          <w:u w:val="single"/>
        </w:rPr>
        <w:t>ekspertiem</w:t>
      </w:r>
      <w:r>
        <w:rPr>
          <w:rFonts w:ascii="Times New Roman" w:hAnsi="Times New Roman"/>
          <w:sz w:val="24"/>
        </w:rPr>
        <w:t xml:space="preserve">, kuriem ir kvalifikācija vienā vai vairākās klīniskās un </w:t>
      </w:r>
      <w:r>
        <w:rPr>
          <w:rFonts w:ascii="Times New Roman" w:hAnsi="Times New Roman"/>
          <w:sz w:val="24"/>
          <w:u w:val="single"/>
        </w:rPr>
        <w:t>laboratoriskās</w:t>
      </w:r>
      <w:r>
        <w:rPr>
          <w:rFonts w:ascii="Times New Roman" w:hAnsi="Times New Roman"/>
          <w:sz w:val="24"/>
        </w:rPr>
        <w:t xml:space="preserve"> hematoloģijas jomās, sporta medicīnā vai sporta fizioloģijā, jo tie attiecas uz asins dopingu. Steroīdu modulī </w:t>
      </w:r>
      <w:r>
        <w:rPr>
          <w:rFonts w:ascii="Times New Roman" w:hAnsi="Times New Roman"/>
          <w:sz w:val="24"/>
          <w:u w:val="single"/>
        </w:rPr>
        <w:t>ekspertu</w:t>
      </w:r>
      <w:r>
        <w:rPr>
          <w:rFonts w:ascii="Times New Roman" w:hAnsi="Times New Roman"/>
          <w:sz w:val="24"/>
        </w:rPr>
        <w:t xml:space="preserve"> grupā jābūt vismaz trim (3) personām ar kvalifikāciju </w:t>
      </w:r>
      <w:r>
        <w:rPr>
          <w:rFonts w:ascii="Times New Roman" w:hAnsi="Times New Roman"/>
          <w:sz w:val="24"/>
          <w:u w:val="single"/>
        </w:rPr>
        <w:t>laboratorisko</w:t>
      </w:r>
      <w:r>
        <w:rPr>
          <w:rFonts w:ascii="Times New Roman" w:hAnsi="Times New Roman"/>
          <w:sz w:val="24"/>
        </w:rPr>
        <w:t xml:space="preserve"> steroīdu analīžu, steroīdu dopinga un metabolisma un/vai klīniskās endokrinoloģijas jomā. Attiecībā uz abiem moduļiem </w:t>
      </w:r>
      <w:r>
        <w:rPr>
          <w:rFonts w:ascii="Times New Roman" w:hAnsi="Times New Roman"/>
          <w:sz w:val="24"/>
          <w:u w:val="single"/>
        </w:rPr>
        <w:t>ekspertu</w:t>
      </w:r>
      <w:r>
        <w:rPr>
          <w:rFonts w:ascii="Times New Roman" w:hAnsi="Times New Roman"/>
          <w:sz w:val="24"/>
        </w:rPr>
        <w:t xml:space="preserve"> grupa jāveido no </w:t>
      </w:r>
      <w:r>
        <w:rPr>
          <w:rFonts w:ascii="Times New Roman" w:hAnsi="Times New Roman"/>
          <w:sz w:val="24"/>
          <w:u w:val="single"/>
        </w:rPr>
        <w:t>ekspertiem</w:t>
      </w:r>
      <w:r>
        <w:rPr>
          <w:rFonts w:ascii="Times New Roman" w:hAnsi="Times New Roman"/>
          <w:sz w:val="24"/>
        </w:rPr>
        <w:t xml:space="preserve">, kuriem ir tādas papildu zināšanas, kas ļautu tiem pārstāvēt visas būtiskās jomas. </w:t>
      </w:r>
      <w:r>
        <w:rPr>
          <w:rFonts w:ascii="Times New Roman" w:hAnsi="Times New Roman"/>
          <w:sz w:val="24"/>
          <w:u w:val="single"/>
        </w:rPr>
        <w:t>Ekspertu</w:t>
      </w:r>
      <w:r>
        <w:rPr>
          <w:rFonts w:ascii="Times New Roman" w:hAnsi="Times New Roman"/>
          <w:sz w:val="24"/>
        </w:rPr>
        <w:t xml:space="preserve"> grupu var veidot vismaz trīs (3) norīkoti </w:t>
      </w:r>
      <w:r>
        <w:rPr>
          <w:rFonts w:ascii="Times New Roman" w:hAnsi="Times New Roman"/>
          <w:sz w:val="24"/>
          <w:u w:val="single"/>
        </w:rPr>
        <w:t>eksperti</w:t>
      </w:r>
      <w:r>
        <w:rPr>
          <w:rFonts w:ascii="Times New Roman" w:hAnsi="Times New Roman"/>
          <w:sz w:val="24"/>
        </w:rPr>
        <w:t xml:space="preserve"> un jebkurš papildu </w:t>
      </w:r>
      <w:r>
        <w:rPr>
          <w:rFonts w:ascii="Times New Roman" w:hAnsi="Times New Roman"/>
          <w:sz w:val="24"/>
          <w:u w:val="single"/>
        </w:rPr>
        <w:t>eksperts vai eksperti</w:t>
      </w:r>
      <w:r>
        <w:rPr>
          <w:rFonts w:ascii="Times New Roman" w:hAnsi="Times New Roman"/>
          <w:sz w:val="24"/>
        </w:rPr>
        <w:t xml:space="preserve">, kas varētu būt vajadzīgs(-i) saskaņā ar jebkura norīkotā </w:t>
      </w:r>
      <w:r>
        <w:rPr>
          <w:rFonts w:ascii="Times New Roman" w:hAnsi="Times New Roman"/>
          <w:sz w:val="24"/>
          <w:u w:val="single"/>
        </w:rPr>
        <w:t>eksperta</w:t>
      </w:r>
      <w:r>
        <w:rPr>
          <w:rFonts w:ascii="Times New Roman" w:hAnsi="Times New Roman"/>
          <w:sz w:val="24"/>
        </w:rPr>
        <w:t xml:space="preserve"> vai </w:t>
      </w:r>
      <w:r>
        <w:rPr>
          <w:rFonts w:ascii="Times New Roman" w:hAnsi="Times New Roman"/>
          <w:i/>
          <w:sz w:val="24"/>
        </w:rPr>
        <w:t xml:space="preserve">antidopinga organizācijas </w:t>
      </w:r>
      <w:r>
        <w:rPr>
          <w:rFonts w:ascii="Times New Roman" w:hAnsi="Times New Roman"/>
          <w:i/>
          <w:sz w:val="24"/>
          <w:u w:val="single"/>
        </w:rPr>
        <w:t xml:space="preserve">sportista </w:t>
      </w:r>
      <w:r>
        <w:rPr>
          <w:rFonts w:ascii="Times New Roman" w:hAnsi="Times New Roman"/>
          <w:sz w:val="24"/>
          <w:u w:val="single"/>
        </w:rPr>
        <w:t>[bioloģiskās] pases pārvaldības struktūrvienības</w:t>
      </w:r>
      <w:r>
        <w:rPr>
          <w:rFonts w:ascii="Times New Roman" w:hAnsi="Times New Roman"/>
          <w:sz w:val="24"/>
        </w:rPr>
        <w:t xml:space="preserve"> pieprasījumu.</w:t>
      </w:r>
    </w:p>
    <w:p w14:paraId="555BF394" w14:textId="71E8DA9A" w:rsidR="004E73FC" w:rsidRDefault="004E73FC" w:rsidP="002B4D54">
      <w:pPr>
        <w:jc w:val="both"/>
        <w:rPr>
          <w:rFonts w:ascii="Times New Roman" w:eastAsia="Arial" w:hAnsi="Times New Roman" w:cs="Arial"/>
          <w:noProof/>
          <w:sz w:val="24"/>
          <w:szCs w:val="14"/>
        </w:rPr>
      </w:pPr>
    </w:p>
    <w:p w14:paraId="0EE8C124" w14:textId="77777777" w:rsidR="00625E07" w:rsidRPr="002B4D54" w:rsidRDefault="00625E07" w:rsidP="00625E07">
      <w:pPr>
        <w:jc w:val="both"/>
        <w:rPr>
          <w:rFonts w:ascii="Times New Roman" w:eastAsia="Arial" w:hAnsi="Times New Roman" w:cs="Arial"/>
          <w:noProof/>
          <w:sz w:val="24"/>
        </w:rPr>
      </w:pPr>
      <w:r>
        <w:rPr>
          <w:rFonts w:ascii="Times New Roman" w:hAnsi="Times New Roman"/>
          <w:b/>
          <w:sz w:val="24"/>
          <w:u w:val="thick" w:color="000000"/>
        </w:rPr>
        <w:t>Informācijas sniegšana par atrašanās vietu</w:t>
      </w:r>
      <w:r>
        <w:rPr>
          <w:rFonts w:ascii="Times New Roman" w:hAnsi="Times New Roman"/>
          <w:b/>
          <w:sz w:val="24"/>
        </w:rPr>
        <w:t xml:space="preserve"> – </w:t>
      </w:r>
      <w:r>
        <w:rPr>
          <w:rFonts w:ascii="Times New Roman" w:hAnsi="Times New Roman"/>
          <w:sz w:val="24"/>
        </w:rPr>
        <w:t xml:space="preserve">informācija, ko atbilstoši 4. panta 8. punkta noteikumiem </w:t>
      </w:r>
      <w:r>
        <w:rPr>
          <w:rFonts w:ascii="Times New Roman" w:hAnsi="Times New Roman"/>
          <w:i/>
          <w:sz w:val="24"/>
        </w:rPr>
        <w:t xml:space="preserve">sportists </w:t>
      </w:r>
      <w:r>
        <w:rPr>
          <w:rFonts w:ascii="Times New Roman" w:hAnsi="Times New Roman"/>
          <w:sz w:val="24"/>
        </w:rPr>
        <w:t xml:space="preserve">vai cita persona tā uzdevumā sniedz </w:t>
      </w:r>
      <w:r>
        <w:rPr>
          <w:rFonts w:ascii="Times New Roman" w:hAnsi="Times New Roman"/>
          <w:i/>
          <w:sz w:val="24"/>
        </w:rPr>
        <w:t>pārbaudāmo sportistu reģistrā</w:t>
      </w:r>
      <w:r>
        <w:rPr>
          <w:rFonts w:ascii="Times New Roman" w:hAnsi="Times New Roman"/>
          <w:sz w:val="24"/>
        </w:rPr>
        <w:t xml:space="preserve"> (vai, ja atbilstīgi, </w:t>
      </w:r>
      <w:r>
        <w:rPr>
          <w:rFonts w:ascii="Times New Roman" w:hAnsi="Times New Roman"/>
          <w:i/>
          <w:sz w:val="24"/>
        </w:rPr>
        <w:t>pārbaužu</w:t>
      </w:r>
      <w:r>
        <w:rPr>
          <w:rFonts w:ascii="Times New Roman" w:hAnsi="Times New Roman"/>
          <w:sz w:val="24"/>
        </w:rPr>
        <w:t xml:space="preserve"> reģistrā), norādot </w:t>
      </w:r>
      <w:r>
        <w:rPr>
          <w:rFonts w:ascii="Times New Roman" w:hAnsi="Times New Roman"/>
          <w:i/>
          <w:sz w:val="24"/>
        </w:rPr>
        <w:t>sportista</w:t>
      </w:r>
      <w:r>
        <w:rPr>
          <w:rFonts w:ascii="Times New Roman" w:hAnsi="Times New Roman"/>
          <w:sz w:val="24"/>
        </w:rPr>
        <w:t xml:space="preserve"> atrašanās vietu nākamajā ceturksnī.</w:t>
      </w:r>
    </w:p>
    <w:p w14:paraId="0D173345" w14:textId="77777777" w:rsidR="00625E07" w:rsidRPr="002B4D54" w:rsidRDefault="00625E07" w:rsidP="002B4D54">
      <w:pPr>
        <w:jc w:val="both"/>
        <w:rPr>
          <w:rFonts w:ascii="Times New Roman" w:eastAsia="Arial" w:hAnsi="Times New Roman" w:cs="Arial"/>
          <w:noProof/>
          <w:sz w:val="24"/>
          <w:szCs w:val="14"/>
        </w:rPr>
      </w:pPr>
    </w:p>
    <w:p w14:paraId="439C58CC" w14:textId="77777777" w:rsidR="004E73FC" w:rsidRPr="002B4D54" w:rsidRDefault="004E73FC" w:rsidP="002B4D54">
      <w:pPr>
        <w:jc w:val="both"/>
        <w:rPr>
          <w:rFonts w:ascii="Times New Roman" w:eastAsia="Arial" w:hAnsi="Times New Roman" w:cs="Arial"/>
          <w:noProof/>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iestāde</w:t>
      </w:r>
      <w:r>
        <w:rPr>
          <w:rFonts w:ascii="Times New Roman" w:hAnsi="Times New Roman"/>
          <w:b/>
          <w:sz w:val="24"/>
        </w:rPr>
        <w:t xml:space="preserve"> – </w:t>
      </w:r>
      <w:r>
        <w:rPr>
          <w:rFonts w:ascii="Times New Roman" w:hAnsi="Times New Roman"/>
          <w:sz w:val="24"/>
        </w:rPr>
        <w:t xml:space="preserve">organizācija, kas atbild par </w:t>
      </w:r>
      <w:r>
        <w:rPr>
          <w:rFonts w:ascii="Times New Roman" w:hAnsi="Times New Roman"/>
          <w:i/>
          <w:iCs/>
          <w:sz w:val="24"/>
        </w:rPr>
        <w:t>paraugu</w:t>
      </w:r>
      <w:r>
        <w:rPr>
          <w:rFonts w:ascii="Times New Roman" w:hAnsi="Times New Roman"/>
          <w:sz w:val="24"/>
        </w:rPr>
        <w:t xml:space="preserve"> savākšanu atbilstoši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 un ir vai nu 1) pati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iCs/>
          <w:sz w:val="24"/>
        </w:rPr>
        <w:t>deleģēta trešā puse</w:t>
      </w:r>
      <w:r>
        <w:rPr>
          <w:rFonts w:ascii="Times New Roman" w:hAnsi="Times New Roman"/>
          <w:sz w:val="24"/>
        </w:rPr>
        <w:t xml:space="preserve">, kurai ir piešķirtas tiesības veikt </w:t>
      </w:r>
      <w:r>
        <w:rPr>
          <w:rFonts w:ascii="Times New Roman" w:hAnsi="Times New Roman"/>
          <w:i/>
          <w:iCs/>
          <w:sz w:val="24"/>
        </w:rPr>
        <w:t>pārbaudes</w:t>
      </w:r>
      <w:r>
        <w:rPr>
          <w:rFonts w:ascii="Times New Roman" w:hAnsi="Times New Roman"/>
          <w:sz w:val="24"/>
        </w:rPr>
        <w:t xml:space="preserve"> vai ar kuru ir noslēgts attiecīgs apakšlīgums. Atbilstoši </w:t>
      </w:r>
      <w:r>
        <w:rPr>
          <w:rFonts w:ascii="Times New Roman" w:hAnsi="Times New Roman"/>
          <w:i/>
          <w:sz w:val="24"/>
        </w:rPr>
        <w:t xml:space="preserve">Kodeksam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prasību ievērošanu saistībā ar </w:t>
      </w:r>
      <w:r>
        <w:rPr>
          <w:rFonts w:ascii="Times New Roman" w:hAnsi="Times New Roman"/>
          <w:i/>
          <w:sz w:val="24"/>
        </w:rPr>
        <w:t>paraugu</w:t>
      </w:r>
      <w:r>
        <w:rPr>
          <w:rFonts w:ascii="Times New Roman" w:hAnsi="Times New Roman"/>
          <w:sz w:val="24"/>
        </w:rPr>
        <w:t xml:space="preserve"> vākšanu.</w:t>
      </w:r>
    </w:p>
    <w:p w14:paraId="60075064" w14:textId="77777777" w:rsidR="004E73FC" w:rsidRPr="002B4D54" w:rsidRDefault="004E73FC" w:rsidP="002B4D54">
      <w:pPr>
        <w:jc w:val="both"/>
        <w:rPr>
          <w:rFonts w:ascii="Times New Roman" w:eastAsia="Arial" w:hAnsi="Times New Roman" w:cs="Arial"/>
          <w:noProof/>
          <w:sz w:val="24"/>
          <w:szCs w:val="21"/>
        </w:rPr>
      </w:pPr>
    </w:p>
    <w:p w14:paraId="13A3F4B5" w14:textId="77777777" w:rsidR="004E73FC" w:rsidRPr="002B4D54" w:rsidRDefault="004E73FC" w:rsidP="002B4D54">
      <w:pPr>
        <w:jc w:val="both"/>
        <w:rPr>
          <w:rFonts w:ascii="Times New Roman" w:eastAsia="Arial" w:hAnsi="Times New Roman" w:cs="Arial"/>
          <w:noProof/>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process</w:t>
      </w:r>
      <w:r>
        <w:rPr>
          <w:rFonts w:ascii="Times New Roman" w:hAnsi="Times New Roman"/>
          <w:b/>
          <w:sz w:val="24"/>
        </w:rPr>
        <w:t xml:space="preserve"> – </w:t>
      </w:r>
      <w:r>
        <w:rPr>
          <w:rFonts w:ascii="Times New Roman" w:hAnsi="Times New Roman"/>
          <w:sz w:val="24"/>
        </w:rPr>
        <w:t xml:space="preserve">visas tās secīgās darbības, kuras ir tieši saistītas ar </w:t>
      </w:r>
      <w:r>
        <w:rPr>
          <w:rFonts w:ascii="Times New Roman" w:hAnsi="Times New Roman"/>
          <w:i/>
          <w:sz w:val="24"/>
        </w:rPr>
        <w:t>sportistu</w:t>
      </w:r>
      <w:r>
        <w:rPr>
          <w:rFonts w:ascii="Times New Roman" w:hAnsi="Times New Roman"/>
          <w:sz w:val="24"/>
        </w:rPr>
        <w:t xml:space="preserve"> un kuras veic, sākot no brīža, kad </w:t>
      </w:r>
      <w:r>
        <w:rPr>
          <w:rFonts w:ascii="Times New Roman" w:hAnsi="Times New Roman"/>
          <w:i/>
          <w:sz w:val="24"/>
        </w:rPr>
        <w:t>sportistam</w:t>
      </w:r>
      <w:r>
        <w:rPr>
          <w:rFonts w:ascii="Times New Roman" w:hAnsi="Times New Roman"/>
          <w:sz w:val="24"/>
        </w:rPr>
        <w:t xml:space="preserve"> tiek paziņots par pārbaudi, līdz brīdim, kad </w:t>
      </w:r>
      <w:r>
        <w:rPr>
          <w:rFonts w:ascii="Times New Roman" w:hAnsi="Times New Roman"/>
          <w:i/>
          <w:sz w:val="24"/>
        </w:rPr>
        <w:t>sportists</w:t>
      </w:r>
      <w:r>
        <w:rPr>
          <w:rFonts w:ascii="Times New Roman" w:hAnsi="Times New Roman"/>
          <w:sz w:val="24"/>
        </w:rPr>
        <w:t xml:space="preserve"> pēc </w:t>
      </w:r>
      <w:r>
        <w:rPr>
          <w:rFonts w:ascii="Times New Roman" w:hAnsi="Times New Roman"/>
          <w:i/>
          <w:sz w:val="24"/>
        </w:rPr>
        <w:t>parauga(-u)</w:t>
      </w:r>
      <w:r>
        <w:rPr>
          <w:rFonts w:ascii="Times New Roman" w:hAnsi="Times New Roman"/>
          <w:sz w:val="24"/>
        </w:rPr>
        <w:t xml:space="preserve"> nodošanas atstāj </w:t>
      </w:r>
      <w:r>
        <w:rPr>
          <w:rFonts w:ascii="Times New Roman" w:hAnsi="Times New Roman"/>
          <w:i/>
          <w:sz w:val="24"/>
          <w:u w:val="single"/>
        </w:rPr>
        <w:t>dopinga kontroles</w:t>
      </w:r>
      <w:r>
        <w:rPr>
          <w:rFonts w:ascii="Times New Roman" w:hAnsi="Times New Roman"/>
          <w:sz w:val="24"/>
          <w:u w:val="single"/>
        </w:rPr>
        <w:t xml:space="preserve"> punktu</w:t>
      </w:r>
      <w:r>
        <w:rPr>
          <w:rFonts w:ascii="Times New Roman" w:hAnsi="Times New Roman"/>
          <w:sz w:val="24"/>
        </w:rPr>
        <w:t>.</w:t>
      </w:r>
    </w:p>
    <w:p w14:paraId="13EF7835" w14:textId="77777777" w:rsidR="004E73FC" w:rsidRPr="002B4D54" w:rsidRDefault="004E73FC" w:rsidP="002B4D54">
      <w:pPr>
        <w:jc w:val="both"/>
        <w:rPr>
          <w:rFonts w:ascii="Times New Roman" w:eastAsia="Arial" w:hAnsi="Times New Roman" w:cs="Arial"/>
          <w:noProof/>
          <w:sz w:val="24"/>
          <w:szCs w:val="20"/>
        </w:rPr>
      </w:pPr>
    </w:p>
    <w:p w14:paraId="64E3426C" w14:textId="4175FA04" w:rsidR="004E73FC" w:rsidRPr="002B4D54" w:rsidRDefault="004E73FC" w:rsidP="002B4D54">
      <w:pPr>
        <w:jc w:val="both"/>
        <w:rPr>
          <w:rFonts w:ascii="Times New Roman" w:eastAsia="Arial" w:hAnsi="Times New Roman" w:cs="Arial"/>
          <w:noProof/>
          <w:sz w:val="24"/>
        </w:rPr>
      </w:pPr>
      <w:r>
        <w:rPr>
          <w:rFonts w:ascii="Times New Roman" w:hAnsi="Times New Roman"/>
          <w:b/>
          <w:i/>
          <w:sz w:val="24"/>
          <w:u w:val="thick" w:color="000000"/>
        </w:rPr>
        <w:t>Pārbaudes</w:t>
      </w:r>
      <w:r>
        <w:rPr>
          <w:rFonts w:ascii="Times New Roman" w:hAnsi="Times New Roman"/>
          <w:b/>
          <w:sz w:val="24"/>
          <w:u w:val="thick" w:color="000000"/>
        </w:rPr>
        <w:t xml:space="preserve"> iestāde</w:t>
      </w:r>
      <w:r>
        <w:rPr>
          <w:rFonts w:ascii="Times New Roman" w:hAnsi="Times New Roman"/>
          <w:b/>
          <w:sz w:val="24"/>
        </w:rPr>
        <w:t xml:space="preserve"> – </w:t>
      </w:r>
      <w:r>
        <w:rPr>
          <w:rFonts w:ascii="Times New Roman" w:hAnsi="Times New Roman"/>
          <w:i/>
          <w:sz w:val="24"/>
        </w:rPr>
        <w:t>antidopinga organizācija</w:t>
      </w:r>
      <w:r>
        <w:rPr>
          <w:rFonts w:ascii="Times New Roman" w:hAnsi="Times New Roman"/>
          <w:sz w:val="24"/>
        </w:rPr>
        <w:t xml:space="preserve">, kas pilnvaro </w:t>
      </w:r>
      <w:r>
        <w:rPr>
          <w:rFonts w:ascii="Times New Roman" w:hAnsi="Times New Roman"/>
          <w:i/>
          <w:sz w:val="24"/>
        </w:rPr>
        <w:t>pārbaužu veikšanu sportistiem</w:t>
      </w:r>
      <w:r>
        <w:rPr>
          <w:rFonts w:ascii="Times New Roman" w:hAnsi="Times New Roman"/>
          <w:sz w:val="24"/>
        </w:rPr>
        <w:t xml:space="preserve">, kuri ir tās pārraudzībā. Tā var pilnvarot </w:t>
      </w:r>
      <w:r>
        <w:rPr>
          <w:rFonts w:ascii="Times New Roman" w:hAnsi="Times New Roman"/>
          <w:i/>
          <w:sz w:val="24"/>
        </w:rPr>
        <w:t>deleģēto trešo personu</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saskaņā ar </w:t>
      </w:r>
      <w:r>
        <w:rPr>
          <w:rFonts w:ascii="Times New Roman" w:hAnsi="Times New Roman"/>
          <w:i/>
          <w:sz w:val="24"/>
        </w:rPr>
        <w:t>antidopinga organizācijas</w:t>
      </w:r>
      <w:r>
        <w:rPr>
          <w:rFonts w:ascii="Times New Roman" w:hAnsi="Times New Roman"/>
          <w:sz w:val="24"/>
        </w:rPr>
        <w:t xml:space="preserve"> pilnvarām un saskaņā ar tās noteikumiem.</w:t>
      </w:r>
      <w:r>
        <w:rPr>
          <w:rFonts w:ascii="Times New Roman" w:hAnsi="Times New Roman"/>
          <w:i/>
          <w:sz w:val="24"/>
        </w:rPr>
        <w:t xml:space="preserve"> </w:t>
      </w:r>
      <w:r>
        <w:rPr>
          <w:rFonts w:ascii="Times New Roman" w:hAnsi="Times New Roman"/>
          <w:sz w:val="24"/>
        </w:rPr>
        <w:t xml:space="preserve">Šādu pilnvarojumu dokumentē. </w:t>
      </w:r>
      <w:r>
        <w:rPr>
          <w:rFonts w:ascii="Times New Roman" w:hAnsi="Times New Roman"/>
          <w:i/>
          <w:iCs/>
          <w:sz w:val="24"/>
        </w:rPr>
        <w:t>Antidopinga organizācija</w:t>
      </w:r>
      <w:r>
        <w:rPr>
          <w:rFonts w:ascii="Times New Roman" w:hAnsi="Times New Roman"/>
          <w:sz w:val="24"/>
        </w:rPr>
        <w:t xml:space="preserve">, kas pilnvarojusi </w:t>
      </w:r>
      <w:r>
        <w:rPr>
          <w:rFonts w:ascii="Times New Roman" w:hAnsi="Times New Roman"/>
          <w:i/>
          <w:iCs/>
          <w:sz w:val="24"/>
        </w:rPr>
        <w:t>pārbaužu veikšanu</w:t>
      </w:r>
      <w:r>
        <w:rPr>
          <w:rFonts w:ascii="Times New Roman" w:hAnsi="Times New Roman"/>
          <w:sz w:val="24"/>
        </w:rPr>
        <w:t xml:space="preserve">, saglabā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statusu un atbilstoši </w:t>
      </w:r>
      <w:r>
        <w:rPr>
          <w:rFonts w:ascii="Times New Roman" w:hAnsi="Times New Roman"/>
          <w:i/>
          <w:iCs/>
          <w:sz w:val="24"/>
        </w:rPr>
        <w:t xml:space="preserve">Kodeksam </w:t>
      </w:r>
      <w:r>
        <w:rPr>
          <w:rFonts w:ascii="Times New Roman" w:hAnsi="Times New Roman"/>
          <w:sz w:val="24"/>
        </w:rPr>
        <w:t xml:space="preserve">ir tieši atbildīga par to, lai nodrošinātu, ka </w:t>
      </w:r>
      <w:r>
        <w:rPr>
          <w:rFonts w:ascii="Times New Roman" w:hAnsi="Times New Roman"/>
          <w:i/>
          <w:iCs/>
          <w:sz w:val="24"/>
        </w:rPr>
        <w:t>deleģētā trešā persona</w:t>
      </w:r>
      <w:r>
        <w:rPr>
          <w:rFonts w:ascii="Times New Roman" w:hAnsi="Times New Roman"/>
          <w:sz w:val="24"/>
        </w:rPr>
        <w:t xml:space="preserve">, kura veic </w:t>
      </w:r>
      <w:r>
        <w:rPr>
          <w:rFonts w:ascii="Times New Roman" w:hAnsi="Times New Roman"/>
          <w:i/>
          <w:iCs/>
          <w:sz w:val="24"/>
        </w:rPr>
        <w:t>pārbaudes</w:t>
      </w:r>
      <w:r>
        <w:rPr>
          <w:rFonts w:ascii="Times New Roman" w:hAnsi="Times New Roman"/>
          <w:sz w:val="24"/>
        </w:rPr>
        <w:t xml:space="preserve">, to dara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w:t>
      </w:r>
    </w:p>
    <w:p w14:paraId="7D7819C6" w14:textId="77777777" w:rsidR="004E73FC" w:rsidRPr="002B4D54" w:rsidRDefault="004E73FC" w:rsidP="002B4D54">
      <w:pPr>
        <w:jc w:val="both"/>
        <w:rPr>
          <w:rFonts w:ascii="Times New Roman" w:eastAsia="Arial" w:hAnsi="Times New Roman" w:cs="Arial"/>
          <w:noProof/>
          <w:sz w:val="24"/>
          <w:szCs w:val="21"/>
        </w:rPr>
      </w:pPr>
    </w:p>
    <w:p w14:paraId="0381BA64"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b/>
          <w:sz w:val="24"/>
          <w:u w:val="thick" w:color="000000"/>
        </w:rPr>
        <w:t>Ziņojums par nesekmīgu mēģinājumu </w:t>
      </w:r>
      <w:r>
        <w:rPr>
          <w:rFonts w:ascii="Times New Roman" w:hAnsi="Times New Roman"/>
          <w:b/>
          <w:sz w:val="24"/>
        </w:rPr>
        <w:t xml:space="preserve">– </w:t>
      </w:r>
      <w:r>
        <w:rPr>
          <w:rFonts w:ascii="Times New Roman" w:hAnsi="Times New Roman"/>
          <w:sz w:val="24"/>
        </w:rPr>
        <w:t xml:space="preserve">detalizēts ziņojums par nesekmīgu mēģinājumu ievākt </w:t>
      </w:r>
      <w:r>
        <w:rPr>
          <w:rFonts w:ascii="Times New Roman" w:hAnsi="Times New Roman"/>
          <w:i/>
          <w:sz w:val="24"/>
        </w:rPr>
        <w:t>paraugu</w:t>
      </w:r>
      <w:r>
        <w:rPr>
          <w:rFonts w:ascii="Times New Roman" w:hAnsi="Times New Roman"/>
          <w:sz w:val="24"/>
        </w:rPr>
        <w:t xml:space="preserve"> no </w:t>
      </w:r>
      <w:r>
        <w:rPr>
          <w:rFonts w:ascii="Times New Roman" w:hAnsi="Times New Roman"/>
          <w:i/>
          <w:sz w:val="24"/>
        </w:rPr>
        <w:t>sportista</w:t>
      </w:r>
      <w:r>
        <w:rPr>
          <w:rFonts w:ascii="Times New Roman" w:hAnsi="Times New Roman"/>
          <w:sz w:val="24"/>
        </w:rPr>
        <w:t xml:space="preserve">, kas iekļauts </w:t>
      </w:r>
      <w:r>
        <w:rPr>
          <w:rFonts w:ascii="Times New Roman" w:hAnsi="Times New Roman"/>
          <w:i/>
          <w:sz w:val="24"/>
        </w:rPr>
        <w:t xml:space="preserve">pārbaudāmo sportistu reģistrā </w:t>
      </w:r>
      <w:r>
        <w:rPr>
          <w:rFonts w:ascii="Times New Roman" w:hAnsi="Times New Roman"/>
          <w:sz w:val="24"/>
        </w:rPr>
        <w:t xml:space="preserve">vai </w:t>
      </w:r>
      <w:r>
        <w:rPr>
          <w:rFonts w:ascii="Times New Roman" w:hAnsi="Times New Roman"/>
          <w:i/>
          <w:sz w:val="24"/>
        </w:rPr>
        <w:t>pārbaužu</w:t>
      </w:r>
      <w:r>
        <w:rPr>
          <w:rFonts w:ascii="Times New Roman" w:hAnsi="Times New Roman"/>
          <w:sz w:val="24"/>
        </w:rPr>
        <w:t xml:space="preserve"> sarakstā, norādot mēģinājuma datumu, apmeklēto vietu, precīzu ierašanās laiku atrašanās vietā un došanos prom no tās, norādītajā vietā veiktos pasākumus, mēģinot atrast </w:t>
      </w:r>
      <w:r>
        <w:rPr>
          <w:rFonts w:ascii="Times New Roman" w:hAnsi="Times New Roman"/>
          <w:i/>
          <w:sz w:val="24"/>
        </w:rPr>
        <w:t>sportistu</w:t>
      </w:r>
      <w:r>
        <w:rPr>
          <w:rFonts w:ascii="Times New Roman" w:hAnsi="Times New Roman"/>
          <w:sz w:val="24"/>
        </w:rPr>
        <w:t xml:space="preserve"> (tostarp sīka informācija par jebkādu saziņu ar </w:t>
      </w:r>
      <w:proofErr w:type="spellStart"/>
      <w:r>
        <w:rPr>
          <w:rFonts w:ascii="Times New Roman" w:hAnsi="Times New Roman"/>
          <w:sz w:val="24"/>
        </w:rPr>
        <w:t>trešām</w:t>
      </w:r>
      <w:proofErr w:type="spellEnd"/>
      <w:r>
        <w:rPr>
          <w:rFonts w:ascii="Times New Roman" w:hAnsi="Times New Roman"/>
          <w:sz w:val="24"/>
        </w:rPr>
        <w:t xml:space="preserve"> personām), un jebkādu citu ar mēģinājumu saistītu sīku informāciju.</w:t>
      </w:r>
    </w:p>
    <w:p w14:paraId="5310C8E8" w14:textId="77777777" w:rsidR="004E73FC" w:rsidRPr="002B4D54" w:rsidRDefault="004E73FC" w:rsidP="002B4D54">
      <w:pPr>
        <w:jc w:val="both"/>
        <w:rPr>
          <w:rFonts w:ascii="Times New Roman" w:eastAsia="Arial" w:hAnsi="Times New Roman" w:cs="Arial"/>
          <w:noProof/>
          <w:sz w:val="24"/>
          <w:szCs w:val="21"/>
        </w:rPr>
      </w:pPr>
    </w:p>
    <w:p w14:paraId="622F3992" w14:textId="74216002" w:rsidR="004E73FC" w:rsidRPr="008A7D67" w:rsidRDefault="00C40555" w:rsidP="00FF6CF4">
      <w:pPr>
        <w:pStyle w:val="Virsraksts2"/>
        <w:spacing w:before="0"/>
        <w:ind w:left="0"/>
        <w:rPr>
          <w:rFonts w:ascii="Times New Roman" w:hAnsi="Times New Roman" w:cs="Times New Roman"/>
          <w:i w:val="0"/>
          <w:iCs/>
        </w:rPr>
      </w:pPr>
      <w:bookmarkStart w:id="20" w:name="3.3_Defined_Terms_from_the_International"/>
      <w:bookmarkStart w:id="21" w:name="_bookmark6"/>
      <w:bookmarkStart w:id="22" w:name="_Toc68872602"/>
      <w:bookmarkEnd w:id="20"/>
      <w:bookmarkEnd w:id="21"/>
      <w:r w:rsidRPr="008A7D67">
        <w:rPr>
          <w:rFonts w:ascii="Times New Roman" w:hAnsi="Times New Roman" w:cs="Times New Roman"/>
          <w:i w:val="0"/>
          <w:iCs/>
        </w:rPr>
        <w:t xml:space="preserve">3.3. Laboratoriju </w:t>
      </w:r>
      <w:r w:rsidRPr="008A7D67">
        <w:rPr>
          <w:rFonts w:ascii="Times New Roman" w:hAnsi="Times New Roman" w:cs="Times New Roman"/>
        </w:rPr>
        <w:t>starptautiskajā standartā</w:t>
      </w:r>
      <w:r w:rsidRPr="008A7D67">
        <w:rPr>
          <w:rFonts w:ascii="Times New Roman" w:hAnsi="Times New Roman" w:cs="Times New Roman"/>
          <w:i w:val="0"/>
          <w:iCs/>
        </w:rPr>
        <w:t xml:space="preserve"> definētie termini</w:t>
      </w:r>
      <w:bookmarkEnd w:id="22"/>
    </w:p>
    <w:p w14:paraId="48C07845" w14:textId="77777777" w:rsidR="004E73FC" w:rsidRPr="002B4D54" w:rsidRDefault="004E73FC" w:rsidP="002B4D54">
      <w:pPr>
        <w:jc w:val="both"/>
        <w:rPr>
          <w:rFonts w:ascii="Times New Roman" w:eastAsia="Arial" w:hAnsi="Times New Roman" w:cs="Arial"/>
          <w:b/>
          <w:bCs/>
          <w:noProof/>
          <w:sz w:val="24"/>
          <w:szCs w:val="20"/>
        </w:rPr>
      </w:pPr>
    </w:p>
    <w:p w14:paraId="1AD2CDEE" w14:textId="78D8AC84" w:rsidR="004E73FC" w:rsidRPr="002B4D54" w:rsidRDefault="004E73FC" w:rsidP="002B4D54">
      <w:pPr>
        <w:pStyle w:val="Pamatteksts"/>
        <w:ind w:left="0"/>
        <w:jc w:val="both"/>
        <w:rPr>
          <w:rFonts w:ascii="Times New Roman" w:hAnsi="Times New Roman"/>
          <w:noProof/>
          <w:sz w:val="24"/>
        </w:rPr>
      </w:pPr>
      <w:r>
        <w:rPr>
          <w:rFonts w:ascii="Times New Roman" w:hAnsi="Times New Roman"/>
          <w:b/>
          <w:sz w:val="24"/>
          <w:u w:val="thick" w:color="000000"/>
        </w:rPr>
        <w:t>Adaptīvais modelis</w:t>
      </w:r>
      <w:r>
        <w:rPr>
          <w:rFonts w:ascii="Times New Roman" w:hAnsi="Times New Roman"/>
          <w:b/>
          <w:sz w:val="24"/>
        </w:rPr>
        <w:t xml:space="preserve"> – </w:t>
      </w:r>
      <w:r>
        <w:rPr>
          <w:rFonts w:ascii="Times New Roman" w:hAnsi="Times New Roman"/>
          <w:sz w:val="24"/>
        </w:rPr>
        <w:t xml:space="preserve">matemātisks modelis, kas paredzēts, lai identificētu neparastus </w:t>
      </w:r>
      <w:r>
        <w:rPr>
          <w:rFonts w:ascii="Times New Roman" w:hAnsi="Times New Roman"/>
          <w:i/>
          <w:sz w:val="24"/>
        </w:rPr>
        <w:t>sportistu</w:t>
      </w:r>
      <w:r>
        <w:rPr>
          <w:rFonts w:ascii="Times New Roman" w:hAnsi="Times New Roman"/>
          <w:sz w:val="24"/>
        </w:rPr>
        <w:t xml:space="preserve"> rezultātus ilgākā laika posmā. Izmantojot šo modeli, aprēķina </w:t>
      </w:r>
      <w:r>
        <w:rPr>
          <w:rFonts w:ascii="Times New Roman" w:hAnsi="Times New Roman"/>
          <w:i/>
          <w:sz w:val="24"/>
        </w:rPr>
        <w:t>marķiera</w:t>
      </w:r>
      <w:r>
        <w:rPr>
          <w:rFonts w:ascii="Times New Roman" w:hAnsi="Times New Roman"/>
          <w:sz w:val="24"/>
        </w:rPr>
        <w:t xml:space="preserve"> vērtību </w:t>
      </w:r>
      <w:proofErr w:type="spellStart"/>
      <w:r>
        <w:rPr>
          <w:rFonts w:ascii="Times New Roman" w:hAnsi="Times New Roman"/>
          <w:sz w:val="24"/>
        </w:rPr>
        <w:lastRenderedPageBreak/>
        <w:t>garenprofila</w:t>
      </w:r>
      <w:proofErr w:type="spellEnd"/>
      <w:r>
        <w:rPr>
          <w:rFonts w:ascii="Times New Roman" w:hAnsi="Times New Roman"/>
          <w:sz w:val="24"/>
        </w:rPr>
        <w:t xml:space="preserve"> varbūtību, pieņemot, ka </w:t>
      </w:r>
      <w:r>
        <w:rPr>
          <w:rFonts w:ascii="Times New Roman" w:hAnsi="Times New Roman"/>
          <w:i/>
          <w:sz w:val="24"/>
        </w:rPr>
        <w:t>sportistam</w:t>
      </w:r>
      <w:r>
        <w:rPr>
          <w:rFonts w:ascii="Times New Roman" w:hAnsi="Times New Roman"/>
          <w:sz w:val="24"/>
        </w:rPr>
        <w:t xml:space="preserve"> ir normāls fizioloģisks stāvoklis.</w:t>
      </w:r>
    </w:p>
    <w:p w14:paraId="2432D54A" w14:textId="5C25300E" w:rsidR="004E73FC" w:rsidRDefault="004E73FC" w:rsidP="002B4D54">
      <w:pPr>
        <w:jc w:val="both"/>
        <w:rPr>
          <w:rFonts w:ascii="Times New Roman" w:eastAsia="Arial" w:hAnsi="Times New Roman" w:cs="Arial"/>
          <w:noProof/>
          <w:sz w:val="24"/>
          <w:szCs w:val="21"/>
        </w:rPr>
      </w:pPr>
    </w:p>
    <w:p w14:paraId="1991C3A8" w14:textId="77777777" w:rsidR="00625E07" w:rsidRPr="002B4D54" w:rsidRDefault="00625E07" w:rsidP="00625E07">
      <w:pPr>
        <w:jc w:val="both"/>
        <w:rPr>
          <w:rFonts w:ascii="Times New Roman" w:eastAsia="Arial" w:hAnsi="Times New Roman" w:cs="Arial"/>
          <w:noProof/>
          <w:sz w:val="24"/>
        </w:rPr>
      </w:pPr>
      <w:r>
        <w:rPr>
          <w:rFonts w:ascii="Times New Roman" w:hAnsi="Times New Roman"/>
          <w:b/>
          <w:sz w:val="24"/>
          <w:u w:val="thick" w:color="000000"/>
        </w:rPr>
        <w:t>Apstiprināšanas procedūra (</w:t>
      </w:r>
      <w:r>
        <w:rPr>
          <w:rFonts w:ascii="Times New Roman" w:hAnsi="Times New Roman"/>
          <w:b/>
          <w:i/>
          <w:sz w:val="24"/>
          <w:u w:val="thick" w:color="000000"/>
        </w:rPr>
        <w:t>CP</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u w:val="single"/>
        </w:rPr>
        <w:t>analītiska pārbaudes procedūra</w:t>
      </w:r>
      <w:r>
        <w:rPr>
          <w:rFonts w:ascii="Times New Roman" w:hAnsi="Times New Roman"/>
          <w:sz w:val="24"/>
        </w:rPr>
        <w:t xml:space="preserve">, kuras mērķis ir apstiprināt vienas vai vairāku konkrētu </w:t>
      </w:r>
      <w:r>
        <w:rPr>
          <w:rFonts w:ascii="Times New Roman" w:hAnsi="Times New Roman"/>
          <w:i/>
          <w:sz w:val="24"/>
        </w:rPr>
        <w:t>aizliegto vielu</w:t>
      </w:r>
      <w:r>
        <w:rPr>
          <w:rFonts w:ascii="Times New Roman" w:hAnsi="Times New Roman"/>
          <w:sz w:val="24"/>
        </w:rPr>
        <w:t xml:space="preserve">, viena vai vairāku konkrētu </w:t>
      </w:r>
      <w:r>
        <w:rPr>
          <w:rFonts w:ascii="Times New Roman" w:hAnsi="Times New Roman"/>
          <w:i/>
          <w:sz w:val="24"/>
        </w:rPr>
        <w:t>aizliegtās vielas metabolītu</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klātbūtni </w:t>
      </w:r>
      <w:r>
        <w:rPr>
          <w:rFonts w:ascii="Times New Roman" w:hAnsi="Times New Roman"/>
          <w:i/>
          <w:sz w:val="24"/>
        </w:rPr>
        <w:t>paraugā</w:t>
      </w:r>
      <w:r>
        <w:rPr>
          <w:rFonts w:ascii="Times New Roman" w:hAnsi="Times New Roman"/>
          <w:sz w:val="24"/>
        </w:rPr>
        <w:t xml:space="preserve"> un/vai, ja atbilstīgi, apstiprināt to koncentrāciju/attiecību/vērtību un/vai noteikt to izcelsmi (eksogēna vai </w:t>
      </w:r>
      <w:proofErr w:type="spellStart"/>
      <w:r>
        <w:rPr>
          <w:rFonts w:ascii="Times New Roman" w:hAnsi="Times New Roman"/>
          <w:sz w:val="24"/>
        </w:rPr>
        <w:t>endogēna</w:t>
      </w:r>
      <w:proofErr w:type="spellEnd"/>
      <w:r>
        <w:rPr>
          <w:rFonts w:ascii="Times New Roman" w:hAnsi="Times New Roman"/>
          <w:sz w:val="24"/>
        </w:rPr>
        <w:t>).</w:t>
      </w:r>
    </w:p>
    <w:p w14:paraId="080BCD9D" w14:textId="77777777" w:rsidR="00625E07" w:rsidRPr="002B4D54" w:rsidRDefault="00625E07" w:rsidP="00625E07">
      <w:pPr>
        <w:jc w:val="both"/>
        <w:rPr>
          <w:rFonts w:ascii="Times New Roman" w:eastAsia="Arial" w:hAnsi="Times New Roman" w:cs="Arial"/>
          <w:noProof/>
          <w:sz w:val="24"/>
          <w:szCs w:val="20"/>
        </w:rPr>
      </w:pPr>
    </w:p>
    <w:p w14:paraId="329A7D42" w14:textId="77777777" w:rsidR="00625E07" w:rsidRPr="002B4D54" w:rsidRDefault="00625E07" w:rsidP="00625E07">
      <w:pPr>
        <w:pStyle w:val="Pamatteksts"/>
        <w:ind w:left="0"/>
        <w:jc w:val="both"/>
        <w:rPr>
          <w:rFonts w:ascii="Times New Roman" w:hAnsi="Times New Roman"/>
          <w:noProof/>
          <w:sz w:val="24"/>
        </w:rPr>
      </w:pPr>
      <w:r>
        <w:rPr>
          <w:rFonts w:ascii="Times New Roman" w:hAnsi="Times New Roman"/>
          <w:b/>
          <w:sz w:val="24"/>
          <w:u w:val="single"/>
        </w:rPr>
        <w:t>Kvantitatīvās noteikšanas robeža (</w:t>
      </w:r>
      <w:r>
        <w:rPr>
          <w:rFonts w:ascii="Times New Roman" w:hAnsi="Times New Roman"/>
          <w:b/>
          <w:i/>
          <w:sz w:val="24"/>
          <w:u w:val="single"/>
        </w:rPr>
        <w:t>LOQ</w:t>
      </w:r>
      <w:r>
        <w:rPr>
          <w:rFonts w:ascii="Times New Roman" w:hAnsi="Times New Roman"/>
          <w:b/>
          <w:sz w:val="24"/>
          <w:u w:val="single"/>
        </w:rPr>
        <w:t>) </w:t>
      </w:r>
      <w:r>
        <w:rPr>
          <w:rFonts w:ascii="Times New Roman" w:hAnsi="Times New Roman"/>
          <w:b/>
          <w:sz w:val="24"/>
        </w:rPr>
        <w:t xml:space="preserve">– </w:t>
      </w:r>
      <w:r>
        <w:rPr>
          <w:rFonts w:ascii="Times New Roman" w:hAnsi="Times New Roman"/>
          <w:sz w:val="24"/>
        </w:rPr>
        <w:t xml:space="preserve">pārbaudes tehniskās veiktspējas analītiskais parametrs. Zemākā </w:t>
      </w:r>
      <w:r>
        <w:rPr>
          <w:rFonts w:ascii="Times New Roman" w:hAnsi="Times New Roman"/>
          <w:sz w:val="24"/>
          <w:u w:val="single"/>
        </w:rPr>
        <w:t>analizējamās vielas</w:t>
      </w:r>
      <w:r>
        <w:rPr>
          <w:rFonts w:ascii="Times New Roman" w:hAnsi="Times New Roman"/>
          <w:sz w:val="24"/>
        </w:rPr>
        <w:t xml:space="preserve"> koncentrācija </w:t>
      </w:r>
      <w:r>
        <w:rPr>
          <w:rFonts w:ascii="Times New Roman" w:hAnsi="Times New Roman"/>
          <w:i/>
          <w:iCs/>
          <w:sz w:val="24"/>
        </w:rPr>
        <w:t>paraugā</w:t>
      </w:r>
      <w:r>
        <w:rPr>
          <w:rFonts w:ascii="Times New Roman" w:hAnsi="Times New Roman"/>
          <w:sz w:val="24"/>
        </w:rPr>
        <w:t xml:space="preserve">, kas norādītajos pārbaudes apstākļos var tikt kvantitatīvi noteikta ar pieņemamu precizitāti un ticamību (t. i., pieļaujamu </w:t>
      </w:r>
      <w:r>
        <w:rPr>
          <w:rFonts w:ascii="Times New Roman" w:hAnsi="Times New Roman"/>
          <w:sz w:val="24"/>
          <w:u w:val="single" w:color="000000"/>
        </w:rPr>
        <w:t>mērījuma nenoteiktību</w:t>
      </w:r>
      <w:r>
        <w:rPr>
          <w:rFonts w:ascii="Times New Roman" w:hAnsi="Times New Roman"/>
          <w:sz w:val="24"/>
        </w:rPr>
        <w:t>).</w:t>
      </w:r>
    </w:p>
    <w:p w14:paraId="6BC4156E" w14:textId="77777777" w:rsidR="00625E07" w:rsidRPr="002B4D54" w:rsidRDefault="00625E07" w:rsidP="00625E07">
      <w:pPr>
        <w:jc w:val="both"/>
        <w:rPr>
          <w:rFonts w:ascii="Times New Roman" w:eastAsia="Arial" w:hAnsi="Times New Roman" w:cs="Arial"/>
          <w:noProof/>
          <w:sz w:val="24"/>
          <w:szCs w:val="20"/>
        </w:rPr>
      </w:pPr>
    </w:p>
    <w:p w14:paraId="0B8B173E" w14:textId="77777777" w:rsidR="00625E07" w:rsidRPr="002B4D54" w:rsidRDefault="00625E07" w:rsidP="00625E07">
      <w:pPr>
        <w:jc w:val="both"/>
        <w:rPr>
          <w:rFonts w:ascii="Times New Roman" w:eastAsia="Arial" w:hAnsi="Times New Roman" w:cs="Arial"/>
          <w:noProof/>
          <w:sz w:val="24"/>
        </w:rPr>
      </w:pPr>
      <w:r>
        <w:rPr>
          <w:rFonts w:ascii="Times New Roman" w:hAnsi="Times New Roman"/>
          <w:b/>
          <w:sz w:val="24"/>
          <w:u w:val="single"/>
        </w:rPr>
        <w:t>Laboratorija(-</w:t>
      </w:r>
      <w:proofErr w:type="spellStart"/>
      <w:r>
        <w:rPr>
          <w:rFonts w:ascii="Times New Roman" w:hAnsi="Times New Roman"/>
          <w:b/>
          <w:sz w:val="24"/>
          <w:u w:val="single"/>
        </w:rPr>
        <w:t>as</w:t>
      </w:r>
      <w:proofErr w:type="spellEnd"/>
      <w:r>
        <w:rPr>
          <w:rFonts w:ascii="Times New Roman" w:hAnsi="Times New Roman"/>
          <w:b/>
          <w:sz w:val="24"/>
          <w:u w:val="single"/>
        </w:rPr>
        <w:t>)</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w:t>
      </w:r>
      <w:proofErr w:type="spellStart"/>
      <w:r>
        <w:rPr>
          <w:rFonts w:ascii="Times New Roman" w:hAnsi="Times New Roman"/>
          <w:sz w:val="24"/>
        </w:rPr>
        <w:t>as</w:t>
      </w:r>
      <w:proofErr w:type="spellEnd"/>
      <w:r>
        <w:rPr>
          <w:rFonts w:ascii="Times New Roman" w:hAnsi="Times New Roman"/>
          <w:sz w:val="24"/>
        </w:rPr>
        <w:t>) laboratorija(-</w:t>
      </w:r>
      <w:proofErr w:type="spellStart"/>
      <w:r>
        <w:rPr>
          <w:rFonts w:ascii="Times New Roman" w:hAnsi="Times New Roman"/>
          <w:sz w:val="24"/>
        </w:rPr>
        <w:t>as</w:t>
      </w:r>
      <w:proofErr w:type="spellEnd"/>
      <w:r>
        <w:rPr>
          <w:rFonts w:ascii="Times New Roman" w:hAnsi="Times New Roman"/>
          <w:sz w:val="24"/>
        </w:rPr>
        <w:t xml:space="preserve">), kas izmanto </w:t>
      </w:r>
      <w:r>
        <w:rPr>
          <w:rFonts w:ascii="Times New Roman" w:hAnsi="Times New Roman"/>
          <w:sz w:val="24"/>
          <w:u w:val="single" w:color="000000"/>
        </w:rPr>
        <w:t>pārbaužu metodes</w:t>
      </w:r>
      <w:r>
        <w:rPr>
          <w:rFonts w:ascii="Times New Roman" w:hAnsi="Times New Roman"/>
          <w:sz w:val="24"/>
        </w:rPr>
        <w:t xml:space="preserve"> un procesus, lai saistībā ar </w:t>
      </w:r>
      <w:r>
        <w:rPr>
          <w:rFonts w:ascii="Times New Roman" w:hAnsi="Times New Roman"/>
          <w:i/>
          <w:sz w:val="24"/>
        </w:rPr>
        <w:t>dopinga kontroles</w:t>
      </w:r>
      <w:r>
        <w:rPr>
          <w:rFonts w:ascii="Times New Roman" w:hAnsi="Times New Roman"/>
          <w:sz w:val="24"/>
        </w:rPr>
        <w:t xml:space="preserve"> pasākumiem sniegtu pierādāmus datus </w:t>
      </w:r>
      <w:r>
        <w:rPr>
          <w:rFonts w:ascii="Times New Roman" w:hAnsi="Times New Roman"/>
          <w:i/>
          <w:iCs/>
          <w:sz w:val="24"/>
        </w:rPr>
        <w:t>aizliegto vielu un metožu sarakstā</w:t>
      </w:r>
      <w:r>
        <w:rPr>
          <w:rFonts w:ascii="Times New Roman" w:hAnsi="Times New Roman"/>
          <w:sz w:val="24"/>
        </w:rPr>
        <w:t xml:space="preserve"> iekļauto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lietošanas konstatēšanai un/vai identificēšanai un – vajadzības gadījumā – </w:t>
      </w:r>
      <w:r>
        <w:rPr>
          <w:rFonts w:ascii="Times New Roman" w:hAnsi="Times New Roman"/>
          <w:sz w:val="24"/>
          <w:u w:val="single" w:color="000000"/>
        </w:rPr>
        <w:t>sliekšņa vielas</w:t>
      </w:r>
      <w:r>
        <w:rPr>
          <w:rFonts w:ascii="Times New Roman" w:hAnsi="Times New Roman"/>
          <w:sz w:val="24"/>
        </w:rPr>
        <w:t xml:space="preserve"> daudzuma noteikšanai urīna </w:t>
      </w:r>
      <w:r>
        <w:rPr>
          <w:rFonts w:ascii="Times New Roman" w:hAnsi="Times New Roman"/>
          <w:i/>
          <w:iCs/>
          <w:sz w:val="24"/>
        </w:rPr>
        <w:t>paraugos</w:t>
      </w:r>
      <w:r>
        <w:rPr>
          <w:rFonts w:ascii="Times New Roman" w:hAnsi="Times New Roman"/>
          <w:sz w:val="24"/>
        </w:rPr>
        <w:t xml:space="preserve"> un citās bioloģiskajās matricās.</w:t>
      </w:r>
    </w:p>
    <w:p w14:paraId="720764C3" w14:textId="77777777" w:rsidR="00625E07" w:rsidRPr="002B4D54" w:rsidRDefault="00625E07" w:rsidP="00625E07">
      <w:pPr>
        <w:jc w:val="both"/>
        <w:rPr>
          <w:rFonts w:ascii="Times New Roman" w:eastAsia="Arial" w:hAnsi="Times New Roman" w:cs="Arial"/>
          <w:noProof/>
          <w:sz w:val="24"/>
          <w:szCs w:val="20"/>
        </w:rPr>
      </w:pPr>
    </w:p>
    <w:p w14:paraId="20B1725F" w14:textId="77777777" w:rsidR="00625E07" w:rsidRPr="002B4D54" w:rsidRDefault="00625E07" w:rsidP="00625E07">
      <w:pPr>
        <w:jc w:val="both"/>
        <w:rPr>
          <w:rFonts w:ascii="Times New Roman" w:eastAsia="Arial" w:hAnsi="Times New Roman" w:cs="Arial"/>
          <w:noProof/>
          <w:sz w:val="24"/>
        </w:rPr>
      </w:pPr>
      <w:r>
        <w:rPr>
          <w:rFonts w:ascii="Times New Roman" w:hAnsi="Times New Roman"/>
          <w:b/>
          <w:sz w:val="24"/>
          <w:u w:val="single"/>
        </w:rPr>
        <w:t>Laboratoriskās dokumentācijas pakete</w:t>
      </w:r>
      <w:r>
        <w:rPr>
          <w:rFonts w:ascii="Times New Roman" w:hAnsi="Times New Roman"/>
          <w:b/>
          <w:sz w:val="24"/>
        </w:rPr>
        <w:t xml:space="preserve"> – </w:t>
      </w:r>
      <w:r>
        <w:rPr>
          <w:rFonts w:ascii="Times New Roman" w:hAnsi="Times New Roman"/>
          <w:sz w:val="24"/>
          <w:u w:val="single"/>
        </w:rPr>
        <w:t>laboratorijas</w:t>
      </w:r>
      <w:r>
        <w:rPr>
          <w:rFonts w:ascii="Times New Roman" w:hAnsi="Times New Roman"/>
          <w:sz w:val="24"/>
        </w:rPr>
        <w:t xml:space="preserve"> sagatavotais materiāls, kas apstiprina analīžu rezultātu, piemēram, </w:t>
      </w:r>
      <w:r>
        <w:rPr>
          <w:rFonts w:ascii="Times New Roman" w:hAnsi="Times New Roman"/>
          <w:i/>
          <w:sz w:val="24"/>
        </w:rPr>
        <w:t>nelabvēlīgu analīžu rezultātu</w:t>
      </w:r>
      <w:r>
        <w:rPr>
          <w:rFonts w:ascii="Times New Roman" w:hAnsi="Times New Roman"/>
          <w:sz w:val="24"/>
        </w:rPr>
        <w:t xml:space="preserve">, kā noteikts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tehniskajā dokumentā</w:t>
      </w:r>
      <w:r>
        <w:rPr>
          <w:rFonts w:ascii="Times New Roman" w:hAnsi="Times New Roman"/>
          <w:sz w:val="24"/>
        </w:rPr>
        <w:t xml:space="preserve"> par </w:t>
      </w:r>
      <w:r>
        <w:rPr>
          <w:rFonts w:ascii="Times New Roman" w:hAnsi="Times New Roman"/>
          <w:sz w:val="24"/>
          <w:u w:val="single"/>
        </w:rPr>
        <w:t>laboratoriskās dokumentācijas paketēm</w:t>
      </w:r>
      <w:r>
        <w:rPr>
          <w:rFonts w:ascii="Times New Roman" w:hAnsi="Times New Roman"/>
          <w:sz w:val="24"/>
        </w:rPr>
        <w:t xml:space="preserve"> (</w:t>
      </w:r>
      <w:r>
        <w:rPr>
          <w:rFonts w:ascii="Times New Roman" w:hAnsi="Times New Roman"/>
          <w:i/>
          <w:sz w:val="24"/>
        </w:rPr>
        <w:t>TD LDOC</w:t>
      </w:r>
      <w:r>
        <w:rPr>
          <w:rFonts w:ascii="Times New Roman" w:hAnsi="Times New Roman"/>
          <w:sz w:val="24"/>
        </w:rPr>
        <w:t>).</w:t>
      </w:r>
    </w:p>
    <w:p w14:paraId="527D5EC8" w14:textId="77777777" w:rsidR="00625E07" w:rsidRPr="002B4D54" w:rsidRDefault="00625E07" w:rsidP="00625E07">
      <w:pPr>
        <w:jc w:val="both"/>
        <w:rPr>
          <w:rFonts w:ascii="Times New Roman" w:eastAsia="Arial" w:hAnsi="Times New Roman" w:cs="Arial"/>
          <w:noProof/>
          <w:sz w:val="24"/>
          <w:szCs w:val="14"/>
        </w:rPr>
      </w:pPr>
    </w:p>
    <w:p w14:paraId="1468DD3E" w14:textId="77777777" w:rsidR="00625E07" w:rsidRPr="002B4D54" w:rsidRDefault="00625E07" w:rsidP="00625E07">
      <w:pPr>
        <w:jc w:val="both"/>
        <w:rPr>
          <w:rFonts w:ascii="Times New Roman" w:eastAsia="Arial" w:hAnsi="Times New Roman" w:cs="Arial"/>
          <w:noProof/>
          <w:sz w:val="24"/>
        </w:rPr>
      </w:pPr>
      <w:r>
        <w:rPr>
          <w:rFonts w:ascii="Times New Roman" w:hAnsi="Times New Roman"/>
          <w:b/>
          <w:sz w:val="24"/>
          <w:u w:val="single"/>
        </w:rPr>
        <w:t>Neatkarīgais liecinieks</w:t>
      </w:r>
      <w:r>
        <w:rPr>
          <w:rFonts w:ascii="Times New Roman" w:hAnsi="Times New Roman"/>
          <w:b/>
          <w:sz w:val="24"/>
        </w:rPr>
        <w:t xml:space="preserve"> – </w:t>
      </w:r>
      <w:r>
        <w:rPr>
          <w:rFonts w:ascii="Times New Roman" w:hAnsi="Times New Roman"/>
          <w:i/>
          <w:sz w:val="24"/>
        </w:rPr>
        <w:t>persona</w:t>
      </w:r>
      <w:r>
        <w:rPr>
          <w:rFonts w:ascii="Times New Roman" w:hAnsi="Times New Roman"/>
          <w:sz w:val="24"/>
        </w:rPr>
        <w:t xml:space="preserve">, kuru </w:t>
      </w:r>
      <w:r>
        <w:rPr>
          <w:rFonts w:ascii="Times New Roman" w:hAnsi="Times New Roman"/>
          <w:i/>
          <w:sz w:val="24"/>
          <w:u w:val="single"/>
        </w:rPr>
        <w:t xml:space="preserve">pārbaudes </w:t>
      </w:r>
      <w:r>
        <w:rPr>
          <w:rFonts w:ascii="Times New Roman" w:hAnsi="Times New Roman"/>
          <w:sz w:val="24"/>
          <w:u w:val="single"/>
        </w:rPr>
        <w:t>iestāde,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sz w:val="24"/>
        </w:rPr>
        <w:t xml:space="preserve">WADA </w:t>
      </w:r>
      <w:r>
        <w:rPr>
          <w:rFonts w:ascii="Times New Roman" w:hAnsi="Times New Roman"/>
          <w:sz w:val="24"/>
        </w:rPr>
        <w:t xml:space="preserve">uzaicinājusi novērot atsevišķas </w:t>
      </w:r>
      <w:r>
        <w:rPr>
          <w:rFonts w:ascii="Times New Roman" w:hAnsi="Times New Roman"/>
          <w:sz w:val="24"/>
          <w:u w:val="single" w:color="000000"/>
        </w:rPr>
        <w:t>analītiskās pārbaudes</w:t>
      </w:r>
      <w:r>
        <w:rPr>
          <w:rFonts w:ascii="Times New Roman" w:hAnsi="Times New Roman"/>
          <w:sz w:val="24"/>
        </w:rPr>
        <w:t xml:space="preserve"> procesa daļas. </w:t>
      </w:r>
      <w:r>
        <w:rPr>
          <w:rFonts w:ascii="Times New Roman" w:hAnsi="Times New Roman"/>
          <w:sz w:val="24"/>
          <w:u w:val="single" w:color="000000"/>
        </w:rPr>
        <w:t>Neatkarīgais liecinieks</w:t>
      </w:r>
      <w:r>
        <w:rPr>
          <w:rFonts w:ascii="Times New Roman" w:hAnsi="Times New Roman"/>
          <w:sz w:val="24"/>
        </w:rPr>
        <w:t xml:space="preserve">, ja atbilstīgi, ir neatkarīgs no </w:t>
      </w:r>
      <w:r>
        <w:rPr>
          <w:rFonts w:ascii="Times New Roman" w:hAnsi="Times New Roman"/>
          <w:i/>
          <w:sz w:val="24"/>
        </w:rPr>
        <w:t xml:space="preserve">sportista </w:t>
      </w:r>
      <w:r>
        <w:rPr>
          <w:rFonts w:ascii="Times New Roman" w:hAnsi="Times New Roman"/>
          <w:sz w:val="24"/>
        </w:rPr>
        <w:t>un viņa pārstāvja(-</w:t>
      </w:r>
      <w:proofErr w:type="spellStart"/>
      <w:r>
        <w:rPr>
          <w:rFonts w:ascii="Times New Roman" w:hAnsi="Times New Roman"/>
          <w:sz w:val="24"/>
        </w:rPr>
        <w:t>jiem</w:t>
      </w:r>
      <w:proofErr w:type="spellEnd"/>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w:t>
      </w:r>
      <w:r>
        <w:rPr>
          <w:rFonts w:ascii="Times New Roman" w:hAnsi="Times New Roman"/>
          <w:i/>
          <w:iCs/>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w:t>
      </w:r>
      <w:r>
        <w:rPr>
          <w:rFonts w:ascii="Times New Roman" w:hAnsi="Times New Roman"/>
          <w:i/>
          <w:iCs/>
          <w:sz w:val="24"/>
          <w:u w:val="single" w:color="000000"/>
        </w:rPr>
        <w:t>rezultātu pārvaldības</w:t>
      </w:r>
      <w:r>
        <w:rPr>
          <w:rFonts w:ascii="Times New Roman" w:hAnsi="Times New Roman"/>
          <w:sz w:val="24"/>
          <w:u w:val="single" w:color="000000"/>
        </w:rPr>
        <w:t xml:space="preserve"> iestādes</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rPr>
        <w:t>Neatkarīgajam lieciniekam</w:t>
      </w:r>
      <w:r>
        <w:rPr>
          <w:rFonts w:ascii="Times New Roman" w:hAnsi="Times New Roman"/>
          <w:sz w:val="24"/>
        </w:rPr>
        <w:t xml:space="preserve"> var izmaksāt atlīdzību par viņa sniegtajiem pakalpojumiem.</w:t>
      </w:r>
    </w:p>
    <w:p w14:paraId="15FC479A" w14:textId="77777777" w:rsidR="00625E07" w:rsidRPr="002B4D54" w:rsidRDefault="00625E07" w:rsidP="00625E07">
      <w:pPr>
        <w:jc w:val="both"/>
        <w:rPr>
          <w:rFonts w:ascii="Times New Roman" w:eastAsia="Arial" w:hAnsi="Times New Roman" w:cs="Arial"/>
          <w:noProof/>
          <w:sz w:val="24"/>
          <w:szCs w:val="14"/>
        </w:rPr>
      </w:pPr>
    </w:p>
    <w:p w14:paraId="484ED1AF" w14:textId="77777777" w:rsidR="00625E07" w:rsidRPr="002B4D54" w:rsidRDefault="00625E07" w:rsidP="00625E07">
      <w:pPr>
        <w:jc w:val="both"/>
        <w:rPr>
          <w:rFonts w:ascii="Times New Roman" w:eastAsia="Arial" w:hAnsi="Times New Roman" w:cs="Arial"/>
          <w:noProof/>
          <w:sz w:val="24"/>
        </w:rPr>
      </w:pPr>
      <w:r>
        <w:rPr>
          <w:rFonts w:ascii="Times New Roman" w:hAnsi="Times New Roman"/>
          <w:b/>
          <w:sz w:val="24"/>
          <w:u w:val="thick" w:color="000000"/>
        </w:rPr>
        <w:t>Sliekšņa viela</w:t>
      </w:r>
      <w:r>
        <w:rPr>
          <w:rFonts w:ascii="Times New Roman" w:hAnsi="Times New Roman"/>
          <w:b/>
          <w:sz w:val="24"/>
        </w:rPr>
        <w:t xml:space="preserve"> – </w:t>
      </w:r>
      <w:r>
        <w:rPr>
          <w:rFonts w:ascii="Times New Roman" w:hAnsi="Times New Roman"/>
          <w:sz w:val="24"/>
        </w:rPr>
        <w:t xml:space="preserve">eksogēna vai </w:t>
      </w:r>
      <w:proofErr w:type="spellStart"/>
      <w:r>
        <w:rPr>
          <w:rFonts w:ascii="Times New Roman" w:hAnsi="Times New Roman"/>
          <w:sz w:val="24"/>
        </w:rPr>
        <w:t>endogēna</w:t>
      </w:r>
      <w:proofErr w:type="spellEnd"/>
      <w:r>
        <w:rPr>
          <w:rFonts w:ascii="Times New Roman" w:hAnsi="Times New Roman"/>
          <w:sz w:val="24"/>
        </w:rPr>
        <w:t xml:space="preserve"> </w:t>
      </w:r>
      <w:r>
        <w:rPr>
          <w:rFonts w:ascii="Times New Roman" w:hAnsi="Times New Roman"/>
          <w:i/>
          <w:sz w:val="24"/>
        </w:rPr>
        <w:t xml:space="preserve">aizliegtā viela, aizliegtās vielas metabolīts </w:t>
      </w:r>
      <w:r>
        <w:rPr>
          <w:rFonts w:ascii="Times New Roman" w:hAnsi="Times New Roman"/>
          <w:sz w:val="24"/>
        </w:rPr>
        <w:t xml:space="preserve">vai </w:t>
      </w:r>
      <w:r>
        <w:rPr>
          <w:rFonts w:ascii="Times New Roman" w:hAnsi="Times New Roman"/>
          <w:i/>
          <w:sz w:val="24"/>
        </w:rPr>
        <w:t>marķieris</w:t>
      </w:r>
      <w:r>
        <w:rPr>
          <w:rFonts w:ascii="Times New Roman" w:hAnsi="Times New Roman"/>
          <w:sz w:val="24"/>
        </w:rPr>
        <w:t>, attiecībā uz kuru tas, ka identificēšanas vai kvantitatīvās noteikšanas procesā (</w:t>
      </w:r>
      <w:r>
        <w:rPr>
          <w:rFonts w:ascii="Times New Roman" w:hAnsi="Times New Roman"/>
          <w:i/>
          <w:sz w:val="24"/>
        </w:rPr>
        <w:t>piemēram</w:t>
      </w:r>
      <w:r>
        <w:rPr>
          <w:rFonts w:ascii="Times New Roman" w:hAnsi="Times New Roman"/>
          <w:sz w:val="24"/>
        </w:rPr>
        <w:t xml:space="preserve">, nosakot koncentrāciju, attiecību, vērtību) ir konstatēts, ka ir pārsniegta iepriekš noteiktā </w:t>
      </w:r>
      <w:r>
        <w:rPr>
          <w:rFonts w:ascii="Times New Roman" w:hAnsi="Times New Roman"/>
          <w:i/>
          <w:sz w:val="24"/>
        </w:rPr>
        <w:t>izšķiršanas robeža</w:t>
      </w:r>
      <w:r>
        <w:rPr>
          <w:rFonts w:ascii="Times New Roman" w:hAnsi="Times New Roman"/>
          <w:sz w:val="24"/>
        </w:rPr>
        <w:t xml:space="preserve">, vai, ja atbilstīgi, tas, ka ir noteikts, ka tā izcelsme ir eksogēna, nozīmē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sz w:val="24"/>
          <w:u w:val="single"/>
        </w:rPr>
        <w:t>Sliekšņa vielas</w:t>
      </w:r>
      <w:r>
        <w:rPr>
          <w:rFonts w:ascii="Times New Roman" w:hAnsi="Times New Roman"/>
          <w:sz w:val="24"/>
        </w:rPr>
        <w:t xml:space="preserve"> kā tādas tiek identificētas </w:t>
      </w:r>
      <w:r>
        <w:rPr>
          <w:rFonts w:ascii="Times New Roman" w:hAnsi="Times New Roman"/>
          <w:i/>
          <w:sz w:val="24"/>
        </w:rPr>
        <w:t>tehniskajā dokumentā</w:t>
      </w:r>
      <w:r>
        <w:rPr>
          <w:rFonts w:ascii="Times New Roman" w:hAnsi="Times New Roman"/>
          <w:sz w:val="24"/>
        </w:rPr>
        <w:t xml:space="preserve"> par </w:t>
      </w:r>
      <w:r>
        <w:rPr>
          <w:rFonts w:ascii="Times New Roman" w:hAnsi="Times New Roman"/>
          <w:sz w:val="24"/>
          <w:u w:val="single"/>
        </w:rPr>
        <w:t>izšķiršanas robežām</w:t>
      </w:r>
      <w:r>
        <w:rPr>
          <w:rFonts w:ascii="Times New Roman" w:hAnsi="Times New Roman"/>
          <w:sz w:val="24"/>
        </w:rPr>
        <w:t xml:space="preserve"> (</w:t>
      </w:r>
      <w:r>
        <w:rPr>
          <w:rFonts w:ascii="Times New Roman" w:hAnsi="Times New Roman"/>
          <w:i/>
          <w:sz w:val="24"/>
        </w:rPr>
        <w:t>TD DL</w:t>
      </w:r>
      <w:r>
        <w:rPr>
          <w:rFonts w:ascii="Times New Roman" w:hAnsi="Times New Roman"/>
          <w:sz w:val="24"/>
        </w:rPr>
        <w:t>).</w:t>
      </w:r>
    </w:p>
    <w:p w14:paraId="4D446168" w14:textId="77777777" w:rsidR="00625E07" w:rsidRPr="002B4D54" w:rsidRDefault="00625E07" w:rsidP="002B4D54">
      <w:pPr>
        <w:jc w:val="both"/>
        <w:rPr>
          <w:rFonts w:ascii="Times New Roman" w:eastAsia="Arial" w:hAnsi="Times New Roman" w:cs="Arial"/>
          <w:noProof/>
          <w:sz w:val="24"/>
          <w:szCs w:val="21"/>
        </w:rPr>
      </w:pPr>
    </w:p>
    <w:p w14:paraId="4D2D49B4" w14:textId="77777777" w:rsidR="004E73FC" w:rsidRPr="002B4D54" w:rsidRDefault="004E73FC" w:rsidP="002B4D54">
      <w:pPr>
        <w:jc w:val="both"/>
        <w:rPr>
          <w:rFonts w:ascii="Times New Roman" w:eastAsia="Arial" w:hAnsi="Times New Roman" w:cs="Arial"/>
          <w:noProof/>
          <w:sz w:val="24"/>
        </w:rPr>
      </w:pPr>
      <w:r>
        <w:rPr>
          <w:rFonts w:ascii="Times New Roman" w:hAnsi="Times New Roman"/>
          <w:b/>
          <w:i/>
          <w:iCs/>
          <w:sz w:val="24"/>
          <w:u w:val="thick" w:color="000000"/>
        </w:rPr>
        <w:t>Sportista</w:t>
      </w:r>
      <w:r>
        <w:rPr>
          <w:rFonts w:ascii="Times New Roman" w:hAnsi="Times New Roman"/>
          <w:b/>
          <w:sz w:val="24"/>
          <w:u w:val="thick" w:color="000000"/>
        </w:rPr>
        <w:t xml:space="preserve"> [bioloģiskās] pases pārvaldības struktūrvienība (</w:t>
      </w:r>
      <w:r>
        <w:rPr>
          <w:rFonts w:ascii="Times New Roman" w:hAnsi="Times New Roman"/>
          <w:b/>
          <w:i/>
          <w:iCs/>
          <w:sz w:val="24"/>
          <w:u w:val="thick" w:color="000000"/>
        </w:rPr>
        <w:t>APMU</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rPr>
        <w:t xml:space="preserve">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 xml:space="preserve">ADAMS </w:t>
      </w:r>
      <w:r>
        <w:rPr>
          <w:rFonts w:ascii="Times New Roman" w:hAnsi="Times New Roman"/>
          <w:i/>
          <w:sz w:val="24"/>
          <w:u w:val="single" w:color="000000"/>
        </w:rPr>
        <w:t>par pasi atbildīgās organizācijas</w:t>
      </w:r>
      <w:r>
        <w:rPr>
          <w:rFonts w:ascii="Times New Roman" w:hAnsi="Times New Roman"/>
          <w:i/>
          <w:sz w:val="24"/>
        </w:rPr>
        <w:t xml:space="preserve"> vārdā.</w:t>
      </w:r>
    </w:p>
    <w:p w14:paraId="5D7165B7" w14:textId="77777777" w:rsidR="004E73FC" w:rsidRPr="002B4D54" w:rsidRDefault="004E73FC" w:rsidP="002B4D54">
      <w:pPr>
        <w:jc w:val="both"/>
        <w:rPr>
          <w:rFonts w:ascii="Times New Roman" w:eastAsia="Arial" w:hAnsi="Times New Roman" w:cs="Arial"/>
          <w:noProof/>
          <w:sz w:val="24"/>
          <w:szCs w:val="14"/>
        </w:rPr>
      </w:pPr>
    </w:p>
    <w:p w14:paraId="4D707989" w14:textId="3F6B99AC" w:rsidR="004E73FC" w:rsidRPr="00FF6CF4" w:rsidRDefault="00C40555" w:rsidP="00FF6CF4">
      <w:pPr>
        <w:pStyle w:val="Virsraksts2"/>
        <w:spacing w:before="0"/>
        <w:ind w:left="0"/>
        <w:rPr>
          <w:rFonts w:ascii="Times New Roman" w:hAnsi="Times New Roman" w:cs="Times New Roman"/>
          <w:i w:val="0"/>
          <w:iCs/>
        </w:rPr>
      </w:pPr>
      <w:bookmarkStart w:id="23" w:name="3.4_Defined_Term_from_the_International_"/>
      <w:bookmarkStart w:id="24" w:name="_bookmark7"/>
      <w:bookmarkStart w:id="25" w:name="_Toc68872603"/>
      <w:bookmarkEnd w:id="23"/>
      <w:bookmarkEnd w:id="24"/>
      <w:r w:rsidRPr="00FF6CF4">
        <w:rPr>
          <w:rFonts w:ascii="Times New Roman" w:hAnsi="Times New Roman" w:cs="Times New Roman"/>
          <w:i w:val="0"/>
          <w:iCs/>
        </w:rPr>
        <w:t xml:space="preserve">3.4. </w:t>
      </w:r>
      <w:r w:rsidRPr="00FF6CF4">
        <w:rPr>
          <w:rFonts w:ascii="Times New Roman" w:hAnsi="Times New Roman" w:cs="Times New Roman"/>
        </w:rPr>
        <w:t>Terapeitiskās lietošanas atļaujas</w:t>
      </w:r>
      <w:r w:rsidRPr="00FF6CF4">
        <w:rPr>
          <w:rFonts w:ascii="Times New Roman" w:hAnsi="Times New Roman" w:cs="Times New Roman"/>
          <w:i w:val="0"/>
          <w:iCs/>
        </w:rPr>
        <w:t xml:space="preserve"> starptautiskajā standartā definētie termini</w:t>
      </w:r>
      <w:bookmarkEnd w:id="25"/>
    </w:p>
    <w:p w14:paraId="6EF365E4" w14:textId="77777777" w:rsidR="004E73FC" w:rsidRPr="002B4D54" w:rsidRDefault="004E73FC" w:rsidP="002B4D54">
      <w:pPr>
        <w:jc w:val="both"/>
        <w:rPr>
          <w:rFonts w:ascii="Times New Roman" w:eastAsia="Arial" w:hAnsi="Times New Roman" w:cs="Arial"/>
          <w:b/>
          <w:bCs/>
          <w:i/>
          <w:noProof/>
          <w:sz w:val="24"/>
          <w:szCs w:val="20"/>
        </w:rPr>
      </w:pPr>
    </w:p>
    <w:p w14:paraId="0A98D5F7"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b/>
          <w:sz w:val="24"/>
          <w:u w:val="thick" w:color="000000"/>
        </w:rPr>
        <w:t>Terapeitisks</w:t>
      </w:r>
      <w:r>
        <w:rPr>
          <w:rFonts w:ascii="Times New Roman" w:hAnsi="Times New Roman"/>
          <w:b/>
          <w:sz w:val="24"/>
        </w:rPr>
        <w:t xml:space="preserve"> – </w:t>
      </w:r>
      <w:r>
        <w:rPr>
          <w:rFonts w:ascii="Times New Roman" w:hAnsi="Times New Roman"/>
          <w:sz w:val="24"/>
        </w:rPr>
        <w:t>tāds, kas attiecas uz medicīniskā stāvokļa uzlabošanu, izmantojot ārstnieciskos līdzekļus vai metodes, vai nodrošina vai veicina ārstēšanu.</w:t>
      </w:r>
    </w:p>
    <w:p w14:paraId="24551B35" w14:textId="77777777" w:rsidR="004E73FC" w:rsidRPr="002B4D54" w:rsidRDefault="004E73FC" w:rsidP="002B4D54">
      <w:pPr>
        <w:jc w:val="both"/>
        <w:rPr>
          <w:rFonts w:ascii="Times New Roman" w:eastAsia="Arial" w:hAnsi="Times New Roman" w:cs="Arial"/>
          <w:noProof/>
          <w:sz w:val="24"/>
          <w:szCs w:val="20"/>
        </w:rPr>
      </w:pPr>
    </w:p>
    <w:p w14:paraId="700175C0" w14:textId="34824B3D" w:rsidR="004E73FC" w:rsidRPr="00FF6CF4" w:rsidRDefault="00C40555" w:rsidP="00FF6CF4">
      <w:pPr>
        <w:pStyle w:val="Virsraksts2"/>
        <w:spacing w:before="0"/>
        <w:ind w:left="0"/>
        <w:jc w:val="both"/>
        <w:rPr>
          <w:rFonts w:ascii="Times New Roman" w:hAnsi="Times New Roman" w:cs="Times New Roman"/>
          <w:i w:val="0"/>
          <w:iCs/>
        </w:rPr>
      </w:pPr>
      <w:bookmarkStart w:id="26" w:name="3.5_Defined_Term_from_the_International_"/>
      <w:bookmarkStart w:id="27" w:name="_bookmark8"/>
      <w:bookmarkStart w:id="28" w:name="_Toc68872604"/>
      <w:bookmarkEnd w:id="26"/>
      <w:bookmarkEnd w:id="27"/>
      <w:r w:rsidRPr="00FF6CF4">
        <w:rPr>
          <w:rFonts w:ascii="Times New Roman" w:hAnsi="Times New Roman" w:cs="Times New Roman"/>
          <w:i w:val="0"/>
          <w:iCs/>
        </w:rPr>
        <w:t xml:space="preserve">3.5. Privātuma un personas datu aizsardzības </w:t>
      </w:r>
      <w:r w:rsidRPr="00FF6CF4">
        <w:rPr>
          <w:rFonts w:ascii="Times New Roman" w:hAnsi="Times New Roman" w:cs="Times New Roman"/>
        </w:rPr>
        <w:t>starptautiskajā standartā</w:t>
      </w:r>
      <w:r w:rsidRPr="00FF6CF4">
        <w:rPr>
          <w:rFonts w:ascii="Times New Roman" w:hAnsi="Times New Roman" w:cs="Times New Roman"/>
          <w:i w:val="0"/>
          <w:iCs/>
        </w:rPr>
        <w:t xml:space="preserve"> definētie termini</w:t>
      </w:r>
      <w:bookmarkEnd w:id="28"/>
    </w:p>
    <w:p w14:paraId="030F3B1E" w14:textId="77777777" w:rsidR="004E73FC" w:rsidRPr="002B4D54" w:rsidRDefault="004E73FC" w:rsidP="002B4D54">
      <w:pPr>
        <w:jc w:val="both"/>
        <w:rPr>
          <w:rFonts w:ascii="Times New Roman" w:eastAsia="Arial" w:hAnsi="Times New Roman" w:cs="Arial"/>
          <w:b/>
          <w:bCs/>
          <w:noProof/>
          <w:sz w:val="24"/>
          <w:szCs w:val="20"/>
        </w:rPr>
      </w:pPr>
    </w:p>
    <w:p w14:paraId="7A5BA4D1" w14:textId="77777777" w:rsidR="004E73FC" w:rsidRPr="002B4D54" w:rsidRDefault="004E73FC" w:rsidP="002B4D54">
      <w:pPr>
        <w:jc w:val="both"/>
        <w:rPr>
          <w:rFonts w:ascii="Times New Roman" w:eastAsia="Arial" w:hAnsi="Times New Roman" w:cs="Arial"/>
          <w:noProof/>
          <w:sz w:val="24"/>
        </w:rPr>
      </w:pPr>
      <w:r>
        <w:rPr>
          <w:rFonts w:ascii="Times New Roman" w:hAnsi="Times New Roman"/>
          <w:b/>
          <w:sz w:val="24"/>
          <w:u w:val="thick" w:color="000000"/>
        </w:rPr>
        <w:t>Personas dati</w:t>
      </w:r>
      <w:r>
        <w:rPr>
          <w:rFonts w:ascii="Times New Roman" w:hAnsi="Times New Roman"/>
          <w:b/>
          <w:sz w:val="24"/>
        </w:rPr>
        <w:t xml:space="preserve"> – </w:t>
      </w:r>
      <w:r>
        <w:rPr>
          <w:rFonts w:ascii="Times New Roman" w:hAnsi="Times New Roman"/>
          <w:sz w:val="24"/>
        </w:rPr>
        <w:t xml:space="preserve">informācija, kas tostarp ietver </w:t>
      </w:r>
      <w:proofErr w:type="spellStart"/>
      <w:r>
        <w:rPr>
          <w:rFonts w:ascii="Times New Roman" w:hAnsi="Times New Roman"/>
          <w:sz w:val="24"/>
          <w:u w:val="single"/>
        </w:rPr>
        <w:t>sensitīvus</w:t>
      </w:r>
      <w:proofErr w:type="spellEnd"/>
      <w:r>
        <w:rPr>
          <w:rFonts w:ascii="Times New Roman" w:hAnsi="Times New Roman"/>
          <w:sz w:val="24"/>
          <w:u w:val="single"/>
        </w:rPr>
        <w:t xml:space="preserve"> personas datus</w:t>
      </w:r>
      <w:r>
        <w:rPr>
          <w:rFonts w:ascii="Times New Roman" w:hAnsi="Times New Roman"/>
          <w:sz w:val="24"/>
        </w:rPr>
        <w:t xml:space="preserve">, kuri attiecas uz identificētu vai identificējamu </w:t>
      </w:r>
      <w:r>
        <w:rPr>
          <w:rFonts w:ascii="Times New Roman" w:hAnsi="Times New Roman"/>
          <w:i/>
          <w:sz w:val="24"/>
        </w:rPr>
        <w:t>dalībnieku</w:t>
      </w:r>
      <w:r>
        <w:rPr>
          <w:rFonts w:ascii="Times New Roman" w:hAnsi="Times New Roman"/>
          <w:sz w:val="24"/>
        </w:rPr>
        <w:t xml:space="preserve"> vai uz citām </w:t>
      </w:r>
      <w:r>
        <w:rPr>
          <w:rFonts w:ascii="Times New Roman" w:hAnsi="Times New Roman"/>
          <w:i/>
          <w:sz w:val="24"/>
        </w:rPr>
        <w:t>personām</w:t>
      </w:r>
      <w:r>
        <w:rPr>
          <w:rFonts w:ascii="Times New Roman" w:hAnsi="Times New Roman"/>
          <w:sz w:val="24"/>
        </w:rPr>
        <w:t xml:space="preserve">, kuru informācija ir </w:t>
      </w:r>
      <w:r>
        <w:rPr>
          <w:rFonts w:ascii="Times New Roman" w:hAnsi="Times New Roman"/>
          <w:sz w:val="24"/>
          <w:u w:val="single"/>
        </w:rPr>
        <w:t>apstrādāta</w:t>
      </w:r>
      <w:r>
        <w:rPr>
          <w:rFonts w:ascii="Times New Roman" w:hAnsi="Times New Roman"/>
          <w:sz w:val="24"/>
        </w:rPr>
        <w:t xml:space="preserve"> tikai saistībā ar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sz w:val="24"/>
          <w:u w:val="single"/>
        </w:rPr>
        <w:t>antidopinga pasākumiem</w:t>
      </w:r>
      <w:r>
        <w:rPr>
          <w:rFonts w:ascii="Times New Roman" w:hAnsi="Times New Roman"/>
          <w:sz w:val="24"/>
        </w:rPr>
        <w:t>.</w:t>
      </w:r>
    </w:p>
    <w:p w14:paraId="28CEEB9A" w14:textId="77777777" w:rsidR="004E73FC" w:rsidRPr="002B4D54" w:rsidRDefault="004E73FC" w:rsidP="002B4D54">
      <w:pPr>
        <w:jc w:val="both"/>
        <w:rPr>
          <w:rFonts w:ascii="Times New Roman" w:eastAsia="Arial" w:hAnsi="Times New Roman" w:cs="Arial"/>
          <w:noProof/>
          <w:sz w:val="24"/>
          <w:szCs w:val="14"/>
        </w:rPr>
      </w:pPr>
    </w:p>
    <w:p w14:paraId="25313F4D"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lastRenderedPageBreak/>
        <w:t xml:space="preserve">[Piezīme par termina “personas dati” definīciju. Tas nozīmē, ka </w:t>
      </w:r>
      <w:r>
        <w:rPr>
          <w:rFonts w:ascii="Times New Roman" w:hAnsi="Times New Roman"/>
          <w:i/>
          <w:sz w:val="24"/>
          <w:u w:val="single"/>
        </w:rPr>
        <w:t>personas dati</w:t>
      </w:r>
      <w:r>
        <w:rPr>
          <w:rFonts w:ascii="Times New Roman" w:hAnsi="Times New Roman"/>
          <w:i/>
          <w:sz w:val="24"/>
        </w:rPr>
        <w:t xml:space="preserve"> tostarp ir sportista vārds un uzvārds, dzimšanas gads, kontaktinformācija un informācija par sportista piederību sporta organizācijām, atrašanās vietu, TLA (ja tādas ir piešķirtas), antidopinga pārbaužu rezultātiem un rezultātu pārvaldību (tostarp par disciplinārlietām, pārsūdzībām un sankcijām). </w:t>
      </w:r>
      <w:r>
        <w:rPr>
          <w:rFonts w:ascii="Times New Roman" w:hAnsi="Times New Roman"/>
          <w:i/>
          <w:sz w:val="24"/>
          <w:u w:val="single"/>
        </w:rPr>
        <w:t>Personas dati</w:t>
      </w:r>
      <w:r>
        <w:rPr>
          <w:rFonts w:ascii="Times New Roman" w:hAnsi="Times New Roman"/>
          <w:i/>
          <w:sz w:val="24"/>
        </w:rPr>
        <w:t xml:space="preserve"> ir arī tie personas dati un kontaktinformācija, kas attiecas uz citām personām, piemēram, uz medicīnas speciālistiem un citām personām, kuras strādā ar sportistu, ārstē viņu vai palīdz viņam </w:t>
      </w:r>
      <w:r>
        <w:rPr>
          <w:rFonts w:ascii="Times New Roman" w:hAnsi="Times New Roman"/>
          <w:i/>
          <w:sz w:val="24"/>
          <w:u w:val="single"/>
        </w:rPr>
        <w:t>antidopinga jautājumos</w:t>
      </w:r>
      <w:r>
        <w:rPr>
          <w:rFonts w:ascii="Times New Roman" w:hAnsi="Times New Roman"/>
          <w:i/>
          <w:sz w:val="24"/>
        </w:rPr>
        <w:t xml:space="preserve">. Arī šāda informācija ir </w:t>
      </w:r>
      <w:r>
        <w:rPr>
          <w:rFonts w:ascii="Times New Roman" w:hAnsi="Times New Roman"/>
          <w:i/>
          <w:sz w:val="24"/>
          <w:u w:val="single"/>
        </w:rPr>
        <w:t>personas dati</w:t>
      </w:r>
      <w:r>
        <w:rPr>
          <w:rFonts w:ascii="Times New Roman" w:hAnsi="Times New Roman"/>
          <w:i/>
          <w:sz w:val="24"/>
        </w:rPr>
        <w:t xml:space="preserve">, un to regulē ar šo starptautisko standartu visā tās </w:t>
      </w:r>
      <w:r>
        <w:rPr>
          <w:rFonts w:ascii="Times New Roman" w:hAnsi="Times New Roman"/>
          <w:i/>
          <w:sz w:val="24"/>
          <w:u w:val="single"/>
        </w:rPr>
        <w:t>apstrādes</w:t>
      </w:r>
      <w:r>
        <w:rPr>
          <w:rFonts w:ascii="Times New Roman" w:hAnsi="Times New Roman"/>
          <w:i/>
          <w:sz w:val="24"/>
        </w:rPr>
        <w:t xml:space="preserve"> laikā, neraugoties uz to, vai attiecīgā persona turpina būt organizēto sporta sacensību dalībnieks.]</w:t>
      </w:r>
    </w:p>
    <w:p w14:paraId="6D5623F8" w14:textId="77777777" w:rsidR="004E73FC" w:rsidRPr="002B4D54" w:rsidRDefault="004E73FC" w:rsidP="002B4D54">
      <w:pPr>
        <w:jc w:val="both"/>
        <w:rPr>
          <w:rFonts w:ascii="Times New Roman" w:eastAsia="Arial" w:hAnsi="Times New Roman" w:cs="Arial"/>
          <w:i/>
          <w:noProof/>
          <w:sz w:val="24"/>
          <w:szCs w:val="20"/>
        </w:rPr>
      </w:pPr>
    </w:p>
    <w:p w14:paraId="1CAEC760" w14:textId="4ED18BD6" w:rsidR="004E73FC" w:rsidRPr="00000640" w:rsidRDefault="00C40555" w:rsidP="00000640">
      <w:pPr>
        <w:pStyle w:val="Virsraksts2"/>
        <w:spacing w:before="0"/>
        <w:ind w:left="0"/>
        <w:jc w:val="both"/>
        <w:rPr>
          <w:rFonts w:ascii="Times New Roman" w:hAnsi="Times New Roman" w:cs="Times New Roman"/>
          <w:i w:val="0"/>
          <w:iCs/>
        </w:rPr>
      </w:pPr>
      <w:bookmarkStart w:id="29" w:name="3.6_Defined_Terms_Specific_to_the_Intern"/>
      <w:bookmarkStart w:id="30" w:name="_bookmark9"/>
      <w:bookmarkStart w:id="31" w:name="_Toc68872605"/>
      <w:bookmarkEnd w:id="29"/>
      <w:bookmarkEnd w:id="30"/>
      <w:r w:rsidRPr="00000640">
        <w:rPr>
          <w:rFonts w:ascii="Times New Roman" w:hAnsi="Times New Roman" w:cs="Times New Roman"/>
          <w:i w:val="0"/>
          <w:iCs/>
        </w:rPr>
        <w:t xml:space="preserve">3.6. Definētie termini, kas </w:t>
      </w:r>
      <w:r w:rsidRPr="00000640">
        <w:rPr>
          <w:rFonts w:ascii="Times New Roman" w:hAnsi="Times New Roman" w:cs="Times New Roman"/>
        </w:rPr>
        <w:t>Starptautiskajā rezultātu pārvaldības standartā</w:t>
      </w:r>
      <w:r w:rsidRPr="00000640">
        <w:rPr>
          <w:rFonts w:ascii="Times New Roman" w:hAnsi="Times New Roman" w:cs="Times New Roman"/>
          <w:i w:val="0"/>
          <w:iCs/>
        </w:rPr>
        <w:t xml:space="preserve"> ir lietoti īpašā nozīmē</w:t>
      </w:r>
      <w:bookmarkEnd w:id="31"/>
    </w:p>
    <w:p w14:paraId="78235F1A" w14:textId="085CAE52" w:rsidR="004E73FC" w:rsidRPr="00625E07" w:rsidRDefault="004E73FC" w:rsidP="002B4D54">
      <w:pPr>
        <w:jc w:val="both"/>
        <w:rPr>
          <w:rFonts w:ascii="Times New Roman" w:eastAsia="Arial" w:hAnsi="Times New Roman" w:cs="Arial"/>
          <w:iCs/>
          <w:noProof/>
          <w:sz w:val="24"/>
          <w:szCs w:val="20"/>
        </w:rPr>
      </w:pPr>
    </w:p>
    <w:p w14:paraId="751EFCD5" w14:textId="77777777" w:rsidR="00625E07" w:rsidRPr="002B4D54" w:rsidRDefault="00625E07" w:rsidP="00625E07">
      <w:pPr>
        <w:pStyle w:val="Pamatteksts"/>
        <w:ind w:left="0"/>
        <w:jc w:val="both"/>
        <w:rPr>
          <w:rFonts w:ascii="Times New Roman" w:hAnsi="Times New Roman" w:cs="Arial"/>
          <w:noProof/>
          <w:sz w:val="24"/>
        </w:rPr>
      </w:pPr>
      <w:r>
        <w:rPr>
          <w:rFonts w:ascii="Times New Roman" w:hAnsi="Times New Roman"/>
          <w:b/>
          <w:sz w:val="24"/>
          <w:u w:val="thick" w:color="000000"/>
        </w:rPr>
        <w:t>[Bioloģiskā] pase</w:t>
      </w:r>
      <w:r>
        <w:rPr>
          <w:rFonts w:ascii="Times New Roman" w:hAnsi="Times New Roman"/>
          <w:b/>
          <w:sz w:val="24"/>
        </w:rPr>
        <w:t xml:space="preserve"> – </w:t>
      </w:r>
      <w:r>
        <w:rPr>
          <w:rFonts w:ascii="Times New Roman" w:hAnsi="Times New Roman"/>
          <w:sz w:val="24"/>
        </w:rPr>
        <w:t xml:space="preserve">visu atsevišķam </w:t>
      </w:r>
      <w:r>
        <w:rPr>
          <w:rFonts w:ascii="Times New Roman" w:hAnsi="Times New Roman"/>
          <w:i/>
          <w:sz w:val="24"/>
        </w:rPr>
        <w:t>sportistam</w:t>
      </w:r>
      <w:r>
        <w:rPr>
          <w:rFonts w:ascii="Times New Roman" w:hAnsi="Times New Roman"/>
          <w:sz w:val="24"/>
        </w:rPr>
        <w:t xml:space="preserve"> būtisko datu apkopojums, kurā var būt iekļauti </w:t>
      </w:r>
      <w:r>
        <w:rPr>
          <w:rFonts w:ascii="Times New Roman" w:hAnsi="Times New Roman"/>
          <w:i/>
          <w:sz w:val="24"/>
        </w:rPr>
        <w:t>marķieru</w:t>
      </w:r>
      <w:r>
        <w:rPr>
          <w:rFonts w:ascii="Times New Roman" w:hAnsi="Times New Roman"/>
          <w:sz w:val="24"/>
        </w:rPr>
        <w:t xml:space="preserve"> </w:t>
      </w:r>
      <w:proofErr w:type="spellStart"/>
      <w:r>
        <w:rPr>
          <w:rFonts w:ascii="Times New Roman" w:hAnsi="Times New Roman"/>
          <w:sz w:val="24"/>
        </w:rPr>
        <w:t>garenprofili</w:t>
      </w:r>
      <w:proofErr w:type="spellEnd"/>
      <w:r>
        <w:rPr>
          <w:rFonts w:ascii="Times New Roman" w:hAnsi="Times New Roman"/>
          <w:sz w:val="24"/>
        </w:rPr>
        <w:t xml:space="preserve">, konkrētā </w:t>
      </w:r>
      <w:r>
        <w:rPr>
          <w:rFonts w:ascii="Times New Roman" w:hAnsi="Times New Roman"/>
          <w:i/>
          <w:sz w:val="24"/>
        </w:rPr>
        <w:t>sportista</w:t>
      </w:r>
      <w:r>
        <w:rPr>
          <w:rFonts w:ascii="Times New Roman" w:hAnsi="Times New Roman"/>
          <w:sz w:val="24"/>
        </w:rPr>
        <w:t xml:space="preserve"> unikālie heterogēnie faktori un cita būtiska informācija, kas palīdz novērtēt </w:t>
      </w:r>
      <w:r>
        <w:rPr>
          <w:rFonts w:ascii="Times New Roman" w:hAnsi="Times New Roman"/>
          <w:i/>
          <w:sz w:val="24"/>
        </w:rPr>
        <w:t>marķierus</w:t>
      </w:r>
      <w:r>
        <w:rPr>
          <w:rFonts w:ascii="Times New Roman" w:hAnsi="Times New Roman"/>
          <w:sz w:val="24"/>
        </w:rPr>
        <w:t>.</w:t>
      </w:r>
    </w:p>
    <w:p w14:paraId="40D660BA" w14:textId="77777777" w:rsidR="00625E07" w:rsidRPr="002B4D54" w:rsidRDefault="00625E07" w:rsidP="00625E07">
      <w:pPr>
        <w:jc w:val="both"/>
        <w:rPr>
          <w:rFonts w:ascii="Times New Roman" w:eastAsia="Arial" w:hAnsi="Times New Roman" w:cs="Arial"/>
          <w:i/>
          <w:noProof/>
          <w:sz w:val="24"/>
          <w:szCs w:val="20"/>
        </w:rPr>
      </w:pPr>
    </w:p>
    <w:p w14:paraId="587EF6F7" w14:textId="77777777" w:rsidR="00C73222" w:rsidRPr="002B4D54" w:rsidRDefault="00C73222" w:rsidP="00C73222">
      <w:pPr>
        <w:pStyle w:val="Pamatteksts"/>
        <w:ind w:left="0"/>
        <w:jc w:val="both"/>
        <w:rPr>
          <w:rFonts w:ascii="Times New Roman" w:hAnsi="Times New Roman"/>
          <w:noProof/>
          <w:sz w:val="24"/>
        </w:rPr>
      </w:pPr>
      <w:r>
        <w:rPr>
          <w:rFonts w:ascii="Times New Roman" w:hAnsi="Times New Roman"/>
          <w:b/>
          <w:sz w:val="24"/>
          <w:u w:val="thick" w:color="000000"/>
        </w:rPr>
        <w:t>Ekspertu grupa</w:t>
      </w:r>
      <w:r>
        <w:rPr>
          <w:rFonts w:ascii="Times New Roman" w:hAnsi="Times New Roman"/>
          <w:b/>
          <w:sz w:val="24"/>
        </w:rPr>
        <w:t xml:space="preserve"> – </w:t>
      </w:r>
      <w:r>
        <w:rPr>
          <w:rFonts w:ascii="Times New Roman" w:hAnsi="Times New Roman"/>
          <w:sz w:val="24"/>
          <w:u w:val="single"/>
        </w:rPr>
        <w:t>eksperti</w:t>
      </w:r>
      <w:r>
        <w:rPr>
          <w:rFonts w:ascii="Times New Roman" w:hAnsi="Times New Roman"/>
          <w:sz w:val="24"/>
        </w:rPr>
        <w:t xml:space="preserve"> ar zināšanām konkrētajā jomā, kurus izvēlas </w:t>
      </w:r>
      <w:r>
        <w:rPr>
          <w:rFonts w:ascii="Times New Roman" w:hAnsi="Times New Roman"/>
          <w:i/>
          <w:iCs/>
          <w:sz w:val="24"/>
        </w:rPr>
        <w:t>antidopinga organizācija</w:t>
      </w:r>
      <w:r>
        <w:rPr>
          <w:rFonts w:ascii="Times New Roman" w:hAnsi="Times New Roman"/>
          <w:sz w:val="24"/>
        </w:rPr>
        <w:t xml:space="preserve"> un/vai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un kuri ir atbildīgi par [bioloģiskās] </w:t>
      </w:r>
      <w:r>
        <w:rPr>
          <w:rFonts w:ascii="Times New Roman" w:hAnsi="Times New Roman"/>
          <w:sz w:val="24"/>
          <w:u w:val="single"/>
        </w:rPr>
        <w:t>pases</w:t>
      </w:r>
      <w:r>
        <w:rPr>
          <w:rFonts w:ascii="Times New Roman" w:hAnsi="Times New Roman"/>
          <w:sz w:val="24"/>
        </w:rPr>
        <w:t xml:space="preserve"> </w:t>
      </w:r>
      <w:proofErr w:type="spellStart"/>
      <w:r>
        <w:rPr>
          <w:rFonts w:ascii="Times New Roman" w:hAnsi="Times New Roman"/>
          <w:sz w:val="24"/>
        </w:rPr>
        <w:t>izvērtējuma</w:t>
      </w:r>
      <w:proofErr w:type="spellEnd"/>
      <w:r>
        <w:rPr>
          <w:rFonts w:ascii="Times New Roman" w:hAnsi="Times New Roman"/>
          <w:sz w:val="24"/>
        </w:rPr>
        <w:t xml:space="preserve"> sniegšanu. Darbam hematoloģijas modulī </w:t>
      </w:r>
      <w:r>
        <w:rPr>
          <w:rFonts w:ascii="Times New Roman" w:hAnsi="Times New Roman"/>
          <w:sz w:val="24"/>
          <w:u w:val="single"/>
        </w:rPr>
        <w:t>ekspertiem</w:t>
      </w:r>
      <w:r>
        <w:rPr>
          <w:rFonts w:ascii="Times New Roman" w:hAnsi="Times New Roman"/>
          <w:sz w:val="24"/>
        </w:rPr>
        <w:t xml:space="preserve"> vajadzīgas zināšanas vienā vai vairākās klīniskās hematoloģijas jomās (patoloģisku asins stāvokļu diagnostikā), sporta medicīnā vai sporta fizioloģijā. Darbam steroīdu modulī </w:t>
      </w:r>
      <w:r>
        <w:rPr>
          <w:rFonts w:ascii="Times New Roman" w:hAnsi="Times New Roman"/>
          <w:sz w:val="24"/>
          <w:u w:val="single"/>
        </w:rPr>
        <w:t>ekspertiem</w:t>
      </w:r>
      <w:r>
        <w:rPr>
          <w:rFonts w:ascii="Times New Roman" w:hAnsi="Times New Roman"/>
          <w:sz w:val="24"/>
        </w:rPr>
        <w:t xml:space="preserve"> vajadzīgas zināšanas </w:t>
      </w:r>
      <w:r>
        <w:rPr>
          <w:rFonts w:ascii="Times New Roman" w:hAnsi="Times New Roman"/>
          <w:sz w:val="24"/>
          <w:u w:val="single"/>
        </w:rPr>
        <w:t>laboratorisko</w:t>
      </w:r>
      <w:r>
        <w:rPr>
          <w:rFonts w:ascii="Times New Roman" w:hAnsi="Times New Roman"/>
          <w:sz w:val="24"/>
        </w:rPr>
        <w:t xml:space="preserve"> analīžu, steroīdu dopinga un/vai endokrinoloģijas jomā. Attiecībā uz abiem moduļiem </w:t>
      </w:r>
      <w:r>
        <w:rPr>
          <w:rFonts w:ascii="Times New Roman" w:hAnsi="Times New Roman"/>
          <w:sz w:val="24"/>
          <w:u w:val="single"/>
        </w:rPr>
        <w:t>ekspertu grupa</w:t>
      </w:r>
      <w:r>
        <w:rPr>
          <w:rFonts w:ascii="Times New Roman" w:hAnsi="Times New Roman"/>
          <w:sz w:val="24"/>
        </w:rPr>
        <w:t xml:space="preserve"> jāveido no </w:t>
      </w:r>
      <w:r>
        <w:rPr>
          <w:rFonts w:ascii="Times New Roman" w:hAnsi="Times New Roman"/>
          <w:sz w:val="24"/>
          <w:u w:val="single"/>
        </w:rPr>
        <w:t>ekspertiem</w:t>
      </w:r>
      <w:r>
        <w:rPr>
          <w:rFonts w:ascii="Times New Roman" w:hAnsi="Times New Roman"/>
          <w:sz w:val="24"/>
        </w:rPr>
        <w:t xml:space="preserve">, kuriem ir tādas papildu zināšanas, kas ļautu tiem pārstāvēt visas būtiskās jomas. </w:t>
      </w:r>
      <w:r>
        <w:rPr>
          <w:rFonts w:ascii="Times New Roman" w:hAnsi="Times New Roman"/>
          <w:sz w:val="24"/>
          <w:u w:val="single"/>
        </w:rPr>
        <w:t>Ekspertu grupu</w:t>
      </w:r>
      <w:r>
        <w:rPr>
          <w:rFonts w:ascii="Times New Roman" w:hAnsi="Times New Roman"/>
          <w:sz w:val="24"/>
        </w:rPr>
        <w:t xml:space="preserve"> var veidot vismaz trīs norīkoti </w:t>
      </w:r>
      <w:r>
        <w:rPr>
          <w:rFonts w:ascii="Times New Roman" w:hAnsi="Times New Roman"/>
          <w:sz w:val="24"/>
          <w:u w:val="single"/>
        </w:rPr>
        <w:t>eksperti</w:t>
      </w:r>
      <w:r>
        <w:rPr>
          <w:rFonts w:ascii="Times New Roman" w:hAnsi="Times New Roman"/>
          <w:sz w:val="24"/>
        </w:rPr>
        <w:t xml:space="preserve"> un jebkurš papildu </w:t>
      </w:r>
      <w:r>
        <w:rPr>
          <w:rFonts w:ascii="Times New Roman" w:hAnsi="Times New Roman"/>
          <w:sz w:val="24"/>
          <w:u w:val="single"/>
        </w:rPr>
        <w:t>eksperts vai eksperti</w:t>
      </w:r>
      <w:r>
        <w:rPr>
          <w:rFonts w:ascii="Times New Roman" w:hAnsi="Times New Roman"/>
          <w:sz w:val="24"/>
        </w:rPr>
        <w:t xml:space="preserve">, kas varētu būt vajadzīgs(-i) saskaņā ar jebkura norīkotā </w:t>
      </w:r>
      <w:r>
        <w:rPr>
          <w:rFonts w:ascii="Times New Roman" w:hAnsi="Times New Roman"/>
          <w:sz w:val="24"/>
          <w:u w:val="single"/>
        </w:rPr>
        <w:t>eksperta(-u)</w:t>
      </w:r>
      <w:r>
        <w:rPr>
          <w:rFonts w:ascii="Times New Roman" w:hAnsi="Times New Roman"/>
          <w:sz w:val="24"/>
        </w:rPr>
        <w:t xml:space="preserve"> vai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pieprasījumu.</w:t>
      </w:r>
    </w:p>
    <w:p w14:paraId="19D54ED4" w14:textId="77777777" w:rsidR="00C73222" w:rsidRPr="002B4D54" w:rsidRDefault="00C73222" w:rsidP="00C73222">
      <w:pPr>
        <w:jc w:val="both"/>
        <w:rPr>
          <w:rFonts w:ascii="Times New Roman" w:eastAsia="Arial" w:hAnsi="Times New Roman" w:cs="Arial"/>
          <w:noProof/>
          <w:sz w:val="24"/>
          <w:szCs w:val="14"/>
        </w:rPr>
      </w:pPr>
    </w:p>
    <w:p w14:paraId="4B8CB79F" w14:textId="77777777" w:rsidR="00C73222" w:rsidRPr="00C40555" w:rsidRDefault="00C73222" w:rsidP="00C73222">
      <w:pPr>
        <w:pStyle w:val="Pamatteksts"/>
        <w:ind w:left="0"/>
        <w:jc w:val="both"/>
        <w:rPr>
          <w:rFonts w:ascii="Times New Roman" w:hAnsi="Times New Roman"/>
          <w:noProof/>
          <w:sz w:val="24"/>
        </w:rPr>
      </w:pPr>
      <w:r>
        <w:rPr>
          <w:rFonts w:ascii="Times New Roman" w:hAnsi="Times New Roman"/>
          <w:b/>
          <w:sz w:val="24"/>
          <w:u w:val="thick" w:color="000000"/>
        </w:rPr>
        <w:t>Informācijas nesniegšana</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(vai trešās personas, kam </w:t>
      </w:r>
      <w:r>
        <w:rPr>
          <w:rFonts w:ascii="Times New Roman" w:hAnsi="Times New Roman"/>
          <w:i/>
          <w:sz w:val="24"/>
        </w:rPr>
        <w:t>sportists</w:t>
      </w:r>
      <w:r>
        <w:rPr>
          <w:rFonts w:ascii="Times New Roman" w:hAnsi="Times New Roman"/>
          <w:sz w:val="24"/>
        </w:rPr>
        <w:t xml:space="preserve"> ir deleģējis šo uzdevumu) precīzas un pilnīgas tādas </w:t>
      </w:r>
      <w:r>
        <w:rPr>
          <w:rFonts w:ascii="Times New Roman" w:hAnsi="Times New Roman"/>
          <w:sz w:val="24"/>
          <w:u w:val="single"/>
        </w:rPr>
        <w:t>informācijas par atrašanās vietu nesniegšana</w:t>
      </w:r>
      <w:r>
        <w:rPr>
          <w:rFonts w:ascii="Times New Roman" w:hAnsi="Times New Roman"/>
          <w:sz w:val="24"/>
        </w:rPr>
        <w:t xml:space="preserve">, kas ļauj noteikt </w:t>
      </w:r>
      <w:r>
        <w:rPr>
          <w:rFonts w:ascii="Times New Roman" w:hAnsi="Times New Roman"/>
          <w:i/>
          <w:sz w:val="24"/>
        </w:rPr>
        <w:t>sportista</w:t>
      </w:r>
      <w:r>
        <w:rPr>
          <w:rFonts w:ascii="Times New Roman" w:hAnsi="Times New Roman"/>
          <w:sz w:val="24"/>
        </w:rPr>
        <w:t xml:space="preserve"> atrašanās vietu </w:t>
      </w:r>
      <w:r>
        <w:rPr>
          <w:rFonts w:ascii="Times New Roman" w:hAnsi="Times New Roman"/>
          <w:i/>
          <w:sz w:val="24"/>
        </w:rPr>
        <w:t>pārbaužu</w:t>
      </w:r>
      <w:r>
        <w:rPr>
          <w:rFonts w:ascii="Times New Roman" w:hAnsi="Times New Roman"/>
          <w:sz w:val="24"/>
        </w:rPr>
        <w:t xml:space="preserve"> nolūkā laikos un vietās, kuri noteikti sniegtajā </w:t>
      </w:r>
      <w:r>
        <w:rPr>
          <w:rFonts w:ascii="Times New Roman" w:hAnsi="Times New Roman"/>
          <w:sz w:val="24"/>
          <w:u w:val="single"/>
        </w:rPr>
        <w:t>informācijā par atrašanās vietu</w:t>
      </w:r>
      <w:r>
        <w:rPr>
          <w:rFonts w:ascii="Times New Roman" w:hAnsi="Times New Roman"/>
          <w:sz w:val="24"/>
        </w:rPr>
        <w:t xml:space="preserve">, vai arī vajadzības gadījumā šīs sniegtās </w:t>
      </w:r>
      <w:r>
        <w:rPr>
          <w:rFonts w:ascii="Times New Roman" w:hAnsi="Times New Roman"/>
          <w:sz w:val="24"/>
          <w:u w:val="single"/>
        </w:rPr>
        <w:t>informācijas par atrašanās vietu</w:t>
      </w:r>
      <w:r>
        <w:rPr>
          <w:rFonts w:ascii="Times New Roman" w:hAnsi="Times New Roman"/>
          <w:sz w:val="24"/>
        </w:rPr>
        <w:t xml:space="preserve"> neprecizēšana, lai nodrošinātu, ka tā saglabājas precīza un pilnīga,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 panta 8. punktam un </w:t>
      </w:r>
      <w:r>
        <w:rPr>
          <w:rFonts w:ascii="Times New Roman" w:hAnsi="Times New Roman"/>
          <w:i/>
          <w:sz w:val="24"/>
        </w:rPr>
        <w:t xml:space="preserve">Starptautiskā rezultātu pārvaldības standarta </w:t>
      </w:r>
      <w:r>
        <w:rPr>
          <w:rFonts w:ascii="Times New Roman" w:hAnsi="Times New Roman"/>
          <w:sz w:val="24"/>
        </w:rPr>
        <w:t>B pielikuma 2. punktam.</w:t>
      </w:r>
    </w:p>
    <w:p w14:paraId="706D1D49" w14:textId="77777777" w:rsidR="00C73222" w:rsidRPr="002B4D54" w:rsidRDefault="00C73222" w:rsidP="00C73222">
      <w:pPr>
        <w:jc w:val="both"/>
        <w:rPr>
          <w:rFonts w:ascii="Times New Roman" w:eastAsia="Arial" w:hAnsi="Times New Roman" w:cs="Arial"/>
          <w:noProof/>
          <w:sz w:val="24"/>
          <w:szCs w:val="21"/>
        </w:rPr>
      </w:pPr>
    </w:p>
    <w:p w14:paraId="422BEBF6" w14:textId="77777777" w:rsidR="00C73222" w:rsidRPr="002B4D54" w:rsidRDefault="00C73222" w:rsidP="00C73222">
      <w:pPr>
        <w:jc w:val="both"/>
        <w:rPr>
          <w:rFonts w:ascii="Times New Roman" w:eastAsia="Arial" w:hAnsi="Times New Roman" w:cs="Arial"/>
          <w:noProof/>
          <w:sz w:val="24"/>
        </w:rPr>
      </w:pPr>
      <w:r>
        <w:rPr>
          <w:rFonts w:ascii="Times New Roman" w:hAnsi="Times New Roman"/>
          <w:b/>
          <w:sz w:val="24"/>
          <w:u w:val="thick" w:color="000000"/>
        </w:rPr>
        <w:t>Informācijas par atrašanās vietu nesniegšana</w:t>
      </w:r>
      <w:r>
        <w:rPr>
          <w:rFonts w:ascii="Times New Roman" w:hAnsi="Times New Roman"/>
          <w:b/>
          <w:sz w:val="24"/>
        </w:rPr>
        <w:t xml:space="preserve"> – </w:t>
      </w:r>
      <w:r>
        <w:rPr>
          <w:rFonts w:ascii="Times New Roman" w:hAnsi="Times New Roman"/>
          <w:sz w:val="24"/>
          <w:u w:val="single"/>
        </w:rPr>
        <w:t>informācijas nesniegšana</w:t>
      </w:r>
      <w:r>
        <w:rPr>
          <w:rFonts w:ascii="Times New Roman" w:hAnsi="Times New Roman"/>
          <w:sz w:val="24"/>
        </w:rPr>
        <w:t xml:space="preserve"> vai </w:t>
      </w:r>
      <w:r>
        <w:rPr>
          <w:rFonts w:ascii="Times New Roman" w:hAnsi="Times New Roman"/>
          <w:sz w:val="24"/>
          <w:u w:val="single"/>
        </w:rPr>
        <w:t>neierašanās uz pārbaudi</w:t>
      </w:r>
      <w:r>
        <w:rPr>
          <w:rFonts w:ascii="Times New Roman" w:hAnsi="Times New Roman"/>
          <w:sz w:val="24"/>
        </w:rPr>
        <w:t>.</w:t>
      </w:r>
    </w:p>
    <w:p w14:paraId="2A0820B3" w14:textId="77777777" w:rsidR="00C73222" w:rsidRPr="002B4D54" w:rsidRDefault="00C73222" w:rsidP="00C73222">
      <w:pPr>
        <w:jc w:val="both"/>
        <w:rPr>
          <w:rFonts w:ascii="Times New Roman" w:eastAsia="Arial" w:hAnsi="Times New Roman" w:cs="Arial"/>
          <w:noProof/>
          <w:sz w:val="24"/>
          <w:szCs w:val="14"/>
        </w:rPr>
      </w:pPr>
    </w:p>
    <w:p w14:paraId="23FE7826" w14:textId="77777777" w:rsidR="00C73222" w:rsidRPr="002B4D54" w:rsidRDefault="00C73222" w:rsidP="00C73222">
      <w:pPr>
        <w:pStyle w:val="Pamatteksts"/>
        <w:ind w:left="0"/>
        <w:jc w:val="both"/>
        <w:rPr>
          <w:rFonts w:ascii="Times New Roman" w:hAnsi="Times New Roman"/>
          <w:noProof/>
          <w:sz w:val="24"/>
        </w:rPr>
      </w:pPr>
      <w:r>
        <w:rPr>
          <w:rFonts w:ascii="Times New Roman" w:hAnsi="Times New Roman"/>
          <w:b/>
          <w:sz w:val="24"/>
          <w:u w:val="single"/>
        </w:rPr>
        <w:t>Lietas izskatīšanas process</w:t>
      </w:r>
      <w:r>
        <w:rPr>
          <w:rFonts w:ascii="Times New Roman" w:hAnsi="Times New Roman"/>
          <w:b/>
          <w:sz w:val="24"/>
        </w:rPr>
        <w:t xml:space="preserve"> – </w:t>
      </w:r>
      <w:r>
        <w:rPr>
          <w:rFonts w:ascii="Times New Roman" w:hAnsi="Times New Roman"/>
          <w:sz w:val="24"/>
        </w:rPr>
        <w:t>process, kas ietver laika posmu starp lietas nodošanu izskatīšanai lietas izskatīšanas komisijā vai tiesā līdz brīdim, kad lietas izskatīšanas komisija izdod un paziņo lēmumu (pirmajā instancē vai pārsūdzības izskatīšanā).</w:t>
      </w:r>
    </w:p>
    <w:p w14:paraId="745415A1" w14:textId="77777777" w:rsidR="00C73222" w:rsidRPr="002B4D54" w:rsidRDefault="00C73222" w:rsidP="00C73222">
      <w:pPr>
        <w:jc w:val="both"/>
        <w:rPr>
          <w:rFonts w:ascii="Times New Roman" w:eastAsia="Arial" w:hAnsi="Times New Roman" w:cs="Arial"/>
          <w:noProof/>
          <w:sz w:val="24"/>
          <w:szCs w:val="20"/>
        </w:rPr>
      </w:pPr>
    </w:p>
    <w:p w14:paraId="58CEBACC" w14:textId="77777777" w:rsidR="00C73222" w:rsidRPr="002B4D54" w:rsidRDefault="00C73222" w:rsidP="00C73222">
      <w:pPr>
        <w:jc w:val="both"/>
        <w:rPr>
          <w:rFonts w:ascii="Times New Roman" w:eastAsia="Arial" w:hAnsi="Times New Roman" w:cs="Arial"/>
          <w:noProof/>
          <w:sz w:val="24"/>
        </w:rPr>
      </w:pPr>
      <w:r>
        <w:rPr>
          <w:rFonts w:ascii="Times New Roman" w:hAnsi="Times New Roman"/>
          <w:b/>
          <w:sz w:val="24"/>
          <w:u w:val="thick" w:color="000000"/>
        </w:rPr>
        <w:t>Neierašanās uz pārbaudi</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nepieejamība </w:t>
      </w:r>
      <w:r>
        <w:rPr>
          <w:rFonts w:ascii="Times New Roman" w:hAnsi="Times New Roman"/>
          <w:i/>
          <w:sz w:val="24"/>
        </w:rPr>
        <w:t>pārbaužu</w:t>
      </w:r>
      <w:r>
        <w:rPr>
          <w:rFonts w:ascii="Times New Roman" w:hAnsi="Times New Roman"/>
          <w:sz w:val="24"/>
        </w:rPr>
        <w:t xml:space="preserve"> veikšanai tajā vietā un 60 minūšu ilgā laika sprīdī, ko viņš norādījis, sniedzot </w:t>
      </w:r>
      <w:r>
        <w:rPr>
          <w:rFonts w:ascii="Times New Roman" w:hAnsi="Times New Roman"/>
          <w:sz w:val="24"/>
          <w:u w:val="single"/>
        </w:rPr>
        <w:t>informāciju par savu atrašanās vietu</w:t>
      </w:r>
      <w:r>
        <w:rPr>
          <w:rFonts w:ascii="Times New Roman" w:hAnsi="Times New Roman"/>
          <w:sz w:val="24"/>
        </w:rPr>
        <w:t xml:space="preserve"> attiecīgajā dienā,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 panta 8. punktu un </w:t>
      </w:r>
      <w:r>
        <w:rPr>
          <w:rFonts w:ascii="Times New Roman" w:hAnsi="Times New Roman"/>
          <w:i/>
          <w:sz w:val="24"/>
        </w:rPr>
        <w:t xml:space="preserve">Starptautiskā rezultātu pārvaldības standarta </w:t>
      </w:r>
      <w:r>
        <w:rPr>
          <w:rFonts w:ascii="Times New Roman" w:hAnsi="Times New Roman"/>
          <w:sz w:val="24"/>
        </w:rPr>
        <w:t>B pielikuma 2. punktu.</w:t>
      </w:r>
    </w:p>
    <w:p w14:paraId="0DE100F3" w14:textId="77777777" w:rsidR="00C73222" w:rsidRPr="002B4D54" w:rsidRDefault="00C73222" w:rsidP="00C73222">
      <w:pPr>
        <w:jc w:val="both"/>
        <w:rPr>
          <w:rFonts w:ascii="Times New Roman" w:eastAsia="Arial" w:hAnsi="Times New Roman" w:cs="Arial"/>
          <w:noProof/>
          <w:sz w:val="24"/>
          <w:szCs w:val="21"/>
        </w:rPr>
      </w:pPr>
    </w:p>
    <w:p w14:paraId="0BEE1FC8" w14:textId="77777777" w:rsidR="00C73222" w:rsidRPr="002B4D54" w:rsidRDefault="00C73222" w:rsidP="00C73222">
      <w:pPr>
        <w:jc w:val="both"/>
        <w:rPr>
          <w:rFonts w:ascii="Times New Roman" w:eastAsia="Arial" w:hAnsi="Times New Roman" w:cs="Arial"/>
          <w:noProof/>
          <w:sz w:val="24"/>
        </w:rPr>
      </w:pPr>
      <w:r>
        <w:rPr>
          <w:rFonts w:ascii="Times New Roman" w:hAnsi="Times New Roman"/>
          <w:b/>
          <w:sz w:val="24"/>
          <w:u w:val="thick" w:color="000000"/>
        </w:rPr>
        <w:t>Par pasi atbildīgā organizācija</w:t>
      </w:r>
      <w:r>
        <w:rPr>
          <w:rFonts w:ascii="Times New Roman" w:hAnsi="Times New Roman"/>
          <w:b/>
          <w:sz w:val="24"/>
        </w:rPr>
        <w:t xml:space="preserve"> – </w:t>
      </w:r>
      <w:r>
        <w:rPr>
          <w:rFonts w:ascii="Times New Roman" w:hAnsi="Times New Roman"/>
          <w:i/>
          <w:sz w:val="24"/>
        </w:rPr>
        <w:t>antidopinga organizācija</w:t>
      </w:r>
      <w:r>
        <w:rPr>
          <w:rFonts w:ascii="Times New Roman" w:hAnsi="Times New Roman"/>
          <w:sz w:val="24"/>
        </w:rPr>
        <w:t xml:space="preserve">, kas ir atbildīga par attiecīgā </w:t>
      </w:r>
      <w:r>
        <w:rPr>
          <w:rFonts w:ascii="Times New Roman" w:hAnsi="Times New Roman"/>
          <w:i/>
          <w:sz w:val="24"/>
        </w:rPr>
        <w:t xml:space="preserve">sportista </w:t>
      </w:r>
      <w:r>
        <w:rPr>
          <w:rFonts w:ascii="Times New Roman" w:hAnsi="Times New Roman"/>
          <w:sz w:val="24"/>
          <w:u w:val="single"/>
        </w:rPr>
        <w:t>[bioloģiskās] pases</w:t>
      </w:r>
      <w:r>
        <w:rPr>
          <w:rFonts w:ascii="Times New Roman" w:hAnsi="Times New Roman"/>
          <w:sz w:val="24"/>
        </w:rPr>
        <w:t xml:space="preserve"> </w:t>
      </w:r>
      <w:r>
        <w:rPr>
          <w:rFonts w:ascii="Times New Roman" w:hAnsi="Times New Roman"/>
          <w:i/>
          <w:sz w:val="24"/>
        </w:rPr>
        <w:t xml:space="preserve">rezultātu pārvaldību </w:t>
      </w:r>
      <w:r>
        <w:rPr>
          <w:rFonts w:ascii="Times New Roman" w:hAnsi="Times New Roman"/>
          <w:sz w:val="24"/>
        </w:rPr>
        <w:t>un informācijas apmaiņu ar citu(-</w:t>
      </w:r>
      <w:proofErr w:type="spellStart"/>
      <w:r>
        <w:rPr>
          <w:rFonts w:ascii="Times New Roman" w:hAnsi="Times New Roman"/>
          <w:sz w:val="24"/>
        </w:rPr>
        <w:t>ām</w:t>
      </w:r>
      <w:proofErr w:type="spellEnd"/>
      <w:r>
        <w:rPr>
          <w:rFonts w:ascii="Times New Roman" w:hAnsi="Times New Roman"/>
          <w:sz w:val="24"/>
        </w:rPr>
        <w:t xml:space="preserve">) </w:t>
      </w:r>
      <w:r>
        <w:rPr>
          <w:rFonts w:ascii="Times New Roman" w:hAnsi="Times New Roman"/>
          <w:i/>
          <w:sz w:val="24"/>
        </w:rPr>
        <w:t>antidopinga organizāciju(-</w:t>
      </w:r>
      <w:proofErr w:type="spellStart"/>
      <w:r>
        <w:rPr>
          <w:rFonts w:ascii="Times New Roman" w:hAnsi="Times New Roman"/>
          <w:i/>
          <w:sz w:val="24"/>
        </w:rPr>
        <w:t>ām</w:t>
      </w:r>
      <w:proofErr w:type="spellEnd"/>
      <w:r>
        <w:rPr>
          <w:rFonts w:ascii="Times New Roman" w:hAnsi="Times New Roman"/>
          <w:i/>
          <w:sz w:val="24"/>
        </w:rPr>
        <w:t>)</w:t>
      </w:r>
      <w:r>
        <w:rPr>
          <w:rFonts w:ascii="Times New Roman" w:hAnsi="Times New Roman"/>
          <w:sz w:val="24"/>
        </w:rPr>
        <w:t xml:space="preserve"> attiecībā uz būtisku informāciju šī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w:t>
      </w:r>
    </w:p>
    <w:p w14:paraId="4945E34B" w14:textId="77777777" w:rsidR="00C73222" w:rsidRPr="002B4D54" w:rsidRDefault="00C73222" w:rsidP="00C73222">
      <w:pPr>
        <w:jc w:val="both"/>
        <w:rPr>
          <w:rFonts w:ascii="Times New Roman" w:eastAsia="Arial" w:hAnsi="Times New Roman" w:cs="Arial"/>
          <w:noProof/>
          <w:sz w:val="24"/>
          <w:szCs w:val="14"/>
        </w:rPr>
      </w:pPr>
    </w:p>
    <w:p w14:paraId="2AC5B8BA" w14:textId="77777777" w:rsidR="00C73222" w:rsidRPr="002B4D54" w:rsidRDefault="00C73222" w:rsidP="00C73222">
      <w:pPr>
        <w:jc w:val="both"/>
        <w:rPr>
          <w:rFonts w:ascii="Times New Roman" w:hAnsi="Times New Roman"/>
          <w:noProof/>
          <w:sz w:val="24"/>
        </w:rPr>
      </w:pPr>
      <w:r>
        <w:rPr>
          <w:rFonts w:ascii="Times New Roman" w:hAnsi="Times New Roman"/>
          <w:b/>
          <w:sz w:val="24"/>
          <w:u w:val="thick" w:color="000000"/>
        </w:rPr>
        <w:t>Prasību neievērošana</w:t>
      </w:r>
      <w:r>
        <w:rPr>
          <w:rFonts w:ascii="Times New Roman" w:hAnsi="Times New Roman"/>
          <w:b/>
          <w:sz w:val="24"/>
        </w:rPr>
        <w:t xml:space="preserve"> – </w:t>
      </w:r>
      <w:r>
        <w:rPr>
          <w:rFonts w:ascii="Times New Roman" w:hAnsi="Times New Roman"/>
          <w:sz w:val="24"/>
        </w:rPr>
        <w:t xml:space="preserve">šo terminu lieto, lai apzīmētu antidopinga noteikumu pārkāpumus saskaņā ar </w:t>
      </w:r>
      <w:r>
        <w:rPr>
          <w:rFonts w:ascii="Times New Roman" w:hAnsi="Times New Roman"/>
          <w:i/>
          <w:iCs/>
          <w:sz w:val="24"/>
        </w:rPr>
        <w:t>Kodeksa</w:t>
      </w:r>
      <w:r>
        <w:rPr>
          <w:rFonts w:ascii="Times New Roman" w:hAnsi="Times New Roman"/>
          <w:sz w:val="24"/>
        </w:rPr>
        <w:t xml:space="preserve"> 2. panta 3. punktu un/vai 2. panta 5. punktu.</w:t>
      </w:r>
    </w:p>
    <w:p w14:paraId="7E4C78D4" w14:textId="77777777" w:rsidR="00C73222" w:rsidRPr="002B4D54" w:rsidRDefault="00C73222" w:rsidP="00C73222">
      <w:pPr>
        <w:jc w:val="both"/>
        <w:rPr>
          <w:rFonts w:ascii="Times New Roman" w:eastAsia="Arial" w:hAnsi="Times New Roman" w:cs="Arial"/>
          <w:noProof/>
          <w:sz w:val="24"/>
          <w:szCs w:val="20"/>
        </w:rPr>
      </w:pPr>
    </w:p>
    <w:p w14:paraId="56C4653C" w14:textId="77777777" w:rsidR="00C73222" w:rsidRPr="002B4D54" w:rsidRDefault="00C73222" w:rsidP="00C73222">
      <w:pPr>
        <w:jc w:val="both"/>
        <w:rPr>
          <w:rFonts w:ascii="Times New Roman" w:eastAsia="Arial" w:hAnsi="Times New Roman" w:cs="Arial"/>
          <w:noProof/>
          <w:sz w:val="24"/>
        </w:rPr>
      </w:pPr>
      <w:r>
        <w:rPr>
          <w:rFonts w:ascii="Times New Roman" w:hAnsi="Times New Roman"/>
          <w:b/>
          <w:i/>
          <w:iCs/>
          <w:sz w:val="24"/>
          <w:u w:val="single"/>
        </w:rPr>
        <w:t>Rezultātu pārvaldības</w:t>
      </w:r>
      <w:r>
        <w:rPr>
          <w:rFonts w:ascii="Times New Roman" w:hAnsi="Times New Roman"/>
          <w:b/>
          <w:sz w:val="24"/>
          <w:u w:val="single"/>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kura ir atbildīga par to, lai attiecīgajā gadījumā veiktu </w:t>
      </w:r>
      <w:r>
        <w:rPr>
          <w:rFonts w:ascii="Times New Roman" w:hAnsi="Times New Roman"/>
          <w:i/>
          <w:iCs/>
          <w:sz w:val="24"/>
        </w:rPr>
        <w:t>rezultātu pārvaldību</w:t>
      </w:r>
      <w:r>
        <w:rPr>
          <w:rFonts w:ascii="Times New Roman" w:hAnsi="Times New Roman"/>
          <w:sz w:val="24"/>
        </w:rPr>
        <w:t>,</w:t>
      </w:r>
    </w:p>
    <w:p w14:paraId="2FF79A17" w14:textId="77777777" w:rsidR="00625E07" w:rsidRPr="00625E07" w:rsidRDefault="00625E07" w:rsidP="002B4D54">
      <w:pPr>
        <w:jc w:val="both"/>
        <w:rPr>
          <w:rFonts w:ascii="Times New Roman" w:eastAsia="Arial" w:hAnsi="Times New Roman" w:cs="Arial"/>
          <w:iCs/>
          <w:noProof/>
          <w:sz w:val="24"/>
          <w:szCs w:val="20"/>
        </w:rPr>
      </w:pPr>
    </w:p>
    <w:p w14:paraId="00044F40" w14:textId="2F6471B2" w:rsidR="004E73FC" w:rsidRPr="002B4D54" w:rsidRDefault="004E73FC" w:rsidP="002B4D54">
      <w:pPr>
        <w:jc w:val="both"/>
        <w:rPr>
          <w:rFonts w:ascii="Times New Roman" w:eastAsia="Arial" w:hAnsi="Times New Roman" w:cs="Arial"/>
          <w:noProof/>
          <w:sz w:val="24"/>
        </w:rPr>
      </w:pPr>
      <w:r>
        <w:rPr>
          <w:rFonts w:ascii="Times New Roman" w:hAnsi="Times New Roman"/>
          <w:b/>
          <w:i/>
          <w:sz w:val="24"/>
          <w:u w:val="single"/>
        </w:rPr>
        <w:t xml:space="preserve">Sportista bioloģiskās pases </w:t>
      </w:r>
      <w:r>
        <w:rPr>
          <w:rFonts w:ascii="Times New Roman" w:hAnsi="Times New Roman"/>
          <w:b/>
          <w:sz w:val="24"/>
          <w:u w:val="single" w:color="000000"/>
        </w:rPr>
        <w:t>dokumentācijas pakete</w:t>
      </w:r>
      <w:r>
        <w:rPr>
          <w:rFonts w:ascii="Times New Roman" w:hAnsi="Times New Roman"/>
          <w:b/>
          <w:sz w:val="24"/>
        </w:rPr>
        <w:t xml:space="preserve"> –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apkopots materiāls, kas apliecina </w:t>
      </w:r>
      <w:r>
        <w:rPr>
          <w:rFonts w:ascii="Times New Roman" w:hAnsi="Times New Roman"/>
          <w:i/>
          <w:iCs/>
          <w:sz w:val="24"/>
        </w:rPr>
        <w:t>nelabvēlīgus [bioloģiskās] pases parametrus</w:t>
      </w:r>
      <w:r>
        <w:rPr>
          <w:rFonts w:ascii="Times New Roman" w:hAnsi="Times New Roman"/>
          <w:sz w:val="24"/>
        </w:rPr>
        <w:t xml:space="preserve">, tostarp, bet ne tikai, analītiskus datus, </w:t>
      </w:r>
      <w:r>
        <w:rPr>
          <w:rFonts w:ascii="Times New Roman" w:hAnsi="Times New Roman"/>
          <w:sz w:val="24"/>
          <w:u w:val="single"/>
        </w:rPr>
        <w:t>ekspertu grupas</w:t>
      </w:r>
      <w:r>
        <w:rPr>
          <w:rFonts w:ascii="Times New Roman" w:hAnsi="Times New Roman"/>
          <w:sz w:val="24"/>
        </w:rPr>
        <w:t xml:space="preserve"> piezīmes, pierādījumus par pretrunīgiem faktoriem, kā arī citu attiecīgu apliecinošu informāciju.</w:t>
      </w:r>
    </w:p>
    <w:p w14:paraId="406105D1" w14:textId="77777777" w:rsidR="004E73FC" w:rsidRPr="002B4D54" w:rsidRDefault="004E73FC" w:rsidP="002B4D54">
      <w:pPr>
        <w:jc w:val="both"/>
        <w:rPr>
          <w:rFonts w:ascii="Times New Roman" w:eastAsia="Arial" w:hAnsi="Times New Roman" w:cs="Arial"/>
          <w:noProof/>
          <w:sz w:val="24"/>
          <w:szCs w:val="20"/>
        </w:rPr>
      </w:pPr>
    </w:p>
    <w:p w14:paraId="3D89D38F" w14:textId="31C7B2E0" w:rsidR="004E73FC" w:rsidRPr="00000640" w:rsidRDefault="004F7F86" w:rsidP="00000640">
      <w:pPr>
        <w:pStyle w:val="Virsraksts2"/>
        <w:spacing w:before="0"/>
        <w:ind w:left="0"/>
        <w:jc w:val="both"/>
        <w:rPr>
          <w:rFonts w:ascii="Times New Roman" w:hAnsi="Times New Roman" w:cs="Times New Roman"/>
          <w:i w:val="0"/>
          <w:iCs/>
        </w:rPr>
      </w:pPr>
      <w:bookmarkStart w:id="32" w:name="3.7_Interpretation"/>
      <w:bookmarkStart w:id="33" w:name="_bookmark10"/>
      <w:bookmarkStart w:id="34" w:name="_Toc68872606"/>
      <w:bookmarkEnd w:id="32"/>
      <w:bookmarkEnd w:id="33"/>
      <w:r w:rsidRPr="00000640">
        <w:rPr>
          <w:rFonts w:ascii="Times New Roman" w:hAnsi="Times New Roman"/>
          <w:i w:val="0"/>
          <w:iCs/>
        </w:rPr>
        <w:t>3.7. Interpretācija</w:t>
      </w:r>
      <w:bookmarkEnd w:id="34"/>
    </w:p>
    <w:p w14:paraId="6B85FCA6" w14:textId="77777777" w:rsidR="004E73FC" w:rsidRPr="002B4D54" w:rsidRDefault="004E73FC" w:rsidP="002B4D54">
      <w:pPr>
        <w:jc w:val="both"/>
        <w:rPr>
          <w:rFonts w:ascii="Times New Roman" w:eastAsia="Arial" w:hAnsi="Times New Roman" w:cs="Arial"/>
          <w:b/>
          <w:bCs/>
          <w:noProof/>
          <w:sz w:val="24"/>
          <w:szCs w:val="20"/>
        </w:rPr>
      </w:pPr>
    </w:p>
    <w:p w14:paraId="0E3A5522" w14:textId="00C1DDFF" w:rsidR="004E73FC" w:rsidRPr="002B4D54" w:rsidRDefault="004F7F86" w:rsidP="004F7F86">
      <w:pPr>
        <w:pStyle w:val="Pamatteksts"/>
        <w:tabs>
          <w:tab w:val="left" w:pos="1831"/>
        </w:tabs>
        <w:ind w:left="0"/>
        <w:jc w:val="both"/>
        <w:rPr>
          <w:rFonts w:ascii="Times New Roman" w:hAnsi="Times New Roman"/>
          <w:noProof/>
          <w:sz w:val="24"/>
        </w:rPr>
      </w:pPr>
      <w:bookmarkStart w:id="35" w:name="3.7.1_The_official_text_of_the_Internati"/>
      <w:bookmarkEnd w:id="35"/>
      <w:r>
        <w:rPr>
          <w:rFonts w:ascii="Times New Roman" w:hAnsi="Times New Roman"/>
          <w:b/>
          <w:sz w:val="24"/>
        </w:rPr>
        <w:t xml:space="preserve">3.7.1. </w:t>
      </w:r>
      <w:r>
        <w:rPr>
          <w:rFonts w:ascii="Times New Roman" w:hAnsi="Times New Roman"/>
          <w:i/>
          <w:sz w:val="24"/>
        </w:rPr>
        <w:t>Starptautiskā rezultātu pārvaldības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6EE0B152" w14:textId="77777777" w:rsidR="004E73FC" w:rsidRPr="002B4D54" w:rsidRDefault="004E73FC" w:rsidP="002B4D54">
      <w:pPr>
        <w:jc w:val="both"/>
        <w:rPr>
          <w:rFonts w:ascii="Times New Roman" w:hAnsi="Times New Roman"/>
          <w:noProof/>
          <w:sz w:val="24"/>
        </w:rPr>
      </w:pPr>
    </w:p>
    <w:p w14:paraId="3CFF8AEE" w14:textId="3D35A70E" w:rsidR="004E73FC" w:rsidRPr="002B4D54" w:rsidRDefault="004F7F86" w:rsidP="004F7F86">
      <w:pPr>
        <w:pStyle w:val="Pamatteksts"/>
        <w:tabs>
          <w:tab w:val="left" w:pos="1831"/>
        </w:tabs>
        <w:ind w:left="0"/>
        <w:jc w:val="both"/>
        <w:rPr>
          <w:rFonts w:ascii="Times New Roman" w:hAnsi="Times New Roman"/>
          <w:noProof/>
          <w:sz w:val="24"/>
        </w:rPr>
      </w:pPr>
      <w:bookmarkStart w:id="36" w:name="3.7.2_Like_the_Code,_the_International_S"/>
      <w:bookmarkEnd w:id="36"/>
      <w:r>
        <w:rPr>
          <w:rFonts w:ascii="Times New Roman" w:hAnsi="Times New Roman"/>
          <w:b/>
          <w:sz w:val="24"/>
        </w:rPr>
        <w:t xml:space="preserve">3.7.2. </w:t>
      </w:r>
      <w:r>
        <w:rPr>
          <w:rFonts w:ascii="Times New Roman" w:hAnsi="Times New Roman"/>
          <w:sz w:val="24"/>
        </w:rPr>
        <w:t xml:space="preserve">Līdzīgi kā </w:t>
      </w:r>
      <w:r>
        <w:rPr>
          <w:rFonts w:ascii="Times New Roman" w:hAnsi="Times New Roman"/>
          <w:i/>
          <w:sz w:val="24"/>
        </w:rPr>
        <w:t>Kodekss</w:t>
      </w:r>
      <w:r>
        <w:rPr>
          <w:rFonts w:ascii="Times New Roman" w:hAnsi="Times New Roman"/>
          <w:sz w:val="24"/>
        </w:rPr>
        <w:t xml:space="preserve"> arī </w:t>
      </w:r>
      <w:r>
        <w:rPr>
          <w:rFonts w:ascii="Times New Roman" w:hAnsi="Times New Roman"/>
          <w:i/>
          <w:sz w:val="24"/>
        </w:rPr>
        <w:t xml:space="preserve">Starptautiskais rezultātu pārvaldības standarts </w:t>
      </w:r>
      <w:r>
        <w:rPr>
          <w:rFonts w:ascii="Times New Roman" w:hAnsi="Times New Roman"/>
          <w:sz w:val="24"/>
        </w:rPr>
        <w:t>ir sagatavots, pienācīgi ņemot vērā proporcionalitātes un cilvēktiesību ievērošanas principus, kā arī citus piemērojamos tiesiskos principus. To interpretē un piemēro, ņemot vērā šos aspektus.</w:t>
      </w:r>
    </w:p>
    <w:p w14:paraId="328194EB" w14:textId="77777777" w:rsidR="004E73FC" w:rsidRPr="002B4D54" w:rsidRDefault="004E73FC" w:rsidP="002B4D54">
      <w:pPr>
        <w:jc w:val="both"/>
        <w:rPr>
          <w:rFonts w:ascii="Times New Roman" w:hAnsi="Times New Roman"/>
          <w:noProof/>
          <w:sz w:val="24"/>
        </w:rPr>
      </w:pPr>
    </w:p>
    <w:p w14:paraId="303AC7A6" w14:textId="27BC6D76" w:rsidR="004E73FC" w:rsidRPr="002B4D54" w:rsidRDefault="004F7F86" w:rsidP="004F7F86">
      <w:pPr>
        <w:tabs>
          <w:tab w:val="left" w:pos="1831"/>
        </w:tabs>
        <w:jc w:val="both"/>
        <w:rPr>
          <w:rFonts w:ascii="Times New Roman" w:eastAsia="Arial" w:hAnsi="Times New Roman" w:cs="Arial"/>
          <w:noProof/>
          <w:sz w:val="24"/>
        </w:rPr>
      </w:pPr>
      <w:bookmarkStart w:id="37" w:name="3.7.3_The_comments_annotating_various_pr"/>
      <w:bookmarkEnd w:id="37"/>
      <w:r>
        <w:rPr>
          <w:rFonts w:ascii="Times New Roman" w:hAnsi="Times New Roman"/>
          <w:b/>
          <w:sz w:val="24"/>
        </w:rPr>
        <w:t xml:space="preserve">3.7.3. </w:t>
      </w:r>
      <w:r>
        <w:rPr>
          <w:rFonts w:ascii="Times New Roman" w:hAnsi="Times New Roman"/>
          <w:sz w:val="24"/>
        </w:rPr>
        <w:t xml:space="preserve">Piezīmēs, kas sniegtas attiecībā uz vairākiem </w:t>
      </w:r>
      <w:r>
        <w:rPr>
          <w:rFonts w:ascii="Times New Roman" w:hAnsi="Times New Roman"/>
          <w:i/>
          <w:sz w:val="24"/>
        </w:rPr>
        <w:t>Starptautiskā rezultātu pārvaldības standarta</w:t>
      </w:r>
      <w:r>
        <w:rPr>
          <w:rFonts w:ascii="Times New Roman" w:hAnsi="Times New Roman"/>
          <w:sz w:val="24"/>
        </w:rPr>
        <w:t xml:space="preserve"> noteikumiem, ir iekļauti norādījumi par šo noteikumu interpretāciju.</w:t>
      </w:r>
    </w:p>
    <w:p w14:paraId="5A0A01B2" w14:textId="77777777" w:rsidR="004E73FC" w:rsidRPr="002B4D54" w:rsidRDefault="004E73FC" w:rsidP="002B4D54">
      <w:pPr>
        <w:jc w:val="both"/>
        <w:rPr>
          <w:rFonts w:ascii="Times New Roman" w:eastAsia="Arial" w:hAnsi="Times New Roman" w:cs="Arial"/>
          <w:noProof/>
          <w:sz w:val="24"/>
          <w:szCs w:val="20"/>
        </w:rPr>
      </w:pPr>
    </w:p>
    <w:p w14:paraId="4CEFF410" w14:textId="065567DF" w:rsidR="004E73FC" w:rsidRPr="002B4D54" w:rsidRDefault="004F7F86" w:rsidP="004F7F86">
      <w:pPr>
        <w:tabs>
          <w:tab w:val="left" w:pos="1831"/>
        </w:tabs>
        <w:jc w:val="both"/>
        <w:rPr>
          <w:rFonts w:ascii="Times New Roman" w:eastAsia="Arial" w:hAnsi="Times New Roman" w:cs="Arial"/>
          <w:noProof/>
          <w:sz w:val="24"/>
        </w:rPr>
      </w:pPr>
      <w:bookmarkStart w:id="38" w:name="3.7.4_Unless_otherwise_specified,_refere"/>
      <w:bookmarkEnd w:id="38"/>
      <w:r>
        <w:rPr>
          <w:rFonts w:ascii="Times New Roman" w:hAnsi="Times New Roman"/>
          <w:b/>
          <w:sz w:val="24"/>
        </w:rPr>
        <w:t xml:space="preserve">3.7.4. </w:t>
      </w:r>
      <w:r>
        <w:rPr>
          <w:rFonts w:ascii="Times New Roman" w:hAnsi="Times New Roman"/>
          <w:sz w:val="24"/>
        </w:rPr>
        <w:t xml:space="preserve">Ja vien nav noteikts citādi, atsauces uz sadaļām un pantiem ir atsauces uz </w:t>
      </w:r>
      <w:r>
        <w:rPr>
          <w:rFonts w:ascii="Times New Roman" w:hAnsi="Times New Roman"/>
          <w:i/>
          <w:sz w:val="24"/>
        </w:rPr>
        <w:t xml:space="preserve">Starptautiskā rezultātu pārvaldības standarta </w:t>
      </w:r>
      <w:r>
        <w:rPr>
          <w:rFonts w:ascii="Times New Roman" w:hAnsi="Times New Roman"/>
          <w:sz w:val="24"/>
        </w:rPr>
        <w:t>sadaļām un pantiem.</w:t>
      </w:r>
    </w:p>
    <w:p w14:paraId="2C72E0F5" w14:textId="77777777" w:rsidR="004E73FC" w:rsidRPr="002B4D54" w:rsidRDefault="004E73FC" w:rsidP="002B4D54">
      <w:pPr>
        <w:jc w:val="both"/>
        <w:rPr>
          <w:rFonts w:ascii="Times New Roman" w:eastAsia="Arial" w:hAnsi="Times New Roman" w:cs="Arial"/>
          <w:noProof/>
          <w:sz w:val="24"/>
          <w:szCs w:val="20"/>
        </w:rPr>
      </w:pPr>
    </w:p>
    <w:p w14:paraId="4E2CD3FF" w14:textId="70A6C7CF" w:rsidR="004E73FC" w:rsidRPr="002B4D54" w:rsidRDefault="004F7F86" w:rsidP="004F7F86">
      <w:pPr>
        <w:tabs>
          <w:tab w:val="left" w:pos="1831"/>
        </w:tabs>
        <w:jc w:val="both"/>
        <w:rPr>
          <w:rFonts w:ascii="Times New Roman" w:eastAsia="Arial" w:hAnsi="Times New Roman" w:cs="Arial"/>
          <w:noProof/>
          <w:sz w:val="24"/>
        </w:rPr>
      </w:pPr>
      <w:bookmarkStart w:id="39" w:name="3.7.5_Where_the_term_“days”_is_used_in_t"/>
      <w:bookmarkEnd w:id="39"/>
      <w:r>
        <w:rPr>
          <w:rFonts w:ascii="Times New Roman" w:hAnsi="Times New Roman"/>
          <w:b/>
          <w:sz w:val="24"/>
        </w:rPr>
        <w:t xml:space="preserve">3.7.5. </w:t>
      </w:r>
      <w:r>
        <w:rPr>
          <w:rFonts w:ascii="Times New Roman" w:hAnsi="Times New Roman"/>
          <w:sz w:val="24"/>
        </w:rPr>
        <w:t xml:space="preserve">Ja </w:t>
      </w:r>
      <w:r>
        <w:rPr>
          <w:rFonts w:ascii="Times New Roman" w:hAnsi="Times New Roman"/>
          <w:i/>
          <w:sz w:val="24"/>
        </w:rPr>
        <w:t>Starptautiskajā rezultātu pārvaldības standartā</w:t>
      </w:r>
      <w:r>
        <w:rPr>
          <w:rFonts w:ascii="Times New Roman" w:hAnsi="Times New Roman"/>
          <w:sz w:val="24"/>
        </w:rPr>
        <w:t xml:space="preserve"> lietots termins “dienas”, tas nozīmē kalendārās dienas, ja vien nav norādīts citādi.</w:t>
      </w:r>
    </w:p>
    <w:p w14:paraId="28CDB1EF" w14:textId="77777777" w:rsidR="004E73FC" w:rsidRPr="002B4D54" w:rsidRDefault="004E73FC" w:rsidP="002B4D54">
      <w:pPr>
        <w:jc w:val="both"/>
        <w:rPr>
          <w:rFonts w:ascii="Times New Roman" w:eastAsia="Arial" w:hAnsi="Times New Roman" w:cs="Arial"/>
          <w:noProof/>
          <w:sz w:val="24"/>
          <w:szCs w:val="20"/>
        </w:rPr>
      </w:pPr>
    </w:p>
    <w:p w14:paraId="762FDE8F" w14:textId="176DC084" w:rsidR="004E73FC" w:rsidRPr="002B4D54" w:rsidRDefault="004F7F86" w:rsidP="004F7F86">
      <w:pPr>
        <w:tabs>
          <w:tab w:val="left" w:pos="1830"/>
        </w:tabs>
        <w:jc w:val="both"/>
        <w:rPr>
          <w:rFonts w:ascii="Times New Roman" w:eastAsia="Arial" w:hAnsi="Times New Roman" w:cs="Arial"/>
          <w:noProof/>
          <w:sz w:val="24"/>
        </w:rPr>
      </w:pPr>
      <w:bookmarkStart w:id="40" w:name="3.7.6_The_Annexes_to_the_International_S"/>
      <w:bookmarkEnd w:id="40"/>
      <w:r>
        <w:rPr>
          <w:rFonts w:ascii="Times New Roman" w:hAnsi="Times New Roman"/>
          <w:b/>
          <w:sz w:val="24"/>
        </w:rPr>
        <w:t xml:space="preserve">3.7.6. </w:t>
      </w:r>
      <w:r>
        <w:rPr>
          <w:rFonts w:ascii="Times New Roman" w:hAnsi="Times New Roman"/>
          <w:i/>
          <w:iCs/>
          <w:sz w:val="24"/>
        </w:rPr>
        <w:t>Starptautiskā rezultātu pārvaldības standarta</w:t>
      </w:r>
      <w:r>
        <w:rPr>
          <w:rFonts w:ascii="Times New Roman" w:hAnsi="Times New Roman"/>
          <w:sz w:val="24"/>
        </w:rPr>
        <w:t xml:space="preserve"> pielikumiem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39EFFA91" w14:textId="012EC517" w:rsidR="004F7F86" w:rsidRDefault="004F7F86">
      <w:pPr>
        <w:rPr>
          <w:rFonts w:ascii="Times New Roman" w:eastAsia="Arial" w:hAnsi="Times New Roman" w:cs="Arial"/>
          <w:noProof/>
          <w:sz w:val="24"/>
        </w:rPr>
      </w:pPr>
      <w:r>
        <w:br w:type="page"/>
      </w:r>
    </w:p>
    <w:p w14:paraId="66DDCDDD" w14:textId="77777777" w:rsidR="004E73FC" w:rsidRPr="002B4D54" w:rsidRDefault="004E73FC" w:rsidP="002B4D54">
      <w:pPr>
        <w:jc w:val="both"/>
        <w:rPr>
          <w:rFonts w:ascii="Times New Roman" w:eastAsia="Arial" w:hAnsi="Times New Roman" w:cs="Arial"/>
          <w:noProof/>
          <w:sz w:val="24"/>
          <w:szCs w:val="21"/>
        </w:rPr>
      </w:pPr>
    </w:p>
    <w:p w14:paraId="662F7BC3" w14:textId="77777777" w:rsidR="004E73FC" w:rsidRPr="00000640" w:rsidRDefault="004E73FC" w:rsidP="00000640">
      <w:pPr>
        <w:pStyle w:val="Virsraksts1"/>
        <w:ind w:left="0"/>
        <w:rPr>
          <w:rFonts w:ascii="Times New Roman" w:hAnsi="Times New Roman" w:cs="Times New Roman"/>
          <w:noProof/>
        </w:rPr>
      </w:pPr>
      <w:bookmarkStart w:id="41" w:name="PART_TWO:__RESULTS_MANAGEMENT_–_GENERAL_"/>
      <w:bookmarkStart w:id="42" w:name="_bookmark11"/>
      <w:bookmarkStart w:id="43" w:name="_Toc68872607"/>
      <w:bookmarkEnd w:id="41"/>
      <w:bookmarkEnd w:id="42"/>
      <w:r w:rsidRPr="00000640">
        <w:rPr>
          <w:rFonts w:ascii="Times New Roman" w:hAnsi="Times New Roman" w:cs="Times New Roman"/>
        </w:rPr>
        <w:t xml:space="preserve">OTRĀ DAĻA. </w:t>
      </w:r>
      <w:r w:rsidRPr="00000640">
        <w:rPr>
          <w:rFonts w:ascii="Times New Roman" w:hAnsi="Times New Roman" w:cs="Times New Roman"/>
          <w:i/>
        </w:rPr>
        <w:t>REZULTĀTU PĀRVALDĪBA</w:t>
      </w:r>
      <w:r w:rsidRPr="00000640">
        <w:rPr>
          <w:rFonts w:ascii="Times New Roman" w:hAnsi="Times New Roman" w:cs="Times New Roman"/>
        </w:rPr>
        <w:t>. VISPĀRĪGI PRINCIPI</w:t>
      </w:r>
      <w:bookmarkEnd w:id="43"/>
    </w:p>
    <w:p w14:paraId="46ABD7EF" w14:textId="77777777" w:rsidR="004E73FC" w:rsidRPr="002B4D54" w:rsidRDefault="004E73FC" w:rsidP="002B4D54">
      <w:pPr>
        <w:jc w:val="both"/>
        <w:rPr>
          <w:rFonts w:ascii="Times New Roman" w:eastAsia="Arial" w:hAnsi="Times New Roman" w:cs="Arial"/>
          <w:b/>
          <w:bCs/>
          <w:noProof/>
          <w:sz w:val="24"/>
          <w:szCs w:val="27"/>
        </w:rPr>
      </w:pPr>
    </w:p>
    <w:p w14:paraId="4987BB79" w14:textId="6489BA61" w:rsidR="004E73FC" w:rsidRPr="006A79B6" w:rsidRDefault="004F7F86" w:rsidP="006A79B6">
      <w:pPr>
        <w:pStyle w:val="Virsraksts1"/>
        <w:ind w:left="0"/>
        <w:rPr>
          <w:rFonts w:ascii="Times New Roman" w:hAnsi="Times New Roman" w:cs="Times New Roman"/>
          <w:noProof/>
        </w:rPr>
      </w:pPr>
      <w:bookmarkStart w:id="44" w:name="4.0_General_Principles"/>
      <w:bookmarkStart w:id="45" w:name="_bookmark12"/>
      <w:bookmarkStart w:id="46" w:name="_Toc68872608"/>
      <w:bookmarkEnd w:id="44"/>
      <w:bookmarkEnd w:id="45"/>
      <w:r w:rsidRPr="006A79B6">
        <w:rPr>
          <w:rFonts w:ascii="Times New Roman" w:hAnsi="Times New Roman" w:cs="Times New Roman"/>
        </w:rPr>
        <w:t>4.0. Vispārīgi principi</w:t>
      </w:r>
      <w:bookmarkEnd w:id="46"/>
    </w:p>
    <w:p w14:paraId="772FEE04" w14:textId="77777777" w:rsidR="004E73FC" w:rsidRPr="002B4D54" w:rsidRDefault="004E73FC" w:rsidP="002B4D54">
      <w:pPr>
        <w:jc w:val="both"/>
        <w:rPr>
          <w:rFonts w:ascii="Times New Roman" w:eastAsia="Arial" w:hAnsi="Times New Roman" w:cs="Arial"/>
          <w:b/>
          <w:bCs/>
          <w:noProof/>
          <w:sz w:val="24"/>
          <w:szCs w:val="20"/>
        </w:rPr>
      </w:pPr>
    </w:p>
    <w:p w14:paraId="04CB0039" w14:textId="493FD633" w:rsidR="004E73FC" w:rsidRPr="002B639A" w:rsidRDefault="004F7F86" w:rsidP="002B639A">
      <w:pPr>
        <w:pStyle w:val="Virsraksts2"/>
        <w:spacing w:before="0"/>
        <w:ind w:left="0"/>
        <w:jc w:val="both"/>
        <w:rPr>
          <w:rFonts w:ascii="Times New Roman" w:hAnsi="Times New Roman"/>
          <w:i w:val="0"/>
          <w:iCs/>
        </w:rPr>
      </w:pPr>
      <w:bookmarkStart w:id="47" w:name="4.1_Confidentiality_of_Results_Managemen"/>
      <w:bookmarkStart w:id="48" w:name="_bookmark13"/>
      <w:bookmarkStart w:id="49" w:name="_Toc68872609"/>
      <w:bookmarkEnd w:id="47"/>
      <w:bookmarkEnd w:id="48"/>
      <w:r w:rsidRPr="002B639A">
        <w:rPr>
          <w:rFonts w:ascii="Times New Roman" w:hAnsi="Times New Roman"/>
          <w:i w:val="0"/>
          <w:iCs/>
        </w:rPr>
        <w:t xml:space="preserve">4.1. </w:t>
      </w:r>
      <w:r w:rsidRPr="002B639A">
        <w:rPr>
          <w:rFonts w:ascii="Times New Roman" w:hAnsi="Times New Roman"/>
        </w:rPr>
        <w:t>Rezultātu pārvaldības</w:t>
      </w:r>
      <w:r w:rsidRPr="002B639A">
        <w:rPr>
          <w:rFonts w:ascii="Times New Roman" w:hAnsi="Times New Roman"/>
          <w:i w:val="0"/>
          <w:iCs/>
        </w:rPr>
        <w:t xml:space="preserve"> konfidencialitāte</w:t>
      </w:r>
      <w:bookmarkEnd w:id="49"/>
    </w:p>
    <w:p w14:paraId="7AD44C6A" w14:textId="77777777" w:rsidR="004E73FC" w:rsidRPr="002B4D54" w:rsidRDefault="004E73FC" w:rsidP="002B4D54">
      <w:pPr>
        <w:jc w:val="both"/>
        <w:rPr>
          <w:rFonts w:ascii="Times New Roman" w:eastAsia="Arial" w:hAnsi="Times New Roman" w:cs="Arial"/>
          <w:b/>
          <w:bCs/>
          <w:i/>
          <w:noProof/>
          <w:sz w:val="24"/>
          <w:szCs w:val="20"/>
        </w:rPr>
      </w:pPr>
    </w:p>
    <w:p w14:paraId="3D848A2D" w14:textId="5EDE4438"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Izņemot informācijas atklāšanu, tostarp </w:t>
      </w:r>
      <w:r>
        <w:rPr>
          <w:rFonts w:ascii="Times New Roman" w:hAnsi="Times New Roman"/>
          <w:i/>
          <w:sz w:val="24"/>
        </w:rPr>
        <w:t>publisku atklāšanu</w:t>
      </w:r>
      <w:r>
        <w:rPr>
          <w:rFonts w:ascii="Times New Roman" w:hAnsi="Times New Roman"/>
          <w:sz w:val="24"/>
        </w:rPr>
        <w:t xml:space="preserve">, kas ir nepieciešama vai atļauta atbilstoši </w:t>
      </w:r>
      <w:r>
        <w:rPr>
          <w:rFonts w:ascii="Times New Roman" w:hAnsi="Times New Roman"/>
          <w:i/>
          <w:sz w:val="24"/>
        </w:rPr>
        <w:t>Kodeksa</w:t>
      </w:r>
      <w:r>
        <w:rPr>
          <w:rFonts w:ascii="Times New Roman" w:hAnsi="Times New Roman"/>
          <w:sz w:val="24"/>
        </w:rPr>
        <w:t xml:space="preserve"> 14. pantam vai šim </w:t>
      </w:r>
      <w:r>
        <w:rPr>
          <w:rFonts w:ascii="Times New Roman" w:hAnsi="Times New Roman"/>
          <w:i/>
          <w:sz w:val="24"/>
        </w:rPr>
        <w:t>starptautiskajam standartam</w:t>
      </w:r>
      <w:r>
        <w:rPr>
          <w:rFonts w:ascii="Times New Roman" w:hAnsi="Times New Roman"/>
          <w:sz w:val="24"/>
        </w:rPr>
        <w:t xml:space="preserve">, visi ar </w:t>
      </w:r>
      <w:r>
        <w:rPr>
          <w:rFonts w:ascii="Times New Roman" w:hAnsi="Times New Roman"/>
          <w:i/>
          <w:sz w:val="24"/>
        </w:rPr>
        <w:t>rezultātu pārvaldību</w:t>
      </w:r>
      <w:r>
        <w:rPr>
          <w:rFonts w:ascii="Times New Roman" w:hAnsi="Times New Roman"/>
          <w:sz w:val="24"/>
        </w:rPr>
        <w:t xml:space="preserve"> saistītie procesi un procedūras ir konfidenciālas.</w:t>
      </w:r>
    </w:p>
    <w:p w14:paraId="20B5AA01" w14:textId="77777777" w:rsidR="004E73FC" w:rsidRPr="002B4D54" w:rsidRDefault="004E73FC" w:rsidP="002B4D54">
      <w:pPr>
        <w:jc w:val="both"/>
        <w:rPr>
          <w:rFonts w:ascii="Times New Roman" w:eastAsia="Arial" w:hAnsi="Times New Roman" w:cs="Arial"/>
          <w:noProof/>
          <w:sz w:val="24"/>
          <w:szCs w:val="20"/>
        </w:rPr>
      </w:pPr>
    </w:p>
    <w:p w14:paraId="7447B10A" w14:textId="2A2A704A" w:rsidR="004E73FC" w:rsidRPr="002B639A" w:rsidRDefault="004F7F86" w:rsidP="002B639A">
      <w:pPr>
        <w:pStyle w:val="Virsraksts2"/>
        <w:spacing w:before="0"/>
        <w:ind w:left="0"/>
        <w:jc w:val="both"/>
        <w:rPr>
          <w:rFonts w:ascii="Times New Roman" w:hAnsi="Times New Roman"/>
          <w:i w:val="0"/>
          <w:iCs/>
        </w:rPr>
      </w:pPr>
      <w:bookmarkStart w:id="50" w:name="4.2_Timeliness"/>
      <w:bookmarkStart w:id="51" w:name="_bookmark14"/>
      <w:bookmarkStart w:id="52" w:name="_Toc68872610"/>
      <w:bookmarkEnd w:id="50"/>
      <w:bookmarkEnd w:id="51"/>
      <w:r w:rsidRPr="002B639A">
        <w:rPr>
          <w:rFonts w:ascii="Times New Roman" w:hAnsi="Times New Roman"/>
          <w:i w:val="0"/>
          <w:iCs/>
        </w:rPr>
        <w:t>4.2. Savlaicīgums</w:t>
      </w:r>
      <w:bookmarkEnd w:id="52"/>
    </w:p>
    <w:p w14:paraId="7D5FD42D" w14:textId="77777777" w:rsidR="004E73FC" w:rsidRPr="002B4D54" w:rsidRDefault="004E73FC" w:rsidP="002B4D54">
      <w:pPr>
        <w:jc w:val="both"/>
        <w:rPr>
          <w:rFonts w:ascii="Times New Roman" w:eastAsia="Arial" w:hAnsi="Times New Roman" w:cs="Arial"/>
          <w:b/>
          <w:bCs/>
          <w:noProof/>
          <w:sz w:val="24"/>
          <w:szCs w:val="21"/>
        </w:rPr>
      </w:pPr>
    </w:p>
    <w:p w14:paraId="605BB2D0"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sz w:val="24"/>
        </w:rPr>
        <w:t xml:space="preserve">Godīga un efektīva sporta taisnīguma interesēs par antidopinga noteikumu pārkāpumiem ir jātiesā savlaicīgi. Neatkarīgi no antidopinga noteikumu pārkāpuma veida un izņemot gadījumus, kas saistīti ar sarežģītiem jautājumiem vai kavējumiem, kurus </w:t>
      </w:r>
      <w:r>
        <w:rPr>
          <w:rFonts w:ascii="Times New Roman" w:hAnsi="Times New Roman"/>
          <w:i/>
          <w:sz w:val="24"/>
        </w:rPr>
        <w:t>antidopinga organizācija</w:t>
      </w:r>
      <w:r>
        <w:rPr>
          <w:rFonts w:ascii="Times New Roman" w:hAnsi="Times New Roman"/>
          <w:sz w:val="24"/>
        </w:rPr>
        <w:t xml:space="preserve"> nevar ietekmēt (piemēram, ar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saistīti kavējumi), </w:t>
      </w:r>
      <w:r>
        <w:rPr>
          <w:rFonts w:ascii="Times New Roman" w:hAnsi="Times New Roman"/>
          <w:i/>
          <w:sz w:val="24"/>
        </w:rPr>
        <w:t>antidopinga organizācijām</w:t>
      </w:r>
      <w:r>
        <w:rPr>
          <w:rFonts w:ascii="Times New Roman" w:hAnsi="Times New Roman"/>
          <w:sz w:val="24"/>
        </w:rPr>
        <w:t xml:space="preserve"> jābūt iespējai noslēgt </w:t>
      </w:r>
      <w:r>
        <w:rPr>
          <w:rFonts w:ascii="Times New Roman" w:hAnsi="Times New Roman"/>
          <w:i/>
          <w:sz w:val="24"/>
        </w:rPr>
        <w:t>rezultātu pārvaldību</w:t>
      </w:r>
      <w:r>
        <w:rPr>
          <w:rFonts w:ascii="Times New Roman" w:hAnsi="Times New Roman"/>
          <w:sz w:val="24"/>
        </w:rPr>
        <w:t xml:space="preserve"> (tostarp veikt </w:t>
      </w:r>
      <w:r>
        <w:rPr>
          <w:rFonts w:ascii="Times New Roman" w:hAnsi="Times New Roman"/>
          <w:sz w:val="24"/>
          <w:u w:val="single"/>
        </w:rPr>
        <w:t>lietas izskatīšanas procesu</w:t>
      </w:r>
      <w:r>
        <w:rPr>
          <w:rFonts w:ascii="Times New Roman" w:hAnsi="Times New Roman"/>
          <w:sz w:val="24"/>
        </w:rPr>
        <w:t xml:space="preserve"> pirmajā instancē) sešu (6) mēnešu laikā pēc paziņojuma saņemšanas saskaņā ar 5. pantu turpmāk dokumentā.</w:t>
      </w:r>
    </w:p>
    <w:p w14:paraId="38E7C821" w14:textId="77777777" w:rsidR="004E73FC" w:rsidRPr="002B4D54" w:rsidRDefault="004E73FC" w:rsidP="002B4D54">
      <w:pPr>
        <w:jc w:val="both"/>
        <w:rPr>
          <w:rFonts w:ascii="Times New Roman" w:eastAsia="Arial" w:hAnsi="Times New Roman" w:cs="Arial"/>
          <w:noProof/>
          <w:sz w:val="24"/>
          <w:szCs w:val="20"/>
        </w:rPr>
      </w:pPr>
    </w:p>
    <w:p w14:paraId="2EF5696A"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4. panta 2. punktu. Sešu (6) mēnešu periods ir vadlīnija, kas var radīt sekas </w:t>
      </w:r>
      <w:r>
        <w:rPr>
          <w:rFonts w:ascii="Times New Roman" w:hAnsi="Times New Roman"/>
          <w:i/>
          <w:sz w:val="24"/>
          <w:u w:val="single"/>
        </w:rPr>
        <w:t>rezultātu pārvaldības iestādei</w:t>
      </w:r>
      <w:r>
        <w:rPr>
          <w:rFonts w:ascii="Times New Roman" w:hAnsi="Times New Roman"/>
          <w:i/>
          <w:sz w:val="24"/>
        </w:rPr>
        <w:t xml:space="preserve"> saistībā ar noteikumu ievērošanu tikai smaga(-u) un/vai atkārtota(-u) pārkāpuma(-u) gadījumā.]</w:t>
      </w:r>
    </w:p>
    <w:p w14:paraId="466C5402" w14:textId="515843EA" w:rsidR="004F7F86" w:rsidRDefault="004F7F86">
      <w:pPr>
        <w:rPr>
          <w:rFonts w:ascii="Times New Roman" w:eastAsia="Arial" w:hAnsi="Times New Roman" w:cs="Arial"/>
          <w:noProof/>
          <w:sz w:val="24"/>
        </w:rPr>
      </w:pPr>
      <w:r>
        <w:br w:type="page"/>
      </w:r>
    </w:p>
    <w:p w14:paraId="20C2928F" w14:textId="77777777" w:rsidR="004E73FC" w:rsidRPr="002B4D54" w:rsidRDefault="004E73FC" w:rsidP="002B4D54">
      <w:pPr>
        <w:jc w:val="both"/>
        <w:rPr>
          <w:rFonts w:ascii="Times New Roman" w:eastAsia="Arial" w:hAnsi="Times New Roman" w:cs="Arial"/>
          <w:i/>
          <w:noProof/>
          <w:sz w:val="24"/>
          <w:szCs w:val="21"/>
        </w:rPr>
      </w:pPr>
    </w:p>
    <w:p w14:paraId="637D3A7C" w14:textId="6D517D3B" w:rsidR="004E73FC" w:rsidRPr="004D7785" w:rsidRDefault="004E73FC" w:rsidP="004D7785">
      <w:pPr>
        <w:pStyle w:val="Virsraksts1"/>
        <w:ind w:left="0"/>
        <w:rPr>
          <w:rFonts w:ascii="Times New Roman" w:hAnsi="Times New Roman" w:cs="Times New Roman"/>
        </w:rPr>
      </w:pPr>
      <w:bookmarkStart w:id="53" w:name="PART_THREE:__RESULTS_MANAGEMENT_–_PRE-AD"/>
      <w:bookmarkStart w:id="54" w:name="_bookmark15"/>
      <w:bookmarkStart w:id="55" w:name="_Toc68872611"/>
      <w:bookmarkEnd w:id="53"/>
      <w:bookmarkEnd w:id="54"/>
      <w:r w:rsidRPr="004D7785">
        <w:rPr>
          <w:rFonts w:ascii="Times New Roman" w:hAnsi="Times New Roman" w:cs="Times New Roman"/>
        </w:rPr>
        <w:t xml:space="preserve">TREŠĀ DAĻA. </w:t>
      </w:r>
      <w:r w:rsidRPr="004D7785">
        <w:rPr>
          <w:rFonts w:ascii="Times New Roman" w:hAnsi="Times New Roman" w:cs="Times New Roman"/>
          <w:i/>
          <w:iCs/>
        </w:rPr>
        <w:t>REZULTĀTU PĀRVALDĪBA</w:t>
      </w:r>
      <w:r w:rsidRPr="004D7785">
        <w:rPr>
          <w:rFonts w:ascii="Times New Roman" w:hAnsi="Times New Roman" w:cs="Times New Roman"/>
        </w:rPr>
        <w:t>. IEPRIEKŠĒJA IZSKATĪŠANA</w:t>
      </w:r>
      <w:bookmarkEnd w:id="55"/>
    </w:p>
    <w:p w14:paraId="56398C46" w14:textId="77777777" w:rsidR="004E73FC" w:rsidRPr="002B4D54" w:rsidRDefault="004E73FC" w:rsidP="002B4D54">
      <w:pPr>
        <w:jc w:val="both"/>
        <w:rPr>
          <w:rFonts w:ascii="Times New Roman" w:eastAsia="Arial" w:hAnsi="Times New Roman" w:cs="Arial"/>
          <w:b/>
          <w:bCs/>
          <w:noProof/>
          <w:sz w:val="24"/>
          <w:szCs w:val="25"/>
        </w:rPr>
      </w:pPr>
    </w:p>
    <w:p w14:paraId="78C7427A" w14:textId="7428517C" w:rsidR="004E73FC" w:rsidRPr="004D7785" w:rsidRDefault="004F7F86" w:rsidP="004D7785">
      <w:pPr>
        <w:pStyle w:val="Virsraksts1"/>
        <w:ind w:left="0"/>
        <w:rPr>
          <w:rFonts w:ascii="Times New Roman" w:hAnsi="Times New Roman" w:cs="Times New Roman"/>
        </w:rPr>
      </w:pPr>
      <w:bookmarkStart w:id="56" w:name="5.0_First_Results_Management_Phase"/>
      <w:bookmarkStart w:id="57" w:name="_bookmark16"/>
      <w:bookmarkStart w:id="58" w:name="_Toc68872612"/>
      <w:bookmarkEnd w:id="56"/>
      <w:bookmarkEnd w:id="57"/>
      <w:r w:rsidRPr="004D7785">
        <w:rPr>
          <w:rFonts w:ascii="Times New Roman" w:hAnsi="Times New Roman" w:cs="Times New Roman"/>
        </w:rPr>
        <w:t xml:space="preserve">5.0. Pirmais </w:t>
      </w:r>
      <w:r w:rsidRPr="004D7785">
        <w:rPr>
          <w:rFonts w:ascii="Times New Roman" w:hAnsi="Times New Roman" w:cs="Times New Roman"/>
          <w:i/>
          <w:iCs/>
        </w:rPr>
        <w:t>rezultātu pārvaldības</w:t>
      </w:r>
      <w:r w:rsidRPr="004D7785">
        <w:rPr>
          <w:rFonts w:ascii="Times New Roman" w:hAnsi="Times New Roman" w:cs="Times New Roman"/>
        </w:rPr>
        <w:t xml:space="preserve"> posms</w:t>
      </w:r>
      <w:bookmarkEnd w:id="58"/>
    </w:p>
    <w:p w14:paraId="0F4E357D" w14:textId="77777777" w:rsidR="004E73FC" w:rsidRPr="002B4D54" w:rsidRDefault="004E73FC" w:rsidP="002B4D54">
      <w:pPr>
        <w:jc w:val="both"/>
        <w:rPr>
          <w:rFonts w:ascii="Times New Roman" w:eastAsia="Arial" w:hAnsi="Times New Roman" w:cs="Arial"/>
          <w:b/>
          <w:bCs/>
          <w:noProof/>
          <w:sz w:val="24"/>
          <w:szCs w:val="25"/>
        </w:rPr>
      </w:pPr>
    </w:p>
    <w:p w14:paraId="4666B6EE"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sz w:val="24"/>
        </w:rPr>
        <w:t xml:space="preserve">Šajā 5. pantā ir noteiktas procedūras, kas piemērojamas pirmajam </w:t>
      </w:r>
      <w:r>
        <w:rPr>
          <w:rFonts w:ascii="Times New Roman" w:hAnsi="Times New Roman"/>
          <w:i/>
          <w:sz w:val="24"/>
        </w:rPr>
        <w:t>rezultātu pārvaldības</w:t>
      </w:r>
      <w:r>
        <w:rPr>
          <w:rFonts w:ascii="Times New Roman" w:hAnsi="Times New Roman"/>
          <w:sz w:val="24"/>
        </w:rPr>
        <w:t xml:space="preserve"> posmam: </w:t>
      </w:r>
      <w:r>
        <w:rPr>
          <w:rFonts w:ascii="Times New Roman" w:hAnsi="Times New Roman"/>
          <w:i/>
          <w:sz w:val="24"/>
        </w:rPr>
        <w:t>nelabvēlīgi analīžu rezultāti</w:t>
      </w:r>
      <w:r>
        <w:rPr>
          <w:rFonts w:ascii="Times New Roman" w:hAnsi="Times New Roman"/>
          <w:sz w:val="24"/>
        </w:rPr>
        <w:t xml:space="preserve"> (5. panta 1. punkts), </w:t>
      </w:r>
      <w:r>
        <w:rPr>
          <w:rFonts w:ascii="Times New Roman" w:hAnsi="Times New Roman"/>
          <w:i/>
          <w:sz w:val="24"/>
        </w:rPr>
        <w:t xml:space="preserve">netipiskas </w:t>
      </w:r>
      <w:proofErr w:type="spellStart"/>
      <w:r>
        <w:rPr>
          <w:rFonts w:ascii="Times New Roman" w:hAnsi="Times New Roman"/>
          <w:i/>
          <w:sz w:val="24"/>
        </w:rPr>
        <w:t>atrades</w:t>
      </w:r>
      <w:proofErr w:type="spellEnd"/>
      <w:r>
        <w:rPr>
          <w:rFonts w:ascii="Times New Roman" w:hAnsi="Times New Roman"/>
          <w:sz w:val="24"/>
        </w:rPr>
        <w:t xml:space="preserve"> (5. panta 2. punkts) un citi jautājumi (5. panta 3. punkts), kas ietver potenciālu </w:t>
      </w:r>
      <w:r>
        <w:rPr>
          <w:rFonts w:ascii="Times New Roman" w:hAnsi="Times New Roman"/>
          <w:sz w:val="24"/>
          <w:u w:val="single"/>
        </w:rPr>
        <w:t>prasību neievērošanu</w:t>
      </w:r>
      <w:r>
        <w:rPr>
          <w:rFonts w:ascii="Times New Roman" w:hAnsi="Times New Roman"/>
          <w:sz w:val="24"/>
        </w:rPr>
        <w:t xml:space="preserve"> (5. panta 3. punkta 1. apakšpunkta 1. punkts), </w:t>
      </w:r>
      <w:r>
        <w:rPr>
          <w:rFonts w:ascii="Times New Roman" w:hAnsi="Times New Roman"/>
          <w:sz w:val="24"/>
          <w:u w:val="single"/>
        </w:rPr>
        <w:t>informācijas par atrašanās vietu nesniegšanu</w:t>
      </w:r>
      <w:r>
        <w:rPr>
          <w:rFonts w:ascii="Times New Roman" w:hAnsi="Times New Roman"/>
          <w:sz w:val="24"/>
        </w:rPr>
        <w:t xml:space="preserve"> (5. panta 3. punkta 1. apakšpunkta 2. punkts) un </w:t>
      </w:r>
      <w:r>
        <w:rPr>
          <w:rFonts w:ascii="Times New Roman" w:hAnsi="Times New Roman"/>
          <w:i/>
          <w:sz w:val="24"/>
        </w:rPr>
        <w:t xml:space="preserve">sportista bioloģiskās pases </w:t>
      </w:r>
      <w:proofErr w:type="spellStart"/>
      <w:r>
        <w:rPr>
          <w:rFonts w:ascii="Times New Roman" w:hAnsi="Times New Roman"/>
          <w:sz w:val="24"/>
        </w:rPr>
        <w:t>atrades</w:t>
      </w:r>
      <w:proofErr w:type="spellEnd"/>
      <w:r>
        <w:rPr>
          <w:rFonts w:ascii="Times New Roman" w:hAnsi="Times New Roman"/>
          <w:sz w:val="24"/>
        </w:rPr>
        <w:t xml:space="preserve"> (5. panta 3. punkta 1. apakšpunkta 3. punkts). Paziņošanas prasības attiecībā uz jautājumiem, uz kuriem attiecas 5. panta 3. punkts, ir aprakstītas 5. panta 3. punkta 2. apakšpunktā.</w:t>
      </w:r>
    </w:p>
    <w:p w14:paraId="6D849CFA" w14:textId="77777777" w:rsidR="004E73FC" w:rsidRPr="002B4D54" w:rsidRDefault="004E73FC" w:rsidP="002B4D54">
      <w:pPr>
        <w:jc w:val="both"/>
        <w:rPr>
          <w:rFonts w:ascii="Times New Roman" w:hAnsi="Times New Roman"/>
          <w:noProof/>
          <w:sz w:val="24"/>
        </w:rPr>
      </w:pPr>
    </w:p>
    <w:p w14:paraId="13871ED4" w14:textId="77777777"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5. pantu. Ja lielu sporta pasākumu </w:t>
      </w:r>
      <w:proofErr w:type="spellStart"/>
      <w:r>
        <w:rPr>
          <w:rFonts w:ascii="Times New Roman" w:hAnsi="Times New Roman"/>
          <w:i/>
          <w:sz w:val="24"/>
        </w:rPr>
        <w:t>rīkotājorganizācijas</w:t>
      </w:r>
      <w:proofErr w:type="spellEnd"/>
      <w:r>
        <w:rPr>
          <w:rFonts w:ascii="Times New Roman" w:hAnsi="Times New Roman"/>
          <w:i/>
          <w:sz w:val="24"/>
        </w:rPr>
        <w:t xml:space="preserve"> antidopinga noteikumi paredz ierobežotu rezultātu pārvaldības paātrinātu izskatīšanu, lielu sporta pasākumu </w:t>
      </w:r>
      <w:proofErr w:type="spellStart"/>
      <w:r>
        <w:rPr>
          <w:rFonts w:ascii="Times New Roman" w:hAnsi="Times New Roman"/>
          <w:i/>
          <w:sz w:val="24"/>
        </w:rPr>
        <w:t>rīkotājorganizācijas</w:t>
      </w:r>
      <w:proofErr w:type="spellEnd"/>
      <w:r>
        <w:rPr>
          <w:rFonts w:ascii="Times New Roman" w:hAnsi="Times New Roman"/>
          <w:i/>
          <w:sz w:val="24"/>
        </w:rPr>
        <w:t xml:space="preserve"> antidopinga noteikumi var paredzēt, ka sportistam vai citai personai sniedz tikai vienu paziņojumu. Paziņojuma vēstules saturā </w:t>
      </w:r>
      <w:proofErr w:type="spellStart"/>
      <w:r>
        <w:rPr>
          <w:rFonts w:ascii="Times New Roman" w:hAnsi="Times New Roman"/>
          <w:i/>
          <w:sz w:val="24"/>
        </w:rPr>
        <w:t>mutatis</w:t>
      </w:r>
      <w:proofErr w:type="spellEnd"/>
      <w:r>
        <w:rPr>
          <w:rFonts w:ascii="Times New Roman" w:hAnsi="Times New Roman"/>
          <w:i/>
          <w:sz w:val="24"/>
        </w:rPr>
        <w:t xml:space="preserve"> </w:t>
      </w:r>
      <w:proofErr w:type="spellStart"/>
      <w:r>
        <w:rPr>
          <w:rFonts w:ascii="Times New Roman" w:hAnsi="Times New Roman"/>
          <w:i/>
          <w:sz w:val="24"/>
        </w:rPr>
        <w:t>mutandis</w:t>
      </w:r>
      <w:proofErr w:type="spellEnd"/>
      <w:r>
        <w:rPr>
          <w:rFonts w:ascii="Times New Roman" w:hAnsi="Times New Roman"/>
          <w:i/>
          <w:sz w:val="24"/>
        </w:rPr>
        <w:t xml:space="preserve"> jāatspoguļo 5. panta noteikumi.]</w:t>
      </w:r>
    </w:p>
    <w:p w14:paraId="41B6762B" w14:textId="77777777" w:rsidR="004E73FC" w:rsidRPr="002B4D54" w:rsidRDefault="004E73FC" w:rsidP="002B4D54">
      <w:pPr>
        <w:jc w:val="both"/>
        <w:rPr>
          <w:rFonts w:ascii="Times New Roman" w:eastAsia="Arial" w:hAnsi="Times New Roman" w:cs="Arial"/>
          <w:i/>
          <w:noProof/>
          <w:sz w:val="24"/>
          <w:szCs w:val="20"/>
        </w:rPr>
      </w:pPr>
    </w:p>
    <w:p w14:paraId="0FE03095" w14:textId="64BFC38D" w:rsidR="004E73FC" w:rsidRPr="007045B1" w:rsidRDefault="004F7F86" w:rsidP="007045B1">
      <w:pPr>
        <w:pStyle w:val="Virsraksts2"/>
        <w:spacing w:before="0"/>
        <w:ind w:left="0"/>
        <w:jc w:val="both"/>
        <w:rPr>
          <w:rFonts w:ascii="Times New Roman" w:hAnsi="Times New Roman"/>
          <w:i w:val="0"/>
          <w:iCs/>
        </w:rPr>
      </w:pPr>
      <w:bookmarkStart w:id="59" w:name="5.1_Adverse_Analytical_Findings"/>
      <w:bookmarkStart w:id="60" w:name="_bookmark17"/>
      <w:bookmarkStart w:id="61" w:name="_Toc68872613"/>
      <w:bookmarkEnd w:id="59"/>
      <w:bookmarkEnd w:id="60"/>
      <w:r w:rsidRPr="007045B1">
        <w:rPr>
          <w:rFonts w:ascii="Times New Roman" w:hAnsi="Times New Roman"/>
          <w:i w:val="0"/>
          <w:iCs/>
        </w:rPr>
        <w:t xml:space="preserve">5.1. </w:t>
      </w:r>
      <w:r w:rsidRPr="00080C33">
        <w:rPr>
          <w:rFonts w:ascii="Times New Roman" w:hAnsi="Times New Roman"/>
        </w:rPr>
        <w:t>Nelabvēlīgi analīžu rezultāti</w:t>
      </w:r>
      <w:bookmarkEnd w:id="61"/>
    </w:p>
    <w:p w14:paraId="26B47941" w14:textId="77777777" w:rsidR="004E73FC" w:rsidRPr="002B4D54" w:rsidRDefault="004E73FC" w:rsidP="002B4D54">
      <w:pPr>
        <w:jc w:val="both"/>
        <w:rPr>
          <w:rFonts w:ascii="Times New Roman" w:eastAsia="Arial" w:hAnsi="Times New Roman" w:cs="Arial"/>
          <w:b/>
          <w:bCs/>
          <w:i/>
          <w:noProof/>
          <w:sz w:val="24"/>
          <w:szCs w:val="20"/>
        </w:rPr>
      </w:pPr>
    </w:p>
    <w:p w14:paraId="749C8422" w14:textId="3069E203" w:rsidR="004E73FC" w:rsidRPr="002B4D54" w:rsidRDefault="004F7F86" w:rsidP="004F7F86">
      <w:pPr>
        <w:tabs>
          <w:tab w:val="left" w:pos="1831"/>
        </w:tabs>
        <w:jc w:val="both"/>
        <w:rPr>
          <w:rFonts w:ascii="Times New Roman" w:hAnsi="Times New Roman"/>
          <w:b/>
          <w:noProof/>
          <w:sz w:val="24"/>
        </w:rPr>
      </w:pPr>
      <w:bookmarkStart w:id="62" w:name="5.1.1_Initial_Review"/>
      <w:bookmarkEnd w:id="62"/>
      <w:r>
        <w:rPr>
          <w:rFonts w:ascii="Times New Roman" w:hAnsi="Times New Roman"/>
          <w:b/>
          <w:sz w:val="24"/>
        </w:rPr>
        <w:t>5.1.1. Sākotnējā pārskatīšana</w:t>
      </w:r>
    </w:p>
    <w:p w14:paraId="3385FE2B" w14:textId="77777777" w:rsidR="004E73FC" w:rsidRPr="002B4D54" w:rsidRDefault="004E73FC" w:rsidP="002B4D54">
      <w:pPr>
        <w:jc w:val="both"/>
        <w:rPr>
          <w:rFonts w:ascii="Times New Roman" w:eastAsia="Arial" w:hAnsi="Times New Roman" w:cs="Arial"/>
          <w:b/>
          <w:bCs/>
          <w:noProof/>
          <w:sz w:val="24"/>
          <w:szCs w:val="20"/>
        </w:rPr>
      </w:pPr>
    </w:p>
    <w:p w14:paraId="36748E2A"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Saņemot </w:t>
      </w:r>
      <w:r>
        <w:rPr>
          <w:rFonts w:ascii="Times New Roman" w:hAnsi="Times New Roman"/>
          <w:i/>
          <w:sz w:val="24"/>
        </w:rPr>
        <w:t>nelabvēlīgus analīžu rezultātus</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veic pārskatīšanu, lai noteiktu, vai a) ir piešķirta vai tiks piešķirta piemērojama </w:t>
      </w:r>
      <w:r>
        <w:rPr>
          <w:rFonts w:ascii="Times New Roman" w:hAnsi="Times New Roman"/>
          <w:i/>
          <w:sz w:val="24"/>
        </w:rPr>
        <w:t>TLA</w:t>
      </w:r>
      <w:r>
        <w:rPr>
          <w:rFonts w:ascii="Times New Roman" w:hAnsi="Times New Roman"/>
          <w:sz w:val="24"/>
        </w:rPr>
        <w:t xml:space="preserve">, kā to paredz </w:t>
      </w:r>
      <w:r>
        <w:rPr>
          <w:rFonts w:ascii="Times New Roman" w:hAnsi="Times New Roman"/>
          <w:i/>
          <w:sz w:val="24"/>
        </w:rPr>
        <w:t>Terapeitiskās lietošanas atļaujas starptautiskais standarts</w:t>
      </w:r>
      <w:r>
        <w:rPr>
          <w:rFonts w:ascii="Times New Roman" w:hAnsi="Times New Roman"/>
          <w:sz w:val="24"/>
        </w:rPr>
        <w:t xml:space="preserve"> (5. panta 1. punkta 1. apakšpunkta 1. punkts); b) ir kāda acīmredzama novirze no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vai Laboratoriju </w:t>
      </w:r>
      <w:r>
        <w:rPr>
          <w:rFonts w:ascii="Times New Roman" w:hAnsi="Times New Roman"/>
          <w:i/>
          <w:sz w:val="24"/>
        </w:rPr>
        <w:t>starptautiskā standarta</w:t>
      </w:r>
      <w:r>
        <w:rPr>
          <w:rFonts w:ascii="Times New Roman" w:hAnsi="Times New Roman"/>
          <w:sz w:val="24"/>
        </w:rPr>
        <w:t xml:space="preserve">, kas izraisīja </w:t>
      </w:r>
      <w:r>
        <w:rPr>
          <w:rFonts w:ascii="Times New Roman" w:hAnsi="Times New Roman"/>
          <w:i/>
          <w:sz w:val="24"/>
        </w:rPr>
        <w:t>nelabvēlīgus analīžu rezultātus</w:t>
      </w:r>
      <w:r>
        <w:rPr>
          <w:rFonts w:ascii="Times New Roman" w:hAnsi="Times New Roman"/>
          <w:sz w:val="24"/>
        </w:rPr>
        <w:t xml:space="preserve"> (5. panta 1. punkta 1. apakšpunkta 2. punkts), un/vai c) ir skaidrs, ka </w:t>
      </w:r>
      <w:r>
        <w:rPr>
          <w:rFonts w:ascii="Times New Roman" w:hAnsi="Times New Roman"/>
          <w:i/>
          <w:sz w:val="24"/>
        </w:rPr>
        <w:t xml:space="preserve">nelabvēlīgu analīžu rezultātu </w:t>
      </w:r>
      <w:r>
        <w:rPr>
          <w:rFonts w:ascii="Times New Roman" w:hAnsi="Times New Roman"/>
          <w:sz w:val="24"/>
        </w:rPr>
        <w:t xml:space="preserve">iemesls ir attiecīgas </w:t>
      </w:r>
      <w:r>
        <w:rPr>
          <w:rFonts w:ascii="Times New Roman" w:hAnsi="Times New Roman"/>
          <w:i/>
          <w:sz w:val="24"/>
        </w:rPr>
        <w:t>aizliegtas vielas</w:t>
      </w:r>
      <w:r>
        <w:rPr>
          <w:rFonts w:ascii="Times New Roman" w:hAnsi="Times New Roman"/>
          <w:sz w:val="24"/>
        </w:rPr>
        <w:t xml:space="preserve"> iekšķīga lietošana atļautā veidā (5. panta 1. punkta 1. apakšpunkta 3. punkts).</w:t>
      </w:r>
    </w:p>
    <w:p w14:paraId="307EB33B" w14:textId="77777777" w:rsidR="004E73FC" w:rsidRPr="002B4D54" w:rsidRDefault="004E73FC" w:rsidP="002B4D54">
      <w:pPr>
        <w:jc w:val="both"/>
        <w:rPr>
          <w:rFonts w:ascii="Times New Roman" w:eastAsia="Arial" w:hAnsi="Times New Roman" w:cs="Arial"/>
          <w:noProof/>
          <w:sz w:val="24"/>
          <w:szCs w:val="21"/>
        </w:rPr>
      </w:pPr>
    </w:p>
    <w:p w14:paraId="07AEAD56" w14:textId="0D957A78" w:rsidR="004E73FC" w:rsidRPr="002B4D54" w:rsidRDefault="004F7F86" w:rsidP="004F7F86">
      <w:pPr>
        <w:pStyle w:val="Virsraksts4"/>
        <w:tabs>
          <w:tab w:val="left" w:pos="2732"/>
        </w:tabs>
        <w:ind w:left="0" w:firstLine="0"/>
        <w:jc w:val="both"/>
        <w:rPr>
          <w:rFonts w:ascii="Times New Roman" w:hAnsi="Times New Roman"/>
          <w:noProof/>
          <w:sz w:val="24"/>
        </w:rPr>
      </w:pPr>
      <w:bookmarkStart w:id="63" w:name="5.1.1.1_Therapeutic_Use_Exemption"/>
      <w:bookmarkStart w:id="64" w:name="_bookmark18"/>
      <w:bookmarkEnd w:id="63"/>
      <w:bookmarkEnd w:id="64"/>
      <w:r>
        <w:rPr>
          <w:rFonts w:ascii="Times New Roman" w:hAnsi="Times New Roman"/>
          <w:i w:val="0"/>
          <w:sz w:val="24"/>
        </w:rPr>
        <w:t xml:space="preserve">5.1.1.1. </w:t>
      </w:r>
      <w:r>
        <w:rPr>
          <w:rFonts w:ascii="Times New Roman" w:hAnsi="Times New Roman"/>
          <w:sz w:val="24"/>
        </w:rPr>
        <w:t>Terapeitiskās lietošanas atļauja</w:t>
      </w:r>
    </w:p>
    <w:p w14:paraId="533C79FB" w14:textId="77777777" w:rsidR="004E73FC" w:rsidRPr="002B4D54" w:rsidRDefault="004E73FC" w:rsidP="002B4D54">
      <w:pPr>
        <w:jc w:val="both"/>
        <w:rPr>
          <w:rFonts w:ascii="Times New Roman" w:eastAsia="Arial" w:hAnsi="Times New Roman" w:cs="Arial"/>
          <w:b/>
          <w:bCs/>
          <w:i/>
          <w:noProof/>
          <w:sz w:val="24"/>
          <w:szCs w:val="20"/>
        </w:rPr>
      </w:pPr>
    </w:p>
    <w:p w14:paraId="522085CC" w14:textId="06D7BD89" w:rsidR="004E73FC" w:rsidRPr="002B4D54" w:rsidRDefault="004F7F86" w:rsidP="004F7F86">
      <w:pPr>
        <w:tabs>
          <w:tab w:val="left" w:pos="3720"/>
        </w:tabs>
        <w:jc w:val="both"/>
        <w:rPr>
          <w:rFonts w:ascii="Times New Roman" w:eastAsia="Arial" w:hAnsi="Times New Roman" w:cs="Arial"/>
          <w:noProof/>
          <w:sz w:val="24"/>
        </w:rPr>
      </w:pPr>
      <w:bookmarkStart w:id="65" w:name="5.1.1.1.1_The_Results_Management_Authori"/>
      <w:bookmarkStart w:id="66" w:name="_bookmark19"/>
      <w:bookmarkEnd w:id="65"/>
      <w:bookmarkEnd w:id="66"/>
      <w:r>
        <w:rPr>
          <w:rFonts w:ascii="Times New Roman" w:hAnsi="Times New Roman"/>
          <w:b/>
          <w:sz w:val="24"/>
        </w:rPr>
        <w:t xml:space="preserve">5.1.1.1.1.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iepazīstas ar </w:t>
      </w:r>
      <w:r>
        <w:rPr>
          <w:rFonts w:ascii="Times New Roman" w:hAnsi="Times New Roman"/>
          <w:i/>
          <w:iCs/>
          <w:sz w:val="24"/>
        </w:rPr>
        <w:t xml:space="preserve">sportista </w:t>
      </w:r>
      <w:r>
        <w:rPr>
          <w:rFonts w:ascii="Times New Roman" w:hAnsi="Times New Roman"/>
          <w:sz w:val="24"/>
        </w:rPr>
        <w:t xml:space="preserve">datiem </w:t>
      </w:r>
      <w:r>
        <w:rPr>
          <w:rFonts w:ascii="Times New Roman" w:hAnsi="Times New Roman"/>
          <w:i/>
          <w:iCs/>
          <w:sz w:val="24"/>
        </w:rPr>
        <w:t xml:space="preserve">ADAMS </w:t>
      </w:r>
      <w:r>
        <w:rPr>
          <w:rFonts w:ascii="Times New Roman" w:hAnsi="Times New Roman"/>
          <w:sz w:val="24"/>
        </w:rPr>
        <w:t xml:space="preserve">sistēmā un apspriežas ar citām </w:t>
      </w:r>
      <w:r>
        <w:rPr>
          <w:rFonts w:ascii="Times New Roman" w:hAnsi="Times New Roman"/>
          <w:i/>
          <w:iCs/>
          <w:sz w:val="24"/>
        </w:rPr>
        <w:t>antidopinga organizācijām</w:t>
      </w:r>
      <w:r>
        <w:rPr>
          <w:rFonts w:ascii="Times New Roman" w:hAnsi="Times New Roman"/>
          <w:sz w:val="24"/>
        </w:rPr>
        <w:t xml:space="preserve">, kas varētu būt apstiprinājušas </w:t>
      </w:r>
      <w:r>
        <w:rPr>
          <w:rFonts w:ascii="Times New Roman" w:hAnsi="Times New Roman"/>
          <w:i/>
          <w:iCs/>
          <w:sz w:val="24"/>
        </w:rPr>
        <w:t>TLA</w:t>
      </w:r>
      <w:r>
        <w:rPr>
          <w:rFonts w:ascii="Times New Roman" w:hAnsi="Times New Roman"/>
          <w:sz w:val="24"/>
        </w:rPr>
        <w:t xml:space="preserve"> attiecībā uz </w:t>
      </w:r>
      <w:r>
        <w:rPr>
          <w:rFonts w:ascii="Times New Roman" w:hAnsi="Times New Roman"/>
          <w:i/>
          <w:iCs/>
          <w:sz w:val="24"/>
        </w:rPr>
        <w:t>sportistu</w:t>
      </w:r>
      <w:r>
        <w:rPr>
          <w:rFonts w:ascii="Times New Roman" w:hAnsi="Times New Roman"/>
          <w:sz w:val="24"/>
        </w:rPr>
        <w:t xml:space="preserve"> (piemēram, </w:t>
      </w:r>
      <w:r>
        <w:rPr>
          <w:rFonts w:ascii="Times New Roman" w:hAnsi="Times New Roman"/>
          <w:i/>
          <w:iCs/>
          <w:sz w:val="24"/>
        </w:rPr>
        <w:t>valsts antidopinga organizācija</w:t>
      </w:r>
      <w:r>
        <w:rPr>
          <w:rFonts w:ascii="Times New Roman" w:hAnsi="Times New Roman"/>
          <w:sz w:val="24"/>
        </w:rPr>
        <w:t xml:space="preserve"> vai starptautiskā federācija), lai noteiktu, vai </w:t>
      </w:r>
      <w:r>
        <w:rPr>
          <w:rFonts w:ascii="Times New Roman" w:hAnsi="Times New Roman"/>
          <w:i/>
          <w:iCs/>
          <w:sz w:val="24"/>
        </w:rPr>
        <w:t>TLA</w:t>
      </w:r>
      <w:r>
        <w:rPr>
          <w:rFonts w:ascii="Times New Roman" w:hAnsi="Times New Roman"/>
          <w:sz w:val="24"/>
        </w:rPr>
        <w:t xml:space="preserve"> ir piešķirta.</w:t>
      </w:r>
    </w:p>
    <w:p w14:paraId="44B9C75D" w14:textId="77777777" w:rsidR="004E73FC" w:rsidRPr="002B4D54" w:rsidRDefault="004E73FC" w:rsidP="002B4D54">
      <w:pPr>
        <w:jc w:val="both"/>
        <w:rPr>
          <w:rFonts w:ascii="Times New Roman" w:eastAsia="Arial" w:hAnsi="Times New Roman" w:cs="Arial"/>
          <w:noProof/>
          <w:sz w:val="24"/>
          <w:szCs w:val="20"/>
        </w:rPr>
      </w:pPr>
    </w:p>
    <w:p w14:paraId="262215FA" w14:textId="7879C0F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1. punkta 1. apakšpunkta 1. punkta 1. apakšpunktu. Saskaņā ar Aizliegto vielu un metožu sarakstu un tehnisko dokumentu par izšķiršanas robežām apstiprinātā sliekšņa vielu daudzuma noteikšanai, ja sportista paraugā attiecīgi jebkurā laikā vai sacensību laikā jebkurā daudzumā konstatē </w:t>
      </w:r>
      <w:r>
        <w:rPr>
          <w:rFonts w:ascii="Times New Roman" w:hAnsi="Times New Roman"/>
          <w:i/>
          <w:sz w:val="24"/>
          <w:u w:val="single"/>
        </w:rPr>
        <w:t>sliekšņa vielu</w:t>
      </w:r>
      <w:r>
        <w:rPr>
          <w:rFonts w:ascii="Times New Roman" w:hAnsi="Times New Roman"/>
          <w:i/>
          <w:sz w:val="24"/>
        </w:rPr>
        <w:t xml:space="preserve"> (noteikta Aizliegto vielu un metožu sarakstā), kas lietota kopā ar kādu diurētisku vai maskēšanas līdzekli, tad to uzskata par nelabvēlīgu analīžu rezultātu, ja vien šis sportists papildus attiecīgā diurētiskā vai maskēšanas līdzekļa lietošanas atļaujai nav saņēmis apstiprinātu attiecīgās vielas TLA. Tādēļ šādas noteikšanas gadījumā </w:t>
      </w:r>
      <w:r>
        <w:rPr>
          <w:rFonts w:ascii="Times New Roman" w:hAnsi="Times New Roman"/>
          <w:i/>
          <w:sz w:val="24"/>
          <w:u w:val="single"/>
        </w:rPr>
        <w:t>rezultātu pārvaldības iestāde</w:t>
      </w:r>
      <w:r>
        <w:rPr>
          <w:rFonts w:ascii="Times New Roman" w:hAnsi="Times New Roman"/>
          <w:i/>
          <w:sz w:val="24"/>
        </w:rPr>
        <w:t xml:space="preserve"> nosaka arī to, vai sportists ir saņēmis apstiprinātu konstatētās </w:t>
      </w:r>
      <w:r>
        <w:rPr>
          <w:rFonts w:ascii="Times New Roman" w:hAnsi="Times New Roman"/>
          <w:i/>
          <w:sz w:val="24"/>
          <w:u w:val="single"/>
        </w:rPr>
        <w:t>sliekšņa vielas</w:t>
      </w:r>
      <w:r>
        <w:rPr>
          <w:rFonts w:ascii="Times New Roman" w:hAnsi="Times New Roman"/>
          <w:i/>
          <w:sz w:val="24"/>
        </w:rPr>
        <w:t xml:space="preserve"> TLA.]</w:t>
      </w:r>
    </w:p>
    <w:p w14:paraId="44DFA792" w14:textId="77777777" w:rsidR="0085200B" w:rsidRPr="002B4D54" w:rsidRDefault="0085200B" w:rsidP="002B4D54">
      <w:pPr>
        <w:jc w:val="both"/>
        <w:rPr>
          <w:rFonts w:ascii="Times New Roman" w:eastAsia="Arial" w:hAnsi="Times New Roman" w:cs="Arial"/>
          <w:noProof/>
          <w:sz w:val="24"/>
        </w:rPr>
      </w:pPr>
    </w:p>
    <w:p w14:paraId="53C2A9F7" w14:textId="08E413CB" w:rsidR="004E73FC" w:rsidRPr="002B4D54" w:rsidRDefault="004F7F86" w:rsidP="004F7F86">
      <w:pPr>
        <w:pStyle w:val="Pamatteksts"/>
        <w:tabs>
          <w:tab w:val="left" w:pos="3720"/>
        </w:tabs>
        <w:ind w:left="0"/>
        <w:jc w:val="both"/>
        <w:rPr>
          <w:rFonts w:ascii="Times New Roman" w:hAnsi="Times New Roman"/>
          <w:noProof/>
          <w:sz w:val="24"/>
        </w:rPr>
      </w:pPr>
      <w:bookmarkStart w:id="67" w:name="5.1.1.1.2_If_the_initial_review_reveals_"/>
      <w:bookmarkEnd w:id="67"/>
      <w:r>
        <w:rPr>
          <w:rFonts w:ascii="Times New Roman" w:hAnsi="Times New Roman"/>
          <w:b/>
          <w:sz w:val="24"/>
        </w:rPr>
        <w:t xml:space="preserve">5.1.1.1.2. </w:t>
      </w:r>
      <w:r>
        <w:rPr>
          <w:rFonts w:ascii="Times New Roman" w:hAnsi="Times New Roman"/>
          <w:sz w:val="24"/>
        </w:rPr>
        <w:t xml:space="preserve">Ja sākotnējā pārskatīšanā konstatē, ka </w:t>
      </w:r>
      <w:r>
        <w:rPr>
          <w:rFonts w:ascii="Times New Roman" w:hAnsi="Times New Roman"/>
          <w:i/>
          <w:sz w:val="24"/>
        </w:rPr>
        <w:t>sportistam</w:t>
      </w:r>
      <w:r>
        <w:rPr>
          <w:rFonts w:ascii="Times New Roman" w:hAnsi="Times New Roman"/>
          <w:sz w:val="24"/>
        </w:rPr>
        <w:t xml:space="preserve"> ir izsniegta attiecīga </w:t>
      </w:r>
      <w:r>
        <w:rPr>
          <w:rFonts w:ascii="Times New Roman" w:hAnsi="Times New Roman"/>
          <w:i/>
          <w:sz w:val="24"/>
        </w:rPr>
        <w:t>TLA</w:t>
      </w:r>
      <w:r>
        <w:rPr>
          <w:rFonts w:ascii="Times New Roman" w:hAnsi="Times New Roman"/>
          <w:sz w:val="24"/>
        </w:rPr>
        <w:t xml:space="preserve">, tad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veic šādu pēcpārbaudi, kas nepieciešama, lai noteiktu, vai ir </w:t>
      </w:r>
      <w:r>
        <w:rPr>
          <w:rFonts w:ascii="Times New Roman" w:hAnsi="Times New Roman"/>
          <w:sz w:val="24"/>
        </w:rPr>
        <w:lastRenderedPageBreak/>
        <w:t xml:space="preserve">ievērotas </w:t>
      </w:r>
      <w:r>
        <w:rPr>
          <w:rFonts w:ascii="Times New Roman" w:hAnsi="Times New Roman"/>
          <w:i/>
          <w:sz w:val="24"/>
        </w:rPr>
        <w:t>TLA</w:t>
      </w:r>
      <w:r>
        <w:rPr>
          <w:rFonts w:ascii="Times New Roman" w:hAnsi="Times New Roman"/>
          <w:sz w:val="24"/>
        </w:rPr>
        <w:t xml:space="preserve"> īpašās prasības.</w:t>
      </w:r>
    </w:p>
    <w:p w14:paraId="6DFF4185" w14:textId="77777777" w:rsidR="004E73FC" w:rsidRPr="002B4D54" w:rsidRDefault="004E73FC" w:rsidP="002B4D54">
      <w:pPr>
        <w:jc w:val="both"/>
        <w:rPr>
          <w:rFonts w:ascii="Times New Roman" w:eastAsia="Arial" w:hAnsi="Times New Roman" w:cs="Arial"/>
          <w:noProof/>
          <w:sz w:val="24"/>
          <w:szCs w:val="21"/>
        </w:rPr>
      </w:pPr>
    </w:p>
    <w:p w14:paraId="74816E85" w14:textId="402F87EB" w:rsidR="004E73FC" w:rsidRPr="002B4D54" w:rsidRDefault="004F7F86" w:rsidP="004F7F86">
      <w:pPr>
        <w:tabs>
          <w:tab w:val="left" w:pos="2732"/>
        </w:tabs>
        <w:jc w:val="both"/>
        <w:rPr>
          <w:rFonts w:ascii="Times New Roman" w:eastAsia="Arial" w:hAnsi="Times New Roman" w:cs="Arial"/>
          <w:noProof/>
          <w:sz w:val="24"/>
        </w:rPr>
      </w:pPr>
      <w:bookmarkStart w:id="68" w:name="5.1.1.2_Apparent_Departure_from_Internat"/>
      <w:bookmarkStart w:id="69" w:name="_bookmark20"/>
      <w:bookmarkEnd w:id="68"/>
      <w:bookmarkEnd w:id="69"/>
      <w:r>
        <w:rPr>
          <w:rFonts w:ascii="Times New Roman" w:hAnsi="Times New Roman"/>
          <w:b/>
          <w:sz w:val="24"/>
        </w:rPr>
        <w:t xml:space="preserve">5.1.1.2. Acīmredzama novirze no </w:t>
      </w:r>
      <w:r>
        <w:rPr>
          <w:rFonts w:ascii="Times New Roman" w:hAnsi="Times New Roman"/>
          <w:b/>
          <w:i/>
          <w:sz w:val="24"/>
        </w:rPr>
        <w:t xml:space="preserve">Pārbaužu </w:t>
      </w:r>
      <w:r>
        <w:rPr>
          <w:rFonts w:ascii="Times New Roman" w:hAnsi="Times New Roman"/>
          <w:b/>
          <w:sz w:val="24"/>
        </w:rPr>
        <w:t xml:space="preserve">un izmeklējumu </w:t>
      </w:r>
      <w:r>
        <w:rPr>
          <w:rFonts w:ascii="Times New Roman" w:hAnsi="Times New Roman"/>
          <w:b/>
          <w:i/>
          <w:sz w:val="24"/>
        </w:rPr>
        <w:t xml:space="preserve">starptautiskajā standartā noteiktajiem kritērijiem </w:t>
      </w:r>
      <w:r>
        <w:rPr>
          <w:rFonts w:ascii="Times New Roman" w:hAnsi="Times New Roman"/>
          <w:b/>
          <w:sz w:val="24"/>
        </w:rPr>
        <w:t xml:space="preserve">un/vai Laboratoriju </w:t>
      </w:r>
      <w:r>
        <w:rPr>
          <w:rFonts w:ascii="Times New Roman" w:hAnsi="Times New Roman"/>
          <w:b/>
          <w:i/>
          <w:sz w:val="24"/>
        </w:rPr>
        <w:t>starptautiskajā standartā noteiktajiem kritērijiem</w:t>
      </w:r>
    </w:p>
    <w:p w14:paraId="2479D10A" w14:textId="77777777" w:rsidR="004E73FC" w:rsidRPr="002B4D54" w:rsidRDefault="004E73FC" w:rsidP="002B4D54">
      <w:pPr>
        <w:jc w:val="both"/>
        <w:rPr>
          <w:rFonts w:ascii="Times New Roman" w:eastAsia="Arial" w:hAnsi="Times New Roman" w:cs="Arial"/>
          <w:b/>
          <w:bCs/>
          <w:noProof/>
          <w:sz w:val="24"/>
          <w:szCs w:val="20"/>
        </w:rPr>
      </w:pPr>
    </w:p>
    <w:p w14:paraId="705535AF"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jāpārskata </w:t>
      </w:r>
      <w:r>
        <w:rPr>
          <w:rFonts w:ascii="Times New Roman" w:hAnsi="Times New Roman"/>
          <w:i/>
          <w:sz w:val="24"/>
        </w:rPr>
        <w:t>nelabvēlīgi analīžu rezultāti</w:t>
      </w:r>
      <w:r>
        <w:rPr>
          <w:rFonts w:ascii="Times New Roman" w:hAnsi="Times New Roman"/>
          <w:sz w:val="24"/>
        </w:rPr>
        <w:t xml:space="preserve">, lai noteiktu, vai ir konstatējama novirze no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 xml:space="preserve">starptautiskajā standartā </w:t>
      </w:r>
      <w:r>
        <w:rPr>
          <w:rFonts w:ascii="Times New Roman" w:hAnsi="Times New Roman"/>
          <w:sz w:val="24"/>
        </w:rPr>
        <w:t xml:space="preserve">un/vai Laboratoriju </w:t>
      </w:r>
      <w:r>
        <w:rPr>
          <w:rFonts w:ascii="Times New Roman" w:hAnsi="Times New Roman"/>
          <w:i/>
          <w:sz w:val="24"/>
        </w:rPr>
        <w:t xml:space="preserve">starptautiskajā standartā </w:t>
      </w:r>
      <w:r>
        <w:rPr>
          <w:rFonts w:ascii="Times New Roman" w:hAnsi="Times New Roman"/>
          <w:sz w:val="24"/>
        </w:rPr>
        <w:t xml:space="preserve">noteiktajiem kritērijiem. Tā ietvaros var pārskatīt </w:t>
      </w:r>
      <w:r>
        <w:rPr>
          <w:rFonts w:ascii="Times New Roman" w:hAnsi="Times New Roman"/>
          <w:sz w:val="24"/>
          <w:u w:val="single"/>
        </w:rPr>
        <w:t>laboratoriskās dokumentācijas paketi</w:t>
      </w:r>
      <w:r>
        <w:rPr>
          <w:rFonts w:ascii="Times New Roman" w:hAnsi="Times New Roman"/>
          <w:sz w:val="24"/>
        </w:rPr>
        <w:t xml:space="preserve">, ko </w:t>
      </w:r>
      <w:r>
        <w:rPr>
          <w:rFonts w:ascii="Times New Roman" w:hAnsi="Times New Roman"/>
          <w:sz w:val="24"/>
          <w:u w:val="single"/>
        </w:rPr>
        <w:t xml:space="preserve">laboratorija </w:t>
      </w:r>
      <w:r>
        <w:rPr>
          <w:rFonts w:ascii="Times New Roman" w:hAnsi="Times New Roman"/>
          <w:sz w:val="24"/>
        </w:rPr>
        <w:t xml:space="preserve">sagatavojusi, lai pamatotu </w:t>
      </w:r>
      <w:r>
        <w:rPr>
          <w:rFonts w:ascii="Times New Roman" w:hAnsi="Times New Roman"/>
          <w:i/>
          <w:sz w:val="24"/>
        </w:rPr>
        <w:t xml:space="preserve">nelabvēlīgus analīžu rezultātus </w:t>
      </w:r>
      <w:r>
        <w:rPr>
          <w:rFonts w:ascii="Times New Roman" w:hAnsi="Times New Roman"/>
          <w:sz w:val="24"/>
        </w:rPr>
        <w:t>(ja pakete ir pieejama pārskata laikā), un attiecīgo(-</w:t>
      </w:r>
      <w:proofErr w:type="spellStart"/>
      <w:r>
        <w:rPr>
          <w:rFonts w:ascii="Times New Roman" w:hAnsi="Times New Roman"/>
          <w:sz w:val="24"/>
        </w:rPr>
        <w:t>ās</w:t>
      </w:r>
      <w:proofErr w:type="spellEnd"/>
      <w:r>
        <w:rPr>
          <w:rFonts w:ascii="Times New Roman" w:hAnsi="Times New Roman"/>
          <w:sz w:val="24"/>
        </w:rPr>
        <w:t xml:space="preserve">) </w:t>
      </w:r>
      <w:r>
        <w:rPr>
          <w:rFonts w:ascii="Times New Roman" w:hAnsi="Times New Roman"/>
          <w:i/>
          <w:sz w:val="24"/>
        </w:rPr>
        <w:t xml:space="preserve">dopinga kontroles </w:t>
      </w:r>
      <w:r>
        <w:rPr>
          <w:rFonts w:ascii="Times New Roman" w:hAnsi="Times New Roman"/>
          <w:sz w:val="24"/>
        </w:rPr>
        <w:t>anketu(-</w:t>
      </w:r>
      <w:proofErr w:type="spellStart"/>
      <w:r>
        <w:rPr>
          <w:rFonts w:ascii="Times New Roman" w:hAnsi="Times New Roman"/>
          <w:sz w:val="24"/>
        </w:rPr>
        <w:t>as</w:t>
      </w:r>
      <w:proofErr w:type="spellEnd"/>
      <w:r>
        <w:rPr>
          <w:rFonts w:ascii="Times New Roman" w:hAnsi="Times New Roman"/>
          <w:sz w:val="24"/>
        </w:rPr>
        <w:t xml:space="preserve">) un </w:t>
      </w:r>
      <w:r>
        <w:rPr>
          <w:rFonts w:ascii="Times New Roman" w:hAnsi="Times New Roman"/>
          <w:i/>
          <w:sz w:val="24"/>
        </w:rPr>
        <w:t>pārbaužu</w:t>
      </w:r>
      <w:r>
        <w:rPr>
          <w:rFonts w:ascii="Times New Roman" w:hAnsi="Times New Roman"/>
          <w:sz w:val="24"/>
        </w:rPr>
        <w:t xml:space="preserve"> dokumentus.</w:t>
      </w:r>
    </w:p>
    <w:p w14:paraId="0FF97E9A" w14:textId="77777777" w:rsidR="004E73FC" w:rsidRPr="002B4D54" w:rsidRDefault="004E73FC" w:rsidP="002B4D54">
      <w:pPr>
        <w:jc w:val="both"/>
        <w:rPr>
          <w:rFonts w:ascii="Times New Roman" w:eastAsia="Arial" w:hAnsi="Times New Roman" w:cs="Arial"/>
          <w:noProof/>
          <w:sz w:val="24"/>
          <w:szCs w:val="20"/>
        </w:rPr>
      </w:pPr>
    </w:p>
    <w:p w14:paraId="717A8F84" w14:textId="71F94BBB" w:rsidR="004E73FC" w:rsidRPr="002B4D54" w:rsidRDefault="004F7F86" w:rsidP="004F7F86">
      <w:pPr>
        <w:pStyle w:val="Virsraksts3"/>
        <w:tabs>
          <w:tab w:val="left" w:pos="2732"/>
        </w:tabs>
        <w:ind w:left="0" w:firstLine="0"/>
        <w:jc w:val="both"/>
        <w:rPr>
          <w:rFonts w:ascii="Times New Roman" w:hAnsi="Times New Roman"/>
          <w:noProof/>
          <w:sz w:val="24"/>
        </w:rPr>
      </w:pPr>
      <w:bookmarkStart w:id="70" w:name="5.1.1.3_Apparent_Ingestion_through_Permi"/>
      <w:bookmarkStart w:id="71" w:name="_Toc68872614"/>
      <w:bookmarkEnd w:id="70"/>
      <w:r>
        <w:rPr>
          <w:rFonts w:ascii="Times New Roman" w:hAnsi="Times New Roman"/>
          <w:sz w:val="24"/>
        </w:rPr>
        <w:t>5.1.1.3. Acīmredzama iekšķīga lietošana atļautā veidā</w:t>
      </w:r>
      <w:bookmarkEnd w:id="71"/>
    </w:p>
    <w:p w14:paraId="05E0B64A" w14:textId="77777777" w:rsidR="004E73FC" w:rsidRPr="002B4D54" w:rsidRDefault="004E73FC" w:rsidP="002B4D54">
      <w:pPr>
        <w:jc w:val="both"/>
        <w:rPr>
          <w:rFonts w:ascii="Times New Roman" w:eastAsia="Arial" w:hAnsi="Times New Roman" w:cs="Arial"/>
          <w:b/>
          <w:bCs/>
          <w:noProof/>
          <w:sz w:val="24"/>
          <w:szCs w:val="20"/>
        </w:rPr>
      </w:pPr>
    </w:p>
    <w:p w14:paraId="18BDE7C3"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i/>
          <w:sz w:val="24"/>
        </w:rPr>
        <w:t>nelabvēlīgie analīžu rezultāti</w:t>
      </w:r>
      <w:r>
        <w:rPr>
          <w:rFonts w:ascii="Times New Roman" w:hAnsi="Times New Roman"/>
          <w:sz w:val="24"/>
        </w:rPr>
        <w:t xml:space="preserve"> ir saistīti ar </w:t>
      </w:r>
      <w:r>
        <w:rPr>
          <w:rFonts w:ascii="Times New Roman" w:hAnsi="Times New Roman"/>
          <w:i/>
          <w:sz w:val="24"/>
        </w:rPr>
        <w:t>aizliegtu vielu</w:t>
      </w:r>
      <w:r>
        <w:rPr>
          <w:rFonts w:ascii="Times New Roman" w:hAnsi="Times New Roman"/>
          <w:sz w:val="24"/>
        </w:rPr>
        <w:t>, kuru atļauts izmantot konkrētā(-</w:t>
      </w:r>
      <w:proofErr w:type="spellStart"/>
      <w:r>
        <w:rPr>
          <w:rFonts w:ascii="Times New Roman" w:hAnsi="Times New Roman"/>
          <w:sz w:val="24"/>
        </w:rPr>
        <w:t>os</w:t>
      </w:r>
      <w:proofErr w:type="spellEnd"/>
      <w:r>
        <w:rPr>
          <w:rFonts w:ascii="Times New Roman" w:hAnsi="Times New Roman"/>
          <w:sz w:val="24"/>
        </w:rPr>
        <w:t>) veidā(-</w:t>
      </w:r>
      <w:proofErr w:type="spellStart"/>
      <w:r>
        <w:rPr>
          <w:rFonts w:ascii="Times New Roman" w:hAnsi="Times New Roman"/>
          <w:sz w:val="24"/>
        </w:rPr>
        <w:t>os</w:t>
      </w:r>
      <w:proofErr w:type="spellEnd"/>
      <w:r>
        <w:rPr>
          <w:rFonts w:ascii="Times New Roman" w:hAnsi="Times New Roman"/>
          <w:sz w:val="24"/>
        </w:rPr>
        <w:t xml:space="preserve">) atbilstoši </w:t>
      </w:r>
      <w:r>
        <w:rPr>
          <w:rFonts w:ascii="Times New Roman" w:hAnsi="Times New Roman"/>
          <w:i/>
          <w:sz w:val="24"/>
        </w:rPr>
        <w:t>Aizliegto vielu un metožu sarakstam</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izskata visus attiecīgos pieejamos dokumentus (piemēram, </w:t>
      </w:r>
      <w:r>
        <w:rPr>
          <w:rFonts w:ascii="Times New Roman" w:hAnsi="Times New Roman"/>
          <w:i/>
          <w:sz w:val="24"/>
        </w:rPr>
        <w:t>dopinga kontroles</w:t>
      </w:r>
      <w:r>
        <w:rPr>
          <w:rFonts w:ascii="Times New Roman" w:hAnsi="Times New Roman"/>
          <w:sz w:val="24"/>
        </w:rPr>
        <w:t xml:space="preserve"> anketu), lai noteiktu, vai </w:t>
      </w:r>
      <w:r>
        <w:rPr>
          <w:rFonts w:ascii="Times New Roman" w:hAnsi="Times New Roman"/>
          <w:i/>
          <w:sz w:val="24"/>
        </w:rPr>
        <w:t>aizliegtā viela</w:t>
      </w:r>
      <w:r>
        <w:rPr>
          <w:rFonts w:ascii="Times New Roman" w:hAnsi="Times New Roman"/>
          <w:sz w:val="24"/>
        </w:rPr>
        <w:t xml:space="preserve"> ir šķietami ievadīta atļautajā veidā, un, ja tā ir, apspriežas ar ekspertu, lai noteiktu, vai </w:t>
      </w:r>
      <w:r>
        <w:rPr>
          <w:rFonts w:ascii="Times New Roman" w:hAnsi="Times New Roman"/>
          <w:i/>
          <w:sz w:val="24"/>
        </w:rPr>
        <w:t xml:space="preserve">nelabvēlīgie analīžu rezultāti </w:t>
      </w:r>
      <w:r>
        <w:rPr>
          <w:rFonts w:ascii="Times New Roman" w:hAnsi="Times New Roman"/>
          <w:sz w:val="24"/>
        </w:rPr>
        <w:t>ir saderīgi ar šķietamo iekšķīgas lietošanas veidu.</w:t>
      </w:r>
    </w:p>
    <w:p w14:paraId="4870E421" w14:textId="77777777" w:rsidR="004E73FC" w:rsidRPr="002B4D54" w:rsidRDefault="004E73FC" w:rsidP="002B4D54">
      <w:pPr>
        <w:jc w:val="both"/>
        <w:rPr>
          <w:rFonts w:ascii="Times New Roman" w:eastAsia="Arial" w:hAnsi="Times New Roman" w:cs="Arial"/>
          <w:noProof/>
          <w:sz w:val="24"/>
          <w:szCs w:val="21"/>
        </w:rPr>
      </w:pPr>
    </w:p>
    <w:p w14:paraId="2DEC99FC"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5. panta 1. punkta 1. apakšpunkta 3. punktu. Skaidrības labad – sākotnējās pārskatīšanas rezultāts neliedz sportistam apgalvot, ka viņš aizliegto vielu lietojis atļautā veidā vēlākā rezultātu pārvaldības posmā.]</w:t>
      </w:r>
    </w:p>
    <w:p w14:paraId="68DC23C6" w14:textId="77777777" w:rsidR="004E73FC" w:rsidRPr="002B4D54" w:rsidRDefault="004E73FC" w:rsidP="002B4D54">
      <w:pPr>
        <w:jc w:val="both"/>
        <w:rPr>
          <w:rFonts w:ascii="Times New Roman" w:eastAsia="Arial" w:hAnsi="Times New Roman" w:cs="Arial"/>
          <w:i/>
          <w:noProof/>
          <w:sz w:val="24"/>
          <w:szCs w:val="20"/>
        </w:rPr>
      </w:pPr>
    </w:p>
    <w:p w14:paraId="60554ADB" w14:textId="3A732636" w:rsidR="004E73FC" w:rsidRPr="002B4D54" w:rsidRDefault="00A33C45" w:rsidP="00A33C45">
      <w:pPr>
        <w:pStyle w:val="Virsraksts3"/>
        <w:tabs>
          <w:tab w:val="left" w:pos="1831"/>
        </w:tabs>
        <w:ind w:left="0" w:firstLine="0"/>
        <w:jc w:val="both"/>
        <w:rPr>
          <w:rFonts w:ascii="Times New Roman" w:hAnsi="Times New Roman"/>
          <w:noProof/>
          <w:sz w:val="24"/>
        </w:rPr>
      </w:pPr>
      <w:bookmarkStart w:id="72" w:name="5.1.2_Notification"/>
      <w:bookmarkStart w:id="73" w:name="_bookmark21"/>
      <w:bookmarkStart w:id="74" w:name="_Toc68872615"/>
      <w:bookmarkEnd w:id="72"/>
      <w:bookmarkEnd w:id="73"/>
      <w:r>
        <w:rPr>
          <w:rFonts w:ascii="Times New Roman" w:hAnsi="Times New Roman"/>
          <w:sz w:val="24"/>
        </w:rPr>
        <w:t>5.1.2. Paziņošana</w:t>
      </w:r>
      <w:bookmarkEnd w:id="74"/>
    </w:p>
    <w:p w14:paraId="43258AED" w14:textId="77777777" w:rsidR="004E73FC" w:rsidRPr="002B4D54" w:rsidRDefault="004E73FC" w:rsidP="002B4D54">
      <w:pPr>
        <w:jc w:val="both"/>
        <w:rPr>
          <w:rFonts w:ascii="Times New Roman" w:eastAsia="Arial" w:hAnsi="Times New Roman" w:cs="Arial"/>
          <w:b/>
          <w:bCs/>
          <w:noProof/>
          <w:sz w:val="24"/>
          <w:szCs w:val="21"/>
        </w:rPr>
      </w:pPr>
    </w:p>
    <w:p w14:paraId="124F77FF" w14:textId="41EA1255" w:rsidR="004E73FC" w:rsidRPr="002B4D54" w:rsidRDefault="00A33C45" w:rsidP="00A33C45">
      <w:pPr>
        <w:tabs>
          <w:tab w:val="left" w:pos="2732"/>
        </w:tabs>
        <w:jc w:val="both"/>
        <w:rPr>
          <w:rFonts w:ascii="Times New Roman" w:eastAsia="Arial" w:hAnsi="Times New Roman" w:cs="Arial"/>
          <w:noProof/>
          <w:sz w:val="24"/>
        </w:rPr>
      </w:pPr>
      <w:bookmarkStart w:id="75" w:name="5.1.2.1_If_the_review_of_the_Adverse_Ana"/>
      <w:bookmarkStart w:id="76" w:name="_bookmark22"/>
      <w:bookmarkEnd w:id="75"/>
      <w:bookmarkEnd w:id="76"/>
      <w:r>
        <w:rPr>
          <w:rFonts w:ascii="Times New Roman" w:hAnsi="Times New Roman"/>
          <w:b/>
          <w:sz w:val="24"/>
        </w:rPr>
        <w:t xml:space="preserve">5.1.2.1. </w:t>
      </w:r>
      <w:r>
        <w:rPr>
          <w:rFonts w:ascii="Times New Roman" w:hAnsi="Times New Roman"/>
          <w:sz w:val="24"/>
        </w:rPr>
        <w:t xml:space="preserve">Ja, pārbaudot </w:t>
      </w:r>
      <w:r>
        <w:rPr>
          <w:rFonts w:ascii="Times New Roman" w:hAnsi="Times New Roman"/>
          <w:i/>
          <w:sz w:val="24"/>
        </w:rPr>
        <w:t>nelabvēlīgus analīžu rezultātus</w:t>
      </w:r>
      <w:r>
        <w:rPr>
          <w:rFonts w:ascii="Times New Roman" w:hAnsi="Times New Roman"/>
          <w:sz w:val="24"/>
        </w:rPr>
        <w:t xml:space="preserve">, nav atklāts, ka būtu izsniegta attiecīga </w:t>
      </w:r>
      <w:r>
        <w:rPr>
          <w:rFonts w:ascii="Times New Roman" w:hAnsi="Times New Roman"/>
          <w:i/>
          <w:sz w:val="24"/>
        </w:rPr>
        <w:t>TLA</w:t>
      </w:r>
      <w:r>
        <w:rPr>
          <w:rFonts w:ascii="Times New Roman" w:hAnsi="Times New Roman"/>
          <w:sz w:val="24"/>
        </w:rPr>
        <w:t xml:space="preserve"> vai ka </w:t>
      </w:r>
      <w:r>
        <w:rPr>
          <w:rFonts w:ascii="Times New Roman" w:hAnsi="Times New Roman"/>
          <w:i/>
          <w:sz w:val="24"/>
        </w:rPr>
        <w:t>sportists</w:t>
      </w:r>
      <w:r>
        <w:rPr>
          <w:rFonts w:ascii="Times New Roman" w:hAnsi="Times New Roman"/>
          <w:sz w:val="24"/>
        </w:rPr>
        <w:t xml:space="preserve"> būtu bijis tiesīgs saņemt šādu atļauju atbilstoši </w:t>
      </w:r>
      <w:r>
        <w:rPr>
          <w:rFonts w:ascii="Times New Roman" w:hAnsi="Times New Roman"/>
          <w:i/>
          <w:sz w:val="24"/>
        </w:rPr>
        <w:t>Terapeitiskās lietošanas atļaujas starptautiskajam standartam</w:t>
      </w:r>
      <w:r>
        <w:rPr>
          <w:rFonts w:ascii="Times New Roman" w:hAnsi="Times New Roman"/>
          <w:sz w:val="24"/>
        </w:rPr>
        <w:t xml:space="preserve">, un nav konstatēta tāda novirze no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 xml:space="preserve">starptautiskā standarta </w:t>
      </w:r>
      <w:r>
        <w:rPr>
          <w:rFonts w:ascii="Times New Roman" w:hAnsi="Times New Roman"/>
          <w:sz w:val="24"/>
        </w:rPr>
        <w:t xml:space="preserve">vai Laboratoriju </w:t>
      </w:r>
      <w:r>
        <w:rPr>
          <w:rFonts w:ascii="Times New Roman" w:hAnsi="Times New Roman"/>
          <w:i/>
          <w:sz w:val="24"/>
        </w:rPr>
        <w:t>starptautiskā standarta</w:t>
      </w:r>
      <w:r>
        <w:rPr>
          <w:rFonts w:ascii="Times New Roman" w:hAnsi="Times New Roman"/>
          <w:sz w:val="24"/>
        </w:rPr>
        <w:t xml:space="preserve">, kuras dēļ </w:t>
      </w:r>
      <w:r>
        <w:rPr>
          <w:rFonts w:ascii="Times New Roman" w:hAnsi="Times New Roman"/>
          <w:i/>
          <w:sz w:val="24"/>
        </w:rPr>
        <w:t>analīžu rezultāti</w:t>
      </w:r>
      <w:r>
        <w:rPr>
          <w:rFonts w:ascii="Times New Roman" w:hAnsi="Times New Roman"/>
          <w:sz w:val="24"/>
        </w:rPr>
        <w:t xml:space="preserve"> varētu būtu </w:t>
      </w:r>
      <w:r>
        <w:rPr>
          <w:rFonts w:ascii="Times New Roman" w:hAnsi="Times New Roman"/>
          <w:i/>
          <w:sz w:val="24"/>
        </w:rPr>
        <w:t>nelabvēlīgi</w:t>
      </w:r>
      <w:r>
        <w:rPr>
          <w:rFonts w:ascii="Times New Roman" w:hAnsi="Times New Roman"/>
          <w:sz w:val="24"/>
        </w:rPr>
        <w:t xml:space="preserve">, vai ir skaidrs, ka </w:t>
      </w:r>
      <w:r>
        <w:rPr>
          <w:rFonts w:ascii="Times New Roman" w:hAnsi="Times New Roman"/>
          <w:i/>
          <w:sz w:val="24"/>
        </w:rPr>
        <w:t>nelabvēlīgu analīžu rezultātu</w:t>
      </w:r>
      <w:r>
        <w:rPr>
          <w:rFonts w:ascii="Times New Roman" w:hAnsi="Times New Roman"/>
          <w:sz w:val="24"/>
        </w:rPr>
        <w:t xml:space="preserve"> iemesls ir attiecīgās </w:t>
      </w:r>
      <w:r>
        <w:rPr>
          <w:rFonts w:ascii="Times New Roman" w:hAnsi="Times New Roman"/>
          <w:i/>
          <w:sz w:val="24"/>
        </w:rPr>
        <w:t>aizliegtās vielas</w:t>
      </w:r>
      <w:r>
        <w:rPr>
          <w:rFonts w:ascii="Times New Roman" w:hAnsi="Times New Roman"/>
          <w:sz w:val="24"/>
        </w:rPr>
        <w:t xml:space="preserve"> iekšķīga lietošana atļautā veidā,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informē </w:t>
      </w:r>
      <w:r>
        <w:rPr>
          <w:rFonts w:ascii="Times New Roman" w:hAnsi="Times New Roman"/>
          <w:i/>
          <w:sz w:val="24"/>
        </w:rPr>
        <w:t>sportistu</w:t>
      </w:r>
      <w:r>
        <w:rPr>
          <w:rFonts w:ascii="Times New Roman" w:hAnsi="Times New Roman"/>
          <w:sz w:val="24"/>
        </w:rPr>
        <w:t>:</w:t>
      </w:r>
    </w:p>
    <w:p w14:paraId="0DBB3992" w14:textId="77777777" w:rsidR="004E73FC" w:rsidRPr="002B4D54" w:rsidRDefault="004E73FC" w:rsidP="002B4D54">
      <w:pPr>
        <w:jc w:val="both"/>
        <w:rPr>
          <w:rFonts w:ascii="Times New Roman" w:eastAsia="Arial" w:hAnsi="Times New Roman" w:cs="Arial"/>
          <w:noProof/>
          <w:sz w:val="24"/>
          <w:szCs w:val="20"/>
        </w:rPr>
      </w:pPr>
    </w:p>
    <w:p w14:paraId="629C57E6" w14:textId="4D1571FE"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a) par </w:t>
      </w:r>
      <w:r>
        <w:rPr>
          <w:rFonts w:ascii="Times New Roman" w:hAnsi="Times New Roman"/>
          <w:i/>
          <w:sz w:val="24"/>
        </w:rPr>
        <w:t>nelabvēlīgiem analīžu rezultātiem</w:t>
      </w:r>
      <w:r>
        <w:rPr>
          <w:rFonts w:ascii="Times New Roman" w:hAnsi="Times New Roman"/>
          <w:sz w:val="24"/>
        </w:rPr>
        <w:t>;</w:t>
      </w:r>
    </w:p>
    <w:p w14:paraId="22E505CC" w14:textId="77777777" w:rsidR="004E73FC" w:rsidRPr="002B4D54" w:rsidRDefault="004E73FC" w:rsidP="002B4D54">
      <w:pPr>
        <w:jc w:val="both"/>
        <w:rPr>
          <w:rFonts w:ascii="Times New Roman" w:eastAsia="Arial" w:hAnsi="Times New Roman" w:cs="Arial"/>
          <w:noProof/>
          <w:sz w:val="24"/>
          <w:szCs w:val="20"/>
        </w:rPr>
      </w:pPr>
    </w:p>
    <w:p w14:paraId="79F593CA" w14:textId="48C67A8C"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1. punkta 2. apakšpunkta 1. punkta a) apakšpunktu. </w:t>
      </w:r>
      <w:r>
        <w:rPr>
          <w:rFonts w:ascii="Times New Roman" w:hAnsi="Times New Roman"/>
          <w:i/>
          <w:iCs/>
          <w:sz w:val="24"/>
        </w:rPr>
        <w:t xml:space="preserve">Ja nelabvēlīgi analīžu rezultāti ir saistīti ar salbutamolu, </w:t>
      </w:r>
      <w:proofErr w:type="spellStart"/>
      <w:r>
        <w:rPr>
          <w:rFonts w:ascii="Times New Roman" w:hAnsi="Times New Roman"/>
          <w:i/>
          <w:iCs/>
          <w:sz w:val="24"/>
        </w:rPr>
        <w:t>formoterolu</w:t>
      </w:r>
      <w:proofErr w:type="spellEnd"/>
      <w:r>
        <w:rPr>
          <w:rFonts w:ascii="Times New Roman" w:hAnsi="Times New Roman"/>
          <w:i/>
          <w:iCs/>
          <w:sz w:val="24"/>
        </w:rPr>
        <w:t xml:space="preserve">, cilvēku </w:t>
      </w:r>
      <w:proofErr w:type="spellStart"/>
      <w:r>
        <w:rPr>
          <w:rFonts w:ascii="Times New Roman" w:hAnsi="Times New Roman"/>
          <w:i/>
          <w:iCs/>
          <w:sz w:val="24"/>
        </w:rPr>
        <w:t>horionu</w:t>
      </w:r>
      <w:proofErr w:type="spellEnd"/>
      <w:r>
        <w:rPr>
          <w:rFonts w:ascii="Times New Roman" w:hAnsi="Times New Roman"/>
          <w:i/>
          <w:iCs/>
          <w:sz w:val="24"/>
        </w:rPr>
        <w:t xml:space="preserve"> </w:t>
      </w:r>
      <w:proofErr w:type="spellStart"/>
      <w:r>
        <w:rPr>
          <w:rFonts w:ascii="Times New Roman" w:hAnsi="Times New Roman"/>
          <w:i/>
          <w:iCs/>
          <w:sz w:val="24"/>
        </w:rPr>
        <w:t>gonadotropīnu</w:t>
      </w:r>
      <w:proofErr w:type="spellEnd"/>
      <w:r>
        <w:rPr>
          <w:rFonts w:ascii="Times New Roman" w:hAnsi="Times New Roman"/>
          <w:i/>
          <w:iCs/>
          <w:sz w:val="24"/>
        </w:rPr>
        <w:t xml:space="preserve"> vai citu aizliegto vielu, uz ko attiecas īpašas tehniskajā dokumentā izklāstītas rezultātu pārvaldības prasības, </w:t>
      </w:r>
      <w:r>
        <w:rPr>
          <w:rFonts w:ascii="Times New Roman" w:hAnsi="Times New Roman"/>
          <w:i/>
          <w:iCs/>
          <w:sz w:val="24"/>
          <w:u w:val="single"/>
        </w:rPr>
        <w:t>rezultātu pārvaldības iestāde</w:t>
      </w:r>
      <w:r>
        <w:rPr>
          <w:rFonts w:ascii="Times New Roman" w:hAnsi="Times New Roman"/>
          <w:i/>
          <w:iCs/>
          <w:sz w:val="24"/>
        </w:rPr>
        <w:t xml:space="preserve"> papildus ievēro 5. panta 1. punkta 2. apakšpunkta 2. punktu.</w:t>
      </w:r>
      <w:r>
        <w:rPr>
          <w:rFonts w:ascii="Times New Roman" w:hAnsi="Times New Roman"/>
          <w:i/>
          <w:sz w:val="24"/>
        </w:rPr>
        <w:t xml:space="preserve"> Sportistam iesniedz visu attiecīgo dokumentāciju, tostarp dopinga kontroles anketas kopiju un </w:t>
      </w:r>
      <w:r>
        <w:rPr>
          <w:rFonts w:ascii="Times New Roman" w:hAnsi="Times New Roman"/>
          <w:i/>
          <w:sz w:val="24"/>
          <w:u w:val="single"/>
        </w:rPr>
        <w:t>laboratorijā</w:t>
      </w:r>
      <w:r>
        <w:rPr>
          <w:rFonts w:ascii="Times New Roman" w:hAnsi="Times New Roman"/>
          <w:i/>
          <w:sz w:val="24"/>
        </w:rPr>
        <w:t xml:space="preserve"> gūtos rezultātus.]</w:t>
      </w:r>
    </w:p>
    <w:p w14:paraId="5D33A278" w14:textId="77777777" w:rsidR="004E73FC" w:rsidRPr="002B4D54" w:rsidRDefault="004E73FC" w:rsidP="002B4D54">
      <w:pPr>
        <w:jc w:val="both"/>
        <w:rPr>
          <w:rFonts w:ascii="Times New Roman" w:eastAsia="Arial" w:hAnsi="Times New Roman" w:cs="Arial"/>
          <w:i/>
          <w:noProof/>
          <w:sz w:val="24"/>
          <w:szCs w:val="14"/>
        </w:rPr>
      </w:pPr>
    </w:p>
    <w:p w14:paraId="20ECB9A0" w14:textId="3B335D59"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b) par to, ka </w:t>
      </w:r>
      <w:r>
        <w:rPr>
          <w:rFonts w:ascii="Times New Roman" w:hAnsi="Times New Roman"/>
          <w:i/>
          <w:sz w:val="24"/>
        </w:rPr>
        <w:t>nelabvēlīgi analīžu rezultāti</w:t>
      </w:r>
      <w:r>
        <w:rPr>
          <w:rFonts w:ascii="Times New Roman" w:hAnsi="Times New Roman"/>
          <w:sz w:val="24"/>
        </w:rPr>
        <w:t xml:space="preserve"> var būt </w:t>
      </w:r>
      <w:r>
        <w:rPr>
          <w:rFonts w:ascii="Times New Roman" w:hAnsi="Times New Roman"/>
          <w:i/>
          <w:sz w:val="24"/>
        </w:rPr>
        <w:t xml:space="preserve">Kodeksa </w:t>
      </w:r>
      <w:r>
        <w:rPr>
          <w:rFonts w:ascii="Times New Roman" w:hAnsi="Times New Roman"/>
          <w:sz w:val="24"/>
        </w:rPr>
        <w:t xml:space="preserve">2. panta 1. punktā un/vai 2. panta 2. punktā norādīto antidopinga noteikumu pārkāpums un tāpēc var tikt piemērotas attiecīgas </w:t>
      </w:r>
      <w:r>
        <w:rPr>
          <w:rFonts w:ascii="Times New Roman" w:hAnsi="Times New Roman"/>
          <w:i/>
          <w:sz w:val="24"/>
        </w:rPr>
        <w:t>sekas</w:t>
      </w:r>
      <w:r>
        <w:rPr>
          <w:rFonts w:ascii="Times New Roman" w:hAnsi="Times New Roman"/>
          <w:sz w:val="24"/>
        </w:rPr>
        <w:t>;</w:t>
      </w:r>
    </w:p>
    <w:p w14:paraId="3499F569" w14:textId="77777777" w:rsidR="004E73FC" w:rsidRPr="002B4D54" w:rsidRDefault="004E73FC" w:rsidP="002B4D54">
      <w:pPr>
        <w:jc w:val="both"/>
        <w:rPr>
          <w:rFonts w:ascii="Times New Roman" w:eastAsia="Arial" w:hAnsi="Times New Roman" w:cs="Arial"/>
          <w:noProof/>
          <w:sz w:val="24"/>
          <w:szCs w:val="20"/>
        </w:rPr>
      </w:pPr>
    </w:p>
    <w:p w14:paraId="11687F29" w14:textId="7E3624EF"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1. punkta 2. apakšpunkta 1. punkta b) apakšpunktu. Ja jautājums skar nelabvēlīgus analīžu rezultātus, paziņojuma un apsūdzības vēstulē (7. pants) </w:t>
      </w:r>
      <w:r>
        <w:rPr>
          <w:rFonts w:ascii="Times New Roman" w:hAnsi="Times New Roman"/>
          <w:i/>
          <w:sz w:val="24"/>
          <w:u w:val="single"/>
        </w:rPr>
        <w:t xml:space="preserve">rezultātu </w:t>
      </w:r>
      <w:r>
        <w:rPr>
          <w:rFonts w:ascii="Times New Roman" w:hAnsi="Times New Roman"/>
          <w:i/>
          <w:sz w:val="24"/>
          <w:u w:val="single"/>
        </w:rPr>
        <w:lastRenderedPageBreak/>
        <w:t>pārvaldības iestādei</w:t>
      </w:r>
      <w:r>
        <w:rPr>
          <w:rFonts w:ascii="Times New Roman" w:hAnsi="Times New Roman"/>
          <w:i/>
          <w:sz w:val="24"/>
        </w:rPr>
        <w:t xml:space="preserve"> ir vienmēr jānorāda sportistam gan Kodeksa 2. panta 1. punkts, gan 2. panta 2. punkts. </w:t>
      </w:r>
      <w:r>
        <w:rPr>
          <w:rFonts w:ascii="Times New Roman" w:hAnsi="Times New Roman"/>
          <w:i/>
          <w:sz w:val="24"/>
          <w:u w:val="single"/>
        </w:rPr>
        <w:t>Rezultātu pārvaldības iestāde</w:t>
      </w:r>
      <w:r>
        <w:rPr>
          <w:rFonts w:ascii="Times New Roman" w:hAnsi="Times New Roman"/>
          <w:i/>
          <w:sz w:val="24"/>
        </w:rPr>
        <w:t xml:space="preserve"> atsaucas uz ADAMS sistēmu un sazinās ar WADA un citām attiecīgajām antidopinga organizācijām, lai noteiktu, vai ir konstatējams kāds iepriekšējs antidopinga noteikumu pārkāpums, un, nosakot piemērojamās sekas, ņem šādu informāciju vērā.]</w:t>
      </w:r>
    </w:p>
    <w:p w14:paraId="70E2FC57" w14:textId="77777777" w:rsidR="004E73FC" w:rsidRPr="002B4D54" w:rsidRDefault="004E73FC" w:rsidP="002B4D54">
      <w:pPr>
        <w:jc w:val="both"/>
        <w:rPr>
          <w:rFonts w:ascii="Times New Roman" w:eastAsia="Arial" w:hAnsi="Times New Roman" w:cs="Arial"/>
          <w:i/>
          <w:noProof/>
          <w:sz w:val="24"/>
          <w:szCs w:val="20"/>
        </w:rPr>
      </w:pPr>
    </w:p>
    <w:p w14:paraId="4EF79B80" w14:textId="56EEB420" w:rsidR="004E73FC" w:rsidRPr="002B4D54" w:rsidRDefault="00A33C45" w:rsidP="00A33C45">
      <w:pPr>
        <w:pStyle w:val="Pamatteksts"/>
        <w:tabs>
          <w:tab w:val="left" w:pos="3181"/>
        </w:tabs>
        <w:ind w:left="0"/>
        <w:jc w:val="both"/>
        <w:rPr>
          <w:rFonts w:ascii="Times New Roman" w:hAnsi="Times New Roman"/>
          <w:noProof/>
          <w:sz w:val="24"/>
        </w:rPr>
      </w:pPr>
      <w:r>
        <w:rPr>
          <w:rFonts w:ascii="Times New Roman" w:hAnsi="Times New Roman"/>
          <w:sz w:val="24"/>
        </w:rPr>
        <w:t xml:space="preserve">c) par </w:t>
      </w:r>
      <w:r>
        <w:rPr>
          <w:rFonts w:ascii="Times New Roman" w:hAnsi="Times New Roman"/>
          <w:i/>
          <w:sz w:val="24"/>
        </w:rPr>
        <w:t>sportista</w:t>
      </w:r>
      <w:r>
        <w:rPr>
          <w:rFonts w:ascii="Times New Roman" w:hAnsi="Times New Roman"/>
          <w:sz w:val="24"/>
        </w:rPr>
        <w:t xml:space="preserve"> tiesībām pieprasīt veikt </w:t>
      </w:r>
      <w:r>
        <w:rPr>
          <w:rFonts w:ascii="Times New Roman" w:hAnsi="Times New Roman"/>
          <w:i/>
          <w:sz w:val="24"/>
        </w:rPr>
        <w:t>parauga</w:t>
      </w:r>
      <w:r>
        <w:rPr>
          <w:rFonts w:ascii="Times New Roman" w:hAnsi="Times New Roman"/>
          <w:sz w:val="24"/>
        </w:rPr>
        <w:t xml:space="preserve"> “B” daļas analīzi vai, ja viņš šādu analīzi nepieprasa, par to, ka </w:t>
      </w:r>
      <w:r>
        <w:rPr>
          <w:rFonts w:ascii="Times New Roman" w:hAnsi="Times New Roman"/>
          <w:i/>
          <w:sz w:val="24"/>
        </w:rPr>
        <w:t>sportists</w:t>
      </w:r>
      <w:r>
        <w:rPr>
          <w:rFonts w:ascii="Times New Roman" w:hAnsi="Times New Roman"/>
          <w:sz w:val="24"/>
        </w:rPr>
        <w:t xml:space="preserve"> ir neatsaucami atteicies no </w:t>
      </w:r>
      <w:r>
        <w:rPr>
          <w:rFonts w:ascii="Times New Roman" w:hAnsi="Times New Roman"/>
          <w:i/>
          <w:sz w:val="24"/>
        </w:rPr>
        <w:t>parauga</w:t>
      </w:r>
      <w:r>
        <w:rPr>
          <w:rFonts w:ascii="Times New Roman" w:hAnsi="Times New Roman"/>
          <w:sz w:val="24"/>
        </w:rPr>
        <w:t xml:space="preserve"> “B” daļas analīzes;</w:t>
      </w:r>
    </w:p>
    <w:p w14:paraId="0C156E1F" w14:textId="77777777" w:rsidR="004E73FC" w:rsidRPr="002B4D54" w:rsidRDefault="004E73FC" w:rsidP="002B4D54">
      <w:pPr>
        <w:jc w:val="both"/>
        <w:rPr>
          <w:rFonts w:ascii="Times New Roman" w:eastAsia="Arial" w:hAnsi="Times New Roman" w:cs="Arial"/>
          <w:noProof/>
          <w:sz w:val="24"/>
          <w:szCs w:val="20"/>
        </w:rPr>
      </w:pPr>
    </w:p>
    <w:p w14:paraId="2D2E4EF7" w14:textId="0D8C6439"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1. punkta 2. apakšpunkta 1. punkta c) apakšpunktu. </w:t>
      </w:r>
      <w:r>
        <w:rPr>
          <w:rFonts w:ascii="Times New Roman" w:hAnsi="Times New Roman"/>
          <w:i/>
          <w:sz w:val="24"/>
          <w:u w:val="single"/>
        </w:rPr>
        <w:t>Rezultātu pārvaldības iestāde</w:t>
      </w:r>
      <w:r>
        <w:rPr>
          <w:rFonts w:ascii="Times New Roman" w:hAnsi="Times New Roman"/>
          <w:i/>
          <w:sz w:val="24"/>
        </w:rPr>
        <w:t xml:space="preserve"> var tomēr pieprasīt veikt parauga “B” daļas analīzi pat tad, ja sportists nepieprasa parauga “B” daļas analīzi vai ja tas skaidri vai netieši atsakās no tiesībām veikt parauga “B” daļas analīzi. </w:t>
      </w:r>
      <w:r>
        <w:rPr>
          <w:rFonts w:ascii="Times New Roman" w:hAnsi="Times New Roman"/>
          <w:i/>
          <w:sz w:val="24"/>
          <w:u w:val="single"/>
        </w:rPr>
        <w:t>Rezultātu pārvaldības iestāde</w:t>
      </w:r>
      <w:r>
        <w:rPr>
          <w:rFonts w:ascii="Times New Roman" w:hAnsi="Times New Roman"/>
          <w:i/>
          <w:sz w:val="24"/>
        </w:rPr>
        <w:t xml:space="preserve"> savos antidopinga noteikumos var paredzēt, ka parauga “B” daļas analīžu izmaksas sedz sportists.]</w:t>
      </w:r>
    </w:p>
    <w:p w14:paraId="649819F1" w14:textId="77777777" w:rsidR="004E73FC" w:rsidRPr="002B4D54" w:rsidRDefault="004E73FC" w:rsidP="002B4D54">
      <w:pPr>
        <w:jc w:val="both"/>
        <w:rPr>
          <w:rFonts w:ascii="Times New Roman" w:eastAsia="Arial" w:hAnsi="Times New Roman" w:cs="Arial"/>
          <w:i/>
          <w:noProof/>
          <w:sz w:val="24"/>
          <w:szCs w:val="20"/>
        </w:rPr>
      </w:pPr>
    </w:p>
    <w:p w14:paraId="3A2825F1" w14:textId="79E530A9"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d) par to, ka atbilstoši Laboratoriju </w:t>
      </w:r>
      <w:r>
        <w:rPr>
          <w:rFonts w:ascii="Times New Roman" w:hAnsi="Times New Roman"/>
          <w:i/>
          <w:sz w:val="24"/>
        </w:rPr>
        <w:t>starptautiskajam standartam</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un/vai </w:t>
      </w:r>
      <w:r>
        <w:rPr>
          <w:rFonts w:ascii="Times New Roman" w:hAnsi="Times New Roman"/>
          <w:i/>
          <w:sz w:val="24"/>
        </w:rPr>
        <w:t>sportista</w:t>
      </w:r>
      <w:r>
        <w:rPr>
          <w:rFonts w:ascii="Times New Roman" w:hAnsi="Times New Roman"/>
          <w:sz w:val="24"/>
        </w:rPr>
        <w:t xml:space="preserve"> pārstāvim ir iespēja piedalīties </w:t>
      </w:r>
      <w:r>
        <w:rPr>
          <w:rFonts w:ascii="Times New Roman" w:hAnsi="Times New Roman"/>
          <w:i/>
          <w:sz w:val="24"/>
        </w:rPr>
        <w:t>parauga</w:t>
      </w:r>
      <w:r>
        <w:rPr>
          <w:rFonts w:ascii="Times New Roman" w:hAnsi="Times New Roman"/>
          <w:sz w:val="24"/>
        </w:rPr>
        <w:t xml:space="preserve"> “B” daļas atvēršanā un analīzes izpildē;</w:t>
      </w:r>
    </w:p>
    <w:p w14:paraId="31445DE7" w14:textId="77777777" w:rsidR="004E73FC" w:rsidRPr="002B4D54" w:rsidRDefault="004E73FC" w:rsidP="002B4D54">
      <w:pPr>
        <w:jc w:val="both"/>
        <w:rPr>
          <w:rFonts w:ascii="Times New Roman" w:eastAsia="Arial" w:hAnsi="Times New Roman" w:cs="Arial"/>
          <w:noProof/>
          <w:sz w:val="24"/>
          <w:szCs w:val="20"/>
        </w:rPr>
      </w:pPr>
    </w:p>
    <w:p w14:paraId="26D3281C" w14:textId="1DD291EE"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e) par </w:t>
      </w:r>
      <w:r>
        <w:rPr>
          <w:rFonts w:ascii="Times New Roman" w:hAnsi="Times New Roman"/>
          <w:i/>
          <w:sz w:val="24"/>
        </w:rPr>
        <w:t>sportista</w:t>
      </w:r>
      <w:r>
        <w:rPr>
          <w:rFonts w:ascii="Times New Roman" w:hAnsi="Times New Roman"/>
          <w:sz w:val="24"/>
        </w:rPr>
        <w:t xml:space="preserve"> tiesībām pieprasīt </w:t>
      </w:r>
      <w:r>
        <w:rPr>
          <w:rFonts w:ascii="Times New Roman" w:hAnsi="Times New Roman"/>
          <w:i/>
          <w:sz w:val="24"/>
        </w:rPr>
        <w:t>parauga</w:t>
      </w:r>
      <w:r>
        <w:rPr>
          <w:rFonts w:ascii="Times New Roman" w:hAnsi="Times New Roman"/>
          <w:sz w:val="24"/>
        </w:rPr>
        <w:t xml:space="preserve"> “A” daļas </w:t>
      </w:r>
      <w:r>
        <w:rPr>
          <w:rFonts w:ascii="Times New Roman" w:hAnsi="Times New Roman"/>
          <w:sz w:val="24"/>
          <w:u w:val="single"/>
        </w:rPr>
        <w:t>laboratoriskās dokumentācijas paketes</w:t>
      </w:r>
      <w:r>
        <w:rPr>
          <w:rFonts w:ascii="Times New Roman" w:hAnsi="Times New Roman"/>
          <w:sz w:val="24"/>
        </w:rPr>
        <w:t xml:space="preserve"> kopiju, kurā iekļauta Laboratoriju </w:t>
      </w:r>
      <w:r>
        <w:rPr>
          <w:rFonts w:ascii="Times New Roman" w:hAnsi="Times New Roman"/>
          <w:i/>
          <w:sz w:val="24"/>
        </w:rPr>
        <w:t>starptautiskajā standartā</w:t>
      </w:r>
      <w:r>
        <w:rPr>
          <w:rFonts w:ascii="Times New Roman" w:hAnsi="Times New Roman"/>
          <w:sz w:val="24"/>
        </w:rPr>
        <w:t xml:space="preserve"> noteiktā informācija;</w:t>
      </w:r>
    </w:p>
    <w:p w14:paraId="0DB66EB3" w14:textId="77777777" w:rsidR="004E73FC" w:rsidRPr="002B4D54" w:rsidRDefault="004E73FC" w:rsidP="002B4D54">
      <w:pPr>
        <w:jc w:val="both"/>
        <w:rPr>
          <w:rFonts w:ascii="Times New Roman" w:eastAsia="Arial" w:hAnsi="Times New Roman" w:cs="Arial"/>
          <w:noProof/>
          <w:sz w:val="24"/>
          <w:szCs w:val="20"/>
        </w:rPr>
      </w:pPr>
    </w:p>
    <w:p w14:paraId="2AC1892B" w14:textId="31124BA6"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1. punkta 2. apakšpunkta 1. punkta e) apakšpunktu. Šo pieprasījumu iesniedz </w:t>
      </w:r>
      <w:r>
        <w:rPr>
          <w:rFonts w:ascii="Times New Roman" w:hAnsi="Times New Roman"/>
          <w:i/>
          <w:sz w:val="24"/>
          <w:u w:val="single"/>
        </w:rPr>
        <w:t>rezultātu pārvaldības iestādē</w:t>
      </w:r>
      <w:r>
        <w:rPr>
          <w:rFonts w:ascii="Times New Roman" w:hAnsi="Times New Roman"/>
          <w:i/>
          <w:sz w:val="24"/>
        </w:rPr>
        <w:t xml:space="preserve">, nevis tieši </w:t>
      </w:r>
      <w:r>
        <w:rPr>
          <w:rFonts w:ascii="Times New Roman" w:hAnsi="Times New Roman"/>
          <w:i/>
          <w:sz w:val="24"/>
          <w:u w:val="single"/>
        </w:rPr>
        <w:t>laboratorijā</w:t>
      </w:r>
      <w:r>
        <w:rPr>
          <w:rFonts w:ascii="Times New Roman" w:hAnsi="Times New Roman"/>
          <w:i/>
          <w:sz w:val="24"/>
        </w:rPr>
        <w:t>.</w:t>
      </w:r>
    </w:p>
    <w:p w14:paraId="5DB7FCAD" w14:textId="77777777" w:rsidR="004E73FC" w:rsidRPr="002B4D54" w:rsidRDefault="004E73FC" w:rsidP="002B4D54">
      <w:pPr>
        <w:jc w:val="both"/>
        <w:rPr>
          <w:rFonts w:ascii="Times New Roman" w:eastAsia="Arial" w:hAnsi="Times New Roman" w:cs="Arial"/>
          <w:i/>
          <w:noProof/>
          <w:sz w:val="24"/>
          <w:szCs w:val="14"/>
        </w:rPr>
      </w:pPr>
    </w:p>
    <w:p w14:paraId="766572AE"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u w:val="single"/>
        </w:rPr>
        <w:t>Rezultātu pārvaldības iestāde</w:t>
      </w:r>
      <w:r>
        <w:rPr>
          <w:rFonts w:ascii="Times New Roman" w:hAnsi="Times New Roman"/>
          <w:i/>
          <w:sz w:val="24"/>
        </w:rPr>
        <w:t xml:space="preserve"> var savos antidopinga noteikumos paredzēt, ka izmaksas, kas saistītas ar </w:t>
      </w:r>
      <w:r>
        <w:rPr>
          <w:rFonts w:ascii="Times New Roman" w:hAnsi="Times New Roman"/>
          <w:i/>
          <w:sz w:val="24"/>
          <w:u w:val="single"/>
        </w:rPr>
        <w:t>laboratoriskās dokumentācijas paketes(-</w:t>
      </w:r>
      <w:proofErr w:type="spellStart"/>
      <w:r>
        <w:rPr>
          <w:rFonts w:ascii="Times New Roman" w:hAnsi="Times New Roman"/>
          <w:i/>
          <w:sz w:val="24"/>
          <w:u w:val="single"/>
        </w:rPr>
        <w:t>šu</w:t>
      </w:r>
      <w:proofErr w:type="spellEnd"/>
      <w:r>
        <w:rPr>
          <w:rFonts w:ascii="Times New Roman" w:hAnsi="Times New Roman"/>
          <w:i/>
          <w:sz w:val="24"/>
        </w:rPr>
        <w:t>) izsniegšanu, sedz sportists.]</w:t>
      </w:r>
    </w:p>
    <w:p w14:paraId="2CED6464" w14:textId="77777777" w:rsidR="004E73FC" w:rsidRPr="002B4D54" w:rsidRDefault="004E73FC" w:rsidP="002B4D54">
      <w:pPr>
        <w:jc w:val="both"/>
        <w:rPr>
          <w:rFonts w:ascii="Times New Roman" w:eastAsia="Arial" w:hAnsi="Times New Roman" w:cs="Arial"/>
          <w:i/>
          <w:noProof/>
          <w:sz w:val="24"/>
          <w:szCs w:val="14"/>
        </w:rPr>
      </w:pPr>
    </w:p>
    <w:p w14:paraId="2A310873" w14:textId="430074D3" w:rsidR="004E73FC" w:rsidRPr="002B4D54" w:rsidRDefault="00A33C45" w:rsidP="00A33C45">
      <w:pPr>
        <w:pStyle w:val="Pamatteksts"/>
        <w:tabs>
          <w:tab w:val="left" w:pos="3181"/>
        </w:tabs>
        <w:ind w:left="0"/>
        <w:jc w:val="both"/>
        <w:rPr>
          <w:rFonts w:ascii="Times New Roman" w:hAnsi="Times New Roman"/>
          <w:noProof/>
          <w:sz w:val="24"/>
        </w:rPr>
      </w:pPr>
      <w:r>
        <w:rPr>
          <w:rFonts w:ascii="Times New Roman" w:hAnsi="Times New Roman"/>
          <w:sz w:val="24"/>
        </w:rPr>
        <w:t xml:space="preserve">f) par </w:t>
      </w:r>
      <w:r>
        <w:rPr>
          <w:rFonts w:ascii="Times New Roman" w:hAnsi="Times New Roman"/>
          <w:i/>
          <w:sz w:val="24"/>
        </w:rPr>
        <w:t>sportista</w:t>
      </w:r>
      <w:r>
        <w:rPr>
          <w:rFonts w:ascii="Times New Roman" w:hAnsi="Times New Roman"/>
          <w:sz w:val="24"/>
        </w:rPr>
        <w:t xml:space="preserve"> iespēju sniegt paskaidrojumu īsā termiņā;</w:t>
      </w:r>
    </w:p>
    <w:p w14:paraId="361DFF7E" w14:textId="77777777" w:rsidR="004E73FC" w:rsidRPr="002B4D54" w:rsidRDefault="004E73FC" w:rsidP="002B4D54">
      <w:pPr>
        <w:jc w:val="both"/>
        <w:rPr>
          <w:rFonts w:ascii="Times New Roman" w:eastAsia="Arial" w:hAnsi="Times New Roman" w:cs="Arial"/>
          <w:noProof/>
          <w:sz w:val="24"/>
          <w:szCs w:val="20"/>
        </w:rPr>
      </w:pPr>
    </w:p>
    <w:p w14:paraId="0EC050F1" w14:textId="69E1AEB1" w:rsidR="004E73FC" w:rsidRPr="00A33C45" w:rsidRDefault="00A33C45" w:rsidP="00A33C45">
      <w:pPr>
        <w:tabs>
          <w:tab w:val="left" w:pos="3181"/>
        </w:tabs>
        <w:jc w:val="both"/>
        <w:rPr>
          <w:rFonts w:ascii="Times New Roman" w:eastAsia="Arial" w:hAnsi="Times New Roman" w:cs="Arial"/>
          <w:noProof/>
          <w:sz w:val="24"/>
        </w:rPr>
      </w:pPr>
      <w:r>
        <w:rPr>
          <w:rFonts w:ascii="Times New Roman" w:hAnsi="Times New Roman"/>
          <w:sz w:val="24"/>
        </w:rPr>
        <w:t xml:space="preserve">g) par </w:t>
      </w:r>
      <w:r>
        <w:rPr>
          <w:rFonts w:ascii="Times New Roman" w:hAnsi="Times New Roman"/>
          <w:i/>
          <w:sz w:val="24"/>
        </w:rPr>
        <w:t xml:space="preserve">sportista </w:t>
      </w:r>
      <w:r>
        <w:rPr>
          <w:rFonts w:ascii="Times New Roman" w:hAnsi="Times New Roman"/>
          <w:sz w:val="24"/>
        </w:rPr>
        <w:t xml:space="preserve">iespēju sniegt </w:t>
      </w:r>
      <w:r>
        <w:rPr>
          <w:rFonts w:ascii="Times New Roman" w:hAnsi="Times New Roman"/>
          <w:i/>
          <w:sz w:val="24"/>
        </w:rPr>
        <w:t>būtisku palīdzību</w:t>
      </w:r>
      <w:r>
        <w:rPr>
          <w:rFonts w:ascii="Times New Roman" w:hAnsi="Times New Roman"/>
          <w:sz w:val="24"/>
        </w:rPr>
        <w:t xml:space="preserve">, kā noteikts </w:t>
      </w:r>
      <w:r>
        <w:rPr>
          <w:rFonts w:ascii="Times New Roman" w:hAnsi="Times New Roman"/>
          <w:i/>
          <w:sz w:val="24"/>
        </w:rPr>
        <w:t>Kodeksa</w:t>
      </w:r>
      <w:r>
        <w:rPr>
          <w:rFonts w:ascii="Times New Roman" w:hAnsi="Times New Roman"/>
          <w:sz w:val="24"/>
        </w:rPr>
        <w:t xml:space="preserve"> 10. panta 7. punkta 1. apakšpunktā, atzīt antidopinga noteikumu pārkāpumu un, iespējams, izmantot viena gada samazinājumu </w:t>
      </w:r>
      <w:r>
        <w:rPr>
          <w:rFonts w:ascii="Times New Roman" w:hAnsi="Times New Roman"/>
          <w:i/>
          <w:sz w:val="24"/>
        </w:rPr>
        <w:t>diskvalifikācijas</w:t>
      </w:r>
      <w:r>
        <w:rPr>
          <w:rFonts w:ascii="Times New Roman" w:hAnsi="Times New Roman"/>
          <w:sz w:val="24"/>
        </w:rPr>
        <w:t xml:space="preserve"> termiņam saskaņā ar </w:t>
      </w:r>
      <w:r>
        <w:rPr>
          <w:rFonts w:ascii="Times New Roman" w:hAnsi="Times New Roman"/>
          <w:i/>
          <w:sz w:val="24"/>
        </w:rPr>
        <w:t>Kodeksa</w:t>
      </w:r>
      <w:r>
        <w:rPr>
          <w:rFonts w:ascii="Times New Roman" w:hAnsi="Times New Roman"/>
          <w:sz w:val="24"/>
        </w:rPr>
        <w:t xml:space="preserve"> 10. panta 8. punkta 1. apakšpunktu (ja atbilstīgi) vai mēģināt noslēgt vienošanos par lietas atrisināšanu saskaņā ar </w:t>
      </w:r>
      <w:r>
        <w:rPr>
          <w:rFonts w:ascii="Times New Roman" w:hAnsi="Times New Roman"/>
          <w:i/>
          <w:sz w:val="24"/>
        </w:rPr>
        <w:t>Kodeksa</w:t>
      </w:r>
      <w:r>
        <w:rPr>
          <w:rFonts w:ascii="Times New Roman" w:hAnsi="Times New Roman"/>
          <w:sz w:val="24"/>
        </w:rPr>
        <w:t xml:space="preserve"> 10. panta 8. punkta 2. apakšpunktu un</w:t>
      </w:r>
    </w:p>
    <w:p w14:paraId="02EDF08A" w14:textId="77777777" w:rsidR="004E73FC" w:rsidRPr="002B4D54" w:rsidRDefault="004E73FC" w:rsidP="002B4D54">
      <w:pPr>
        <w:jc w:val="both"/>
        <w:rPr>
          <w:rFonts w:ascii="Times New Roman" w:eastAsia="Arial" w:hAnsi="Times New Roman" w:cs="Arial"/>
          <w:noProof/>
          <w:sz w:val="24"/>
          <w:szCs w:val="20"/>
        </w:rPr>
      </w:pPr>
    </w:p>
    <w:p w14:paraId="7D31A071" w14:textId="0CA797F9"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h) par visiem jautājumiem, kas saistīti ar </w:t>
      </w:r>
      <w:r>
        <w:rPr>
          <w:rFonts w:ascii="Times New Roman" w:hAnsi="Times New Roman"/>
          <w:i/>
          <w:sz w:val="24"/>
        </w:rPr>
        <w:t xml:space="preserve">pagaidu aizliegumu </w:t>
      </w:r>
      <w:r>
        <w:rPr>
          <w:rFonts w:ascii="Times New Roman" w:hAnsi="Times New Roman"/>
          <w:sz w:val="24"/>
        </w:rPr>
        <w:t xml:space="preserve">piedalīties sacensībās (tostarp par </w:t>
      </w:r>
      <w:r>
        <w:rPr>
          <w:rFonts w:ascii="Times New Roman" w:hAnsi="Times New Roman"/>
          <w:i/>
          <w:sz w:val="24"/>
        </w:rPr>
        <w:t xml:space="preserve">sportista </w:t>
      </w:r>
      <w:r>
        <w:rPr>
          <w:rFonts w:ascii="Times New Roman" w:hAnsi="Times New Roman"/>
          <w:sz w:val="24"/>
        </w:rPr>
        <w:t xml:space="preserve">iespēju piekrist brīvprātīgam </w:t>
      </w:r>
      <w:r>
        <w:rPr>
          <w:rFonts w:ascii="Times New Roman" w:hAnsi="Times New Roman"/>
          <w:i/>
          <w:sz w:val="24"/>
        </w:rPr>
        <w:t xml:space="preserve">pagaidu aizliegumam </w:t>
      </w:r>
      <w:r>
        <w:rPr>
          <w:rFonts w:ascii="Times New Roman" w:hAnsi="Times New Roman"/>
          <w:sz w:val="24"/>
        </w:rPr>
        <w:t>piedalīties sacensībās), kā norādīts 6. pantā (ja atbilstīgi).</w:t>
      </w:r>
    </w:p>
    <w:p w14:paraId="73E505BD" w14:textId="77777777" w:rsidR="004E73FC" w:rsidRPr="002B4D54" w:rsidRDefault="004E73FC" w:rsidP="002B4D54">
      <w:pPr>
        <w:jc w:val="both"/>
        <w:rPr>
          <w:rFonts w:ascii="Times New Roman" w:eastAsia="Arial" w:hAnsi="Times New Roman" w:cs="Arial"/>
          <w:noProof/>
          <w:sz w:val="24"/>
          <w:szCs w:val="20"/>
        </w:rPr>
      </w:pPr>
    </w:p>
    <w:p w14:paraId="341A09CA" w14:textId="72505ABB" w:rsidR="004E73FC" w:rsidRPr="002B4D54" w:rsidRDefault="004E467A" w:rsidP="004E467A">
      <w:pPr>
        <w:tabs>
          <w:tab w:val="left" w:pos="2732"/>
        </w:tabs>
        <w:jc w:val="both"/>
        <w:rPr>
          <w:rFonts w:ascii="Times New Roman" w:eastAsia="Arial" w:hAnsi="Times New Roman" w:cs="Arial"/>
          <w:noProof/>
          <w:sz w:val="24"/>
        </w:rPr>
      </w:pPr>
      <w:bookmarkStart w:id="77" w:name="5.1.2.2_In_addition,_in_the_event_that_t"/>
      <w:bookmarkEnd w:id="77"/>
      <w:r>
        <w:rPr>
          <w:rFonts w:ascii="Times New Roman" w:hAnsi="Times New Roman"/>
          <w:b/>
          <w:sz w:val="24"/>
        </w:rPr>
        <w:t xml:space="preserve">5.1.2.2. </w:t>
      </w:r>
      <w:r>
        <w:rPr>
          <w:rFonts w:ascii="Times New Roman" w:hAnsi="Times New Roman"/>
          <w:sz w:val="24"/>
        </w:rPr>
        <w:t xml:space="preserve">Turklāt, ja </w:t>
      </w:r>
      <w:r>
        <w:rPr>
          <w:rFonts w:ascii="Times New Roman" w:hAnsi="Times New Roman"/>
          <w:i/>
          <w:sz w:val="24"/>
        </w:rPr>
        <w:t>nelabvēlīgi analīžu rezultāti</w:t>
      </w:r>
      <w:r>
        <w:rPr>
          <w:rFonts w:ascii="Times New Roman" w:hAnsi="Times New Roman"/>
          <w:sz w:val="24"/>
        </w:rPr>
        <w:t xml:space="preserve"> ir saistīti ar turpmāk norādītajām </w:t>
      </w:r>
      <w:r>
        <w:rPr>
          <w:rFonts w:ascii="Times New Roman" w:hAnsi="Times New Roman"/>
          <w:i/>
          <w:sz w:val="24"/>
        </w:rPr>
        <w:t>aizliegtajām vielām</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rīkojas šādi:</w:t>
      </w:r>
    </w:p>
    <w:p w14:paraId="65F65409" w14:textId="77777777" w:rsidR="004E73FC" w:rsidRPr="002B4D54" w:rsidRDefault="004E73FC" w:rsidP="002B4D54">
      <w:pPr>
        <w:jc w:val="both"/>
        <w:rPr>
          <w:rFonts w:ascii="Times New Roman" w:eastAsia="Arial" w:hAnsi="Times New Roman" w:cs="Arial"/>
          <w:noProof/>
          <w:sz w:val="24"/>
          <w:szCs w:val="20"/>
        </w:rPr>
      </w:pPr>
    </w:p>
    <w:p w14:paraId="3602CC50" w14:textId="53FFE6FD" w:rsidR="004E73FC" w:rsidRPr="002B4D54" w:rsidRDefault="004E467A" w:rsidP="004E467A">
      <w:pPr>
        <w:pStyle w:val="Pamatteksts"/>
        <w:tabs>
          <w:tab w:val="left" w:pos="3180"/>
        </w:tabs>
        <w:ind w:left="0"/>
        <w:jc w:val="both"/>
        <w:rPr>
          <w:rFonts w:ascii="Times New Roman" w:hAnsi="Times New Roman"/>
          <w:noProof/>
          <w:sz w:val="24"/>
        </w:rPr>
      </w:pPr>
      <w:r>
        <w:rPr>
          <w:rFonts w:ascii="Times New Roman" w:hAnsi="Times New Roman"/>
          <w:sz w:val="24"/>
        </w:rPr>
        <w:t xml:space="preserve">a) attiecībā uz salbutamolu vai </w:t>
      </w:r>
      <w:proofErr w:type="spellStart"/>
      <w:r>
        <w:rPr>
          <w:rFonts w:ascii="Times New Roman" w:hAnsi="Times New Roman"/>
          <w:sz w:val="24"/>
        </w:rPr>
        <w:t>formoterolu</w:t>
      </w:r>
      <w:proofErr w:type="spellEnd"/>
      <w:r>
        <w:rPr>
          <w:rFonts w:ascii="Times New Roman" w:hAnsi="Times New Roman"/>
          <w:sz w:val="24"/>
        </w:rPr>
        <w:t xml:space="preserve"> – paziņojuma vēstulē vērš </w:t>
      </w:r>
      <w:r>
        <w:rPr>
          <w:rFonts w:ascii="Times New Roman" w:hAnsi="Times New Roman"/>
          <w:i/>
          <w:sz w:val="24"/>
        </w:rPr>
        <w:t>sportista</w:t>
      </w:r>
      <w:r>
        <w:rPr>
          <w:rFonts w:ascii="Times New Roman" w:hAnsi="Times New Roman"/>
          <w:sz w:val="24"/>
        </w:rPr>
        <w:t xml:space="preserve"> uzmanību uz to, ka </w:t>
      </w:r>
      <w:r>
        <w:rPr>
          <w:rFonts w:ascii="Times New Roman" w:hAnsi="Times New Roman"/>
          <w:i/>
          <w:sz w:val="24"/>
        </w:rPr>
        <w:t>sportists</w:t>
      </w:r>
      <w:r>
        <w:rPr>
          <w:rFonts w:ascii="Times New Roman" w:hAnsi="Times New Roman"/>
          <w:sz w:val="24"/>
        </w:rPr>
        <w:t xml:space="preserve">, veicot kontrolētu </w:t>
      </w:r>
      <w:proofErr w:type="spellStart"/>
      <w:r>
        <w:rPr>
          <w:rFonts w:ascii="Times New Roman" w:hAnsi="Times New Roman"/>
          <w:sz w:val="24"/>
        </w:rPr>
        <w:t>farmakokinētisko</w:t>
      </w:r>
      <w:proofErr w:type="spellEnd"/>
      <w:r>
        <w:rPr>
          <w:rFonts w:ascii="Times New Roman" w:hAnsi="Times New Roman"/>
          <w:sz w:val="24"/>
        </w:rPr>
        <w:t xml:space="preserve"> pētījumu, var pierādīt, ka </w:t>
      </w:r>
      <w:r>
        <w:rPr>
          <w:rFonts w:ascii="Times New Roman" w:hAnsi="Times New Roman"/>
          <w:i/>
          <w:sz w:val="24"/>
        </w:rPr>
        <w:t xml:space="preserve">nelabvēlīgo analīžu rezultātu </w:t>
      </w:r>
      <w:r>
        <w:rPr>
          <w:rFonts w:ascii="Times New Roman" w:hAnsi="Times New Roman"/>
          <w:sz w:val="24"/>
        </w:rPr>
        <w:t xml:space="preserve">iemesls bija </w:t>
      </w:r>
      <w:r>
        <w:rPr>
          <w:rFonts w:ascii="Times New Roman" w:hAnsi="Times New Roman"/>
          <w:sz w:val="24"/>
          <w:u w:val="single"/>
        </w:rPr>
        <w:t>terapeitiska</w:t>
      </w:r>
      <w:r>
        <w:rPr>
          <w:rFonts w:ascii="Times New Roman" w:hAnsi="Times New Roman"/>
          <w:sz w:val="24"/>
        </w:rPr>
        <w:t xml:space="preserve"> deva, jo tika ieelpota maksimālā deva, kura norādīta </w:t>
      </w:r>
      <w:r>
        <w:rPr>
          <w:rFonts w:ascii="Times New Roman" w:hAnsi="Times New Roman"/>
          <w:i/>
          <w:sz w:val="24"/>
        </w:rPr>
        <w:t>Aizliegto vielu un metožu saraksta</w:t>
      </w:r>
      <w:r>
        <w:rPr>
          <w:rFonts w:ascii="Times New Roman" w:hAnsi="Times New Roman"/>
          <w:sz w:val="24"/>
        </w:rPr>
        <w:t xml:space="preserve"> S3 grupā.</w:t>
      </w:r>
      <w:r>
        <w:rPr>
          <w:rFonts w:ascii="Times New Roman" w:hAnsi="Times New Roman"/>
          <w:i/>
          <w:sz w:val="24"/>
        </w:rPr>
        <w:t xml:space="preserve"> </w:t>
      </w:r>
      <w:r>
        <w:rPr>
          <w:rFonts w:ascii="Times New Roman" w:hAnsi="Times New Roman"/>
          <w:sz w:val="24"/>
        </w:rPr>
        <w:t xml:space="preserve">Turklāt </w:t>
      </w:r>
      <w:r>
        <w:rPr>
          <w:rFonts w:ascii="Times New Roman" w:hAnsi="Times New Roman"/>
          <w:i/>
          <w:sz w:val="24"/>
        </w:rPr>
        <w:t xml:space="preserve">sportista </w:t>
      </w:r>
      <w:r>
        <w:rPr>
          <w:rFonts w:ascii="Times New Roman" w:hAnsi="Times New Roman"/>
          <w:sz w:val="24"/>
        </w:rPr>
        <w:t xml:space="preserve">uzmanība tiek vērsta uz kontrolētā </w:t>
      </w:r>
      <w:proofErr w:type="spellStart"/>
      <w:r>
        <w:rPr>
          <w:rFonts w:ascii="Times New Roman" w:hAnsi="Times New Roman"/>
          <w:sz w:val="24"/>
        </w:rPr>
        <w:t>farmakokinētiskā</w:t>
      </w:r>
      <w:proofErr w:type="spellEnd"/>
      <w:r>
        <w:rPr>
          <w:rFonts w:ascii="Times New Roman" w:hAnsi="Times New Roman"/>
          <w:sz w:val="24"/>
        </w:rPr>
        <w:t xml:space="preserve"> pētījuma galvenajiem pamatprincipiem, un tos norāda kopā ar to </w:t>
      </w:r>
      <w:r>
        <w:rPr>
          <w:rFonts w:ascii="Times New Roman" w:hAnsi="Times New Roman"/>
          <w:sz w:val="24"/>
          <w:u w:val="single"/>
        </w:rPr>
        <w:t>laboratoriju</w:t>
      </w:r>
      <w:r>
        <w:rPr>
          <w:rFonts w:ascii="Times New Roman" w:hAnsi="Times New Roman"/>
          <w:sz w:val="24"/>
        </w:rPr>
        <w:t xml:space="preserve"> sarakstu, kuras varētu veikt kontrolēto </w:t>
      </w:r>
      <w:proofErr w:type="spellStart"/>
      <w:r>
        <w:rPr>
          <w:rFonts w:ascii="Times New Roman" w:hAnsi="Times New Roman"/>
          <w:sz w:val="24"/>
        </w:rPr>
        <w:t>farmakokinētisko</w:t>
      </w:r>
      <w:proofErr w:type="spellEnd"/>
      <w:r>
        <w:rPr>
          <w:rFonts w:ascii="Times New Roman" w:hAnsi="Times New Roman"/>
          <w:sz w:val="24"/>
        </w:rPr>
        <w:t xml:space="preserve"> pētījumu. </w:t>
      </w:r>
      <w:r>
        <w:rPr>
          <w:rFonts w:ascii="Times New Roman" w:hAnsi="Times New Roman"/>
          <w:i/>
          <w:sz w:val="24"/>
        </w:rPr>
        <w:t>Sportistam</w:t>
      </w:r>
      <w:r>
        <w:rPr>
          <w:rFonts w:ascii="Times New Roman" w:hAnsi="Times New Roman"/>
          <w:sz w:val="24"/>
        </w:rPr>
        <w:t xml:space="preserve"> piešķir septiņu (7) dienu termiņu, kurā tam jānorāda, vai tas plāno veikt kontrolētu </w:t>
      </w:r>
      <w:proofErr w:type="spellStart"/>
      <w:r>
        <w:rPr>
          <w:rFonts w:ascii="Times New Roman" w:hAnsi="Times New Roman"/>
          <w:sz w:val="24"/>
        </w:rPr>
        <w:t>farmakokinētisko</w:t>
      </w:r>
      <w:proofErr w:type="spellEnd"/>
      <w:r>
        <w:rPr>
          <w:rFonts w:ascii="Times New Roman" w:hAnsi="Times New Roman"/>
          <w:sz w:val="24"/>
        </w:rPr>
        <w:t xml:space="preserve"> pētījumu, jo citādi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veikt</w:t>
      </w:r>
      <w:r>
        <w:rPr>
          <w:rFonts w:ascii="Times New Roman" w:hAnsi="Times New Roman"/>
          <w:i/>
          <w:sz w:val="24"/>
        </w:rPr>
        <w:t xml:space="preserve"> rezultātu pārvaldību</w:t>
      </w:r>
      <w:r>
        <w:rPr>
          <w:rFonts w:ascii="Times New Roman" w:hAnsi="Times New Roman"/>
          <w:sz w:val="24"/>
        </w:rPr>
        <w:t>;</w:t>
      </w:r>
    </w:p>
    <w:p w14:paraId="2464FA3F" w14:textId="77777777" w:rsidR="004E73FC" w:rsidRPr="002B4D54" w:rsidRDefault="004E73FC" w:rsidP="002B4D54">
      <w:pPr>
        <w:jc w:val="both"/>
        <w:rPr>
          <w:rFonts w:ascii="Times New Roman" w:eastAsia="Arial" w:hAnsi="Times New Roman" w:cs="Arial"/>
          <w:noProof/>
          <w:sz w:val="24"/>
          <w:szCs w:val="20"/>
        </w:rPr>
      </w:pPr>
    </w:p>
    <w:p w14:paraId="50E10CEA" w14:textId="1AB43A31" w:rsidR="004E73FC" w:rsidRPr="002B4D54" w:rsidRDefault="004E467A" w:rsidP="004E467A">
      <w:pPr>
        <w:pStyle w:val="Pamatteksts"/>
        <w:tabs>
          <w:tab w:val="left" w:pos="3180"/>
        </w:tabs>
        <w:ind w:left="0"/>
        <w:jc w:val="both"/>
        <w:rPr>
          <w:rFonts w:ascii="Times New Roman" w:hAnsi="Times New Roman"/>
          <w:noProof/>
          <w:sz w:val="24"/>
        </w:rPr>
      </w:pPr>
      <w:r>
        <w:rPr>
          <w:rFonts w:ascii="Times New Roman" w:hAnsi="Times New Roman"/>
          <w:sz w:val="24"/>
        </w:rPr>
        <w:t xml:space="preserve">b) attiecībā uz cilvēku </w:t>
      </w:r>
      <w:proofErr w:type="spellStart"/>
      <w:r>
        <w:rPr>
          <w:rFonts w:ascii="Times New Roman" w:hAnsi="Times New Roman"/>
          <w:sz w:val="24"/>
        </w:rPr>
        <w:t>horionu</w:t>
      </w:r>
      <w:proofErr w:type="spellEnd"/>
      <w:r>
        <w:rPr>
          <w:rFonts w:ascii="Times New Roman" w:hAnsi="Times New Roman"/>
          <w:sz w:val="24"/>
        </w:rPr>
        <w:t xml:space="preserve"> </w:t>
      </w:r>
      <w:proofErr w:type="spellStart"/>
      <w:r>
        <w:rPr>
          <w:rFonts w:ascii="Times New Roman" w:hAnsi="Times New Roman"/>
          <w:sz w:val="24"/>
        </w:rPr>
        <w:t>gonadotropīnu</w:t>
      </w:r>
      <w:proofErr w:type="spellEnd"/>
      <w:r>
        <w:rPr>
          <w:rFonts w:ascii="Times New Roman" w:hAnsi="Times New Roman"/>
          <w:sz w:val="24"/>
        </w:rPr>
        <w:t xml:space="preserve"> urīnā – ievēro 2019. gada tehniskā dokumenta par ziņošanu par cilvēka </w:t>
      </w:r>
      <w:proofErr w:type="spellStart"/>
      <w:r>
        <w:rPr>
          <w:rFonts w:ascii="Times New Roman" w:hAnsi="Times New Roman"/>
          <w:sz w:val="24"/>
        </w:rPr>
        <w:t>horionu</w:t>
      </w:r>
      <w:proofErr w:type="spellEnd"/>
      <w:r>
        <w:rPr>
          <w:rFonts w:ascii="Times New Roman" w:hAnsi="Times New Roman"/>
          <w:sz w:val="24"/>
        </w:rPr>
        <w:t xml:space="preserve"> </w:t>
      </w:r>
      <w:proofErr w:type="spellStart"/>
      <w:r>
        <w:rPr>
          <w:rFonts w:ascii="Times New Roman" w:hAnsi="Times New Roman"/>
          <w:sz w:val="24"/>
        </w:rPr>
        <w:t>gonadotropīna</w:t>
      </w:r>
      <w:proofErr w:type="spellEnd"/>
      <w:r>
        <w:rPr>
          <w:rFonts w:ascii="Times New Roman" w:hAnsi="Times New Roman"/>
          <w:sz w:val="24"/>
        </w:rPr>
        <w:t xml:space="preserve"> (</w:t>
      </w:r>
      <w:proofErr w:type="spellStart"/>
      <w:r>
        <w:rPr>
          <w:rFonts w:ascii="Times New Roman" w:hAnsi="Times New Roman"/>
          <w:i/>
          <w:iCs/>
          <w:sz w:val="24"/>
        </w:rPr>
        <w:t>hCG</w:t>
      </w:r>
      <w:proofErr w:type="spellEnd"/>
      <w:r>
        <w:rPr>
          <w:rFonts w:ascii="Times New Roman" w:hAnsi="Times New Roman"/>
          <w:sz w:val="24"/>
        </w:rPr>
        <w:t xml:space="preserve">) un </w:t>
      </w:r>
      <w:proofErr w:type="spellStart"/>
      <w:r>
        <w:rPr>
          <w:rFonts w:ascii="Times New Roman" w:hAnsi="Times New Roman"/>
          <w:sz w:val="24"/>
        </w:rPr>
        <w:t>luteinizējošā</w:t>
      </w:r>
      <w:proofErr w:type="spellEnd"/>
      <w:r>
        <w:rPr>
          <w:rFonts w:ascii="Times New Roman" w:hAnsi="Times New Roman"/>
          <w:sz w:val="24"/>
        </w:rPr>
        <w:t xml:space="preserve"> hormona (LH) </w:t>
      </w:r>
      <w:proofErr w:type="spellStart"/>
      <w:r>
        <w:rPr>
          <w:rFonts w:ascii="Times New Roman" w:hAnsi="Times New Roman"/>
          <w:sz w:val="24"/>
        </w:rPr>
        <w:t>atradēm</w:t>
      </w:r>
      <w:proofErr w:type="spellEnd"/>
      <w:r>
        <w:rPr>
          <w:rFonts w:ascii="Times New Roman" w:hAnsi="Times New Roman"/>
          <w:sz w:val="24"/>
        </w:rPr>
        <w:t xml:space="preserve"> vīrieša dzimuma </w:t>
      </w:r>
      <w:r>
        <w:rPr>
          <w:rFonts w:ascii="Times New Roman" w:hAnsi="Times New Roman"/>
          <w:i/>
          <w:iCs/>
          <w:sz w:val="24"/>
        </w:rPr>
        <w:t>sportistu</w:t>
      </w:r>
      <w:r>
        <w:rPr>
          <w:rFonts w:ascii="Times New Roman" w:hAnsi="Times New Roman"/>
          <w:sz w:val="24"/>
        </w:rPr>
        <w:t xml:space="preserve"> urīnā un to pārvaldību (TD2019CG/LH) 6. pantā vai jebkurā </w:t>
      </w:r>
      <w:r>
        <w:rPr>
          <w:rFonts w:ascii="Times New Roman" w:hAnsi="Times New Roman"/>
          <w:i/>
          <w:iCs/>
          <w:sz w:val="24"/>
        </w:rPr>
        <w:t>tehniskā dokumenta</w:t>
      </w:r>
      <w:r>
        <w:rPr>
          <w:rFonts w:ascii="Times New Roman" w:hAnsi="Times New Roman"/>
          <w:sz w:val="24"/>
        </w:rPr>
        <w:t xml:space="preserve"> vēlākā versijā noteiktās procedūras;</w:t>
      </w:r>
    </w:p>
    <w:p w14:paraId="64B95887" w14:textId="77777777" w:rsidR="004E73FC" w:rsidRPr="002B4D54" w:rsidRDefault="004E73FC" w:rsidP="002B4D54">
      <w:pPr>
        <w:jc w:val="both"/>
        <w:rPr>
          <w:rFonts w:ascii="Times New Roman" w:eastAsia="Arial" w:hAnsi="Times New Roman" w:cs="Arial"/>
          <w:noProof/>
          <w:sz w:val="24"/>
          <w:szCs w:val="20"/>
        </w:rPr>
      </w:pPr>
    </w:p>
    <w:p w14:paraId="358625FC" w14:textId="249BBF51" w:rsidR="004E73FC" w:rsidRPr="002B4D54" w:rsidRDefault="004E467A" w:rsidP="004E467A">
      <w:pPr>
        <w:tabs>
          <w:tab w:val="left" w:pos="3180"/>
        </w:tabs>
        <w:jc w:val="both"/>
        <w:rPr>
          <w:rFonts w:ascii="Times New Roman" w:eastAsia="Arial" w:hAnsi="Times New Roman" w:cs="Arial"/>
          <w:noProof/>
          <w:sz w:val="24"/>
        </w:rPr>
      </w:pPr>
      <w:r>
        <w:rPr>
          <w:rFonts w:ascii="Times New Roman" w:hAnsi="Times New Roman"/>
          <w:sz w:val="24"/>
        </w:rPr>
        <w:t xml:space="preserve">c) attiecībā uz citām </w:t>
      </w:r>
      <w:r>
        <w:rPr>
          <w:rFonts w:ascii="Times New Roman" w:hAnsi="Times New Roman"/>
          <w:i/>
          <w:sz w:val="24"/>
        </w:rPr>
        <w:t>aizliegtām vielām</w:t>
      </w:r>
      <w:r>
        <w:rPr>
          <w:rFonts w:ascii="Times New Roman" w:hAnsi="Times New Roman"/>
          <w:sz w:val="24"/>
        </w:rPr>
        <w:t xml:space="preserve">, uz kurām attiecas </w:t>
      </w:r>
      <w:r>
        <w:rPr>
          <w:rFonts w:ascii="Times New Roman" w:hAnsi="Times New Roman"/>
          <w:i/>
          <w:sz w:val="24"/>
        </w:rPr>
        <w:t>tehniskajā dokumentā</w:t>
      </w:r>
      <w:r>
        <w:rPr>
          <w:rFonts w:ascii="Times New Roman" w:hAnsi="Times New Roman"/>
          <w:sz w:val="24"/>
        </w:rPr>
        <w:t xml:space="preserve"> vai citā </w:t>
      </w:r>
      <w:r>
        <w:rPr>
          <w:rFonts w:ascii="Times New Roman" w:hAnsi="Times New Roman"/>
          <w:i/>
          <w:sz w:val="24"/>
        </w:rPr>
        <w:t>WADA</w:t>
      </w:r>
      <w:r>
        <w:rPr>
          <w:rFonts w:ascii="Times New Roman" w:hAnsi="Times New Roman"/>
          <w:sz w:val="24"/>
        </w:rPr>
        <w:t xml:space="preserve"> izdotā dokumentā izklāstītas īpašas </w:t>
      </w:r>
      <w:r>
        <w:rPr>
          <w:rFonts w:ascii="Times New Roman" w:hAnsi="Times New Roman"/>
          <w:i/>
          <w:sz w:val="24"/>
        </w:rPr>
        <w:t>rezultātu pārvaldības</w:t>
      </w:r>
      <w:r>
        <w:rPr>
          <w:rFonts w:ascii="Times New Roman" w:hAnsi="Times New Roman"/>
          <w:sz w:val="24"/>
        </w:rPr>
        <w:t xml:space="preserve"> prasības – ievēro procedūras, kas izklāstītas attiecīgajā</w:t>
      </w:r>
      <w:r>
        <w:rPr>
          <w:rFonts w:ascii="Times New Roman" w:hAnsi="Times New Roman"/>
          <w:i/>
          <w:sz w:val="24"/>
        </w:rPr>
        <w:t xml:space="preserve"> tehniskajā dokumentā</w:t>
      </w:r>
      <w:r>
        <w:rPr>
          <w:rFonts w:ascii="Times New Roman" w:hAnsi="Times New Roman"/>
          <w:sz w:val="24"/>
        </w:rPr>
        <w:t xml:space="preserve"> vai citā </w:t>
      </w:r>
      <w:r>
        <w:rPr>
          <w:rFonts w:ascii="Times New Roman" w:hAnsi="Times New Roman"/>
          <w:i/>
          <w:sz w:val="24"/>
        </w:rPr>
        <w:t>WADA</w:t>
      </w:r>
      <w:r>
        <w:rPr>
          <w:rFonts w:ascii="Times New Roman" w:hAnsi="Times New Roman"/>
          <w:sz w:val="24"/>
        </w:rPr>
        <w:t xml:space="preserve"> izdotā dokumentā.</w:t>
      </w:r>
    </w:p>
    <w:p w14:paraId="766C0072" w14:textId="77777777" w:rsidR="004E73FC" w:rsidRPr="002B4D54" w:rsidRDefault="004E73FC" w:rsidP="002B4D54">
      <w:pPr>
        <w:jc w:val="both"/>
        <w:rPr>
          <w:rFonts w:ascii="Times New Roman" w:eastAsia="Arial" w:hAnsi="Times New Roman" w:cs="Arial"/>
          <w:noProof/>
          <w:sz w:val="24"/>
          <w:szCs w:val="21"/>
        </w:rPr>
      </w:pPr>
    </w:p>
    <w:p w14:paraId="285A15B1" w14:textId="78731F51" w:rsidR="004E73FC" w:rsidRPr="002B4D54" w:rsidRDefault="004E467A" w:rsidP="004E467A">
      <w:pPr>
        <w:tabs>
          <w:tab w:val="left" w:pos="2732"/>
        </w:tabs>
        <w:jc w:val="both"/>
        <w:rPr>
          <w:rFonts w:ascii="Times New Roman" w:eastAsia="Arial" w:hAnsi="Times New Roman" w:cs="Arial"/>
          <w:noProof/>
          <w:sz w:val="24"/>
        </w:rPr>
      </w:pPr>
      <w:bookmarkStart w:id="78" w:name="5.1.2.3_The_Results_Management_Authority"/>
      <w:bookmarkEnd w:id="78"/>
      <w:r>
        <w:rPr>
          <w:rFonts w:ascii="Times New Roman" w:hAnsi="Times New Roman"/>
          <w:b/>
          <w:sz w:val="24"/>
        </w:rPr>
        <w:t xml:space="preserve">5.1.2.3. </w:t>
      </w:r>
      <w:r>
        <w:rPr>
          <w:rFonts w:ascii="Times New Roman" w:hAnsi="Times New Roman"/>
          <w:sz w:val="24"/>
        </w:rPr>
        <w:t xml:space="preserve">Tāpat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norāda </w:t>
      </w:r>
      <w:r>
        <w:rPr>
          <w:rFonts w:ascii="Times New Roman" w:hAnsi="Times New Roman"/>
          <w:i/>
          <w:sz w:val="24"/>
        </w:rPr>
        <w:t>parauga</w:t>
      </w:r>
      <w:r>
        <w:rPr>
          <w:rFonts w:ascii="Times New Roman" w:hAnsi="Times New Roman"/>
          <w:sz w:val="24"/>
        </w:rPr>
        <w:t xml:space="preserve"> “B” daļas analīzes plānoto datumu, laiku un vietu, lai ņemtu vērā iespējamību, ka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vēlas pieprasīt </w:t>
      </w:r>
      <w:r>
        <w:rPr>
          <w:rFonts w:ascii="Times New Roman" w:hAnsi="Times New Roman"/>
          <w:i/>
          <w:sz w:val="24"/>
        </w:rPr>
        <w:t>parauga</w:t>
      </w:r>
      <w:r>
        <w:rPr>
          <w:rFonts w:ascii="Times New Roman" w:hAnsi="Times New Roman"/>
          <w:sz w:val="24"/>
        </w:rPr>
        <w:t xml:space="preserve"> “B” daļas analīzi; to dara paziņojuma vēstulē, kas minēta 5. panta 1. punkta 2. apakšpunkta 1. punktā, vai nākamajā vēstulē tūlīt pēc tam, kad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u w:val="single"/>
        </w:rPr>
        <w:t xml:space="preserve">rezultātu pārvaldības </w:t>
      </w:r>
      <w:r>
        <w:rPr>
          <w:rFonts w:ascii="Times New Roman" w:hAnsi="Times New Roman"/>
          <w:sz w:val="24"/>
          <w:u w:val="single"/>
        </w:rPr>
        <w:t>iestāde</w:t>
      </w:r>
      <w:r>
        <w:rPr>
          <w:rFonts w:ascii="Times New Roman" w:hAnsi="Times New Roman"/>
          <w:sz w:val="24"/>
        </w:rPr>
        <w:t xml:space="preserve">) ir pieprasījis </w:t>
      </w:r>
      <w:r>
        <w:rPr>
          <w:rFonts w:ascii="Times New Roman" w:hAnsi="Times New Roman"/>
          <w:i/>
          <w:sz w:val="24"/>
        </w:rPr>
        <w:t>parauga</w:t>
      </w:r>
      <w:r>
        <w:rPr>
          <w:rFonts w:ascii="Times New Roman" w:hAnsi="Times New Roman"/>
          <w:sz w:val="24"/>
        </w:rPr>
        <w:t xml:space="preserve"> “B” daļas analīzi.</w:t>
      </w:r>
    </w:p>
    <w:p w14:paraId="22FEFFF1" w14:textId="77777777" w:rsidR="004E73FC" w:rsidRPr="002B4D54" w:rsidRDefault="004E73FC" w:rsidP="002B4D54">
      <w:pPr>
        <w:jc w:val="both"/>
        <w:rPr>
          <w:rFonts w:ascii="Times New Roman" w:eastAsia="Arial" w:hAnsi="Times New Roman" w:cs="Arial"/>
          <w:noProof/>
          <w:sz w:val="24"/>
          <w:szCs w:val="14"/>
        </w:rPr>
      </w:pPr>
    </w:p>
    <w:p w14:paraId="2BAD95D2"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[Piezīme par 5. panta 1. punkta 2. apakšpunkta 3. punktu. Atbilstoši Laboratoriju starptautiskā standarta 5.3.4.5.4.8.5. punktam parauga “B” daļas apstiprinājums jāveic pēc iespējas ātrāk un ne vēlāk kā trīs (3) mēnešus pēc tam, kad ir sniegts paziņojums par parauga “A” daļas nelabvēlīgajiem analīžu rezultātiem.</w:t>
      </w:r>
    </w:p>
    <w:p w14:paraId="3D5967E4" w14:textId="77777777" w:rsidR="004E73FC" w:rsidRPr="002B4D54" w:rsidRDefault="004E73FC" w:rsidP="002B4D54">
      <w:pPr>
        <w:jc w:val="both"/>
        <w:rPr>
          <w:rFonts w:ascii="Times New Roman" w:eastAsia="Arial" w:hAnsi="Times New Roman" w:cs="Arial"/>
          <w:i/>
          <w:noProof/>
          <w:sz w:val="24"/>
          <w:szCs w:val="20"/>
        </w:rPr>
      </w:pPr>
    </w:p>
    <w:p w14:paraId="29F35E10"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Parauga “B” daļas apstiprinājuma analīzes laiku var stingri noteikt īstermiņā bez iespējas to atlikt, ja apstākļi to attaisno.</w:t>
      </w:r>
    </w:p>
    <w:p w14:paraId="5E0F6270" w14:textId="77777777" w:rsidR="004E73FC" w:rsidRPr="002B4D54" w:rsidRDefault="004E73FC" w:rsidP="002B4D54">
      <w:pPr>
        <w:jc w:val="both"/>
        <w:rPr>
          <w:rFonts w:ascii="Times New Roman" w:eastAsia="Arial" w:hAnsi="Times New Roman" w:cs="Arial"/>
          <w:i/>
          <w:noProof/>
          <w:sz w:val="24"/>
          <w:szCs w:val="21"/>
        </w:rPr>
      </w:pPr>
    </w:p>
    <w:p w14:paraId="0F405269"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Tas jo īpaši un bez ierobežojumiem var attiekties uz pārbaužu veikšanu lielu sporta pasākumu laikā vai tūlīt pirms vai pēc tiem, vai tad, ja parauga “B” daļas analīzes turpmāka atlikšana varētu būtiski palielināt parauga bojājuma risku.]</w:t>
      </w:r>
    </w:p>
    <w:p w14:paraId="31A632F4" w14:textId="77777777" w:rsidR="004E73FC" w:rsidRPr="002B4D54" w:rsidRDefault="004E73FC" w:rsidP="002B4D54">
      <w:pPr>
        <w:jc w:val="both"/>
        <w:rPr>
          <w:rFonts w:ascii="Times New Roman" w:eastAsia="Arial" w:hAnsi="Times New Roman" w:cs="Arial"/>
          <w:i/>
          <w:noProof/>
          <w:sz w:val="24"/>
          <w:szCs w:val="21"/>
        </w:rPr>
      </w:pPr>
    </w:p>
    <w:p w14:paraId="4FFD85F1" w14:textId="7CEE5ED7" w:rsidR="004E73FC" w:rsidRPr="002B4D54" w:rsidRDefault="004E467A" w:rsidP="004E467A">
      <w:pPr>
        <w:pStyle w:val="Pamatteksts"/>
        <w:tabs>
          <w:tab w:val="left" w:pos="2732"/>
        </w:tabs>
        <w:ind w:left="0"/>
        <w:jc w:val="both"/>
        <w:rPr>
          <w:rFonts w:ascii="Times New Roman" w:hAnsi="Times New Roman"/>
          <w:noProof/>
          <w:sz w:val="24"/>
        </w:rPr>
      </w:pPr>
      <w:bookmarkStart w:id="79" w:name="5.1.2.4_If_the_Athlete_requests_the_“B”_"/>
      <w:bookmarkEnd w:id="79"/>
      <w:r>
        <w:rPr>
          <w:rFonts w:ascii="Times New Roman" w:hAnsi="Times New Roman"/>
          <w:b/>
          <w:sz w:val="24"/>
        </w:rPr>
        <w:t xml:space="preserve">5.1.2.4.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pieprasa veikt </w:t>
      </w:r>
      <w:r>
        <w:rPr>
          <w:rFonts w:ascii="Times New Roman" w:hAnsi="Times New Roman"/>
          <w:i/>
          <w:sz w:val="24"/>
        </w:rPr>
        <w:t>parauga</w:t>
      </w:r>
      <w:r>
        <w:rPr>
          <w:rFonts w:ascii="Times New Roman" w:hAnsi="Times New Roman"/>
          <w:sz w:val="24"/>
        </w:rPr>
        <w:t xml:space="preserve"> “B” daļas analīzi, bet apgalvo, ka pats un/vai tā pārstāvis nevar ierasties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norādītajā ieplānotajā datumā,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sadarbojas ar </w:t>
      </w:r>
      <w:r>
        <w:rPr>
          <w:rFonts w:ascii="Times New Roman" w:hAnsi="Times New Roman"/>
          <w:sz w:val="24"/>
          <w:u w:val="single"/>
        </w:rPr>
        <w:t>laboratoriju</w:t>
      </w:r>
      <w:r>
        <w:rPr>
          <w:rFonts w:ascii="Times New Roman" w:hAnsi="Times New Roman"/>
          <w:sz w:val="24"/>
        </w:rPr>
        <w:t xml:space="preserve"> un piedāvā (vismaz) divus (2) alternatīvus datumus.</w:t>
      </w:r>
    </w:p>
    <w:p w14:paraId="4C085D72" w14:textId="77777777" w:rsidR="004E73FC" w:rsidRPr="002B4D54" w:rsidRDefault="004E73FC" w:rsidP="002B4D54">
      <w:pPr>
        <w:jc w:val="both"/>
        <w:rPr>
          <w:rFonts w:ascii="Times New Roman" w:eastAsia="Arial" w:hAnsi="Times New Roman" w:cs="Arial"/>
          <w:noProof/>
          <w:sz w:val="24"/>
          <w:szCs w:val="14"/>
        </w:rPr>
      </w:pPr>
    </w:p>
    <w:p w14:paraId="27AD72AB" w14:textId="466A99ED"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[Piezīme par 5. panta 1. punkta 2. apakšpunkta 4. punktu. Nosakot alternatīvos datumos, vērā ņem turpmāk minēto: 1) sportista nepieejamības iemeslus un 2) nepieciešamību novērst parauga bojāšanos un nodrošināt rezultātu savlaicīgu pārvaldību.]</w:t>
      </w:r>
    </w:p>
    <w:p w14:paraId="4414CEAE" w14:textId="77777777" w:rsidR="004E73FC" w:rsidRPr="002B4D54" w:rsidRDefault="004E73FC" w:rsidP="002B4D54">
      <w:pPr>
        <w:jc w:val="both"/>
        <w:rPr>
          <w:rFonts w:ascii="Times New Roman" w:eastAsia="Arial" w:hAnsi="Times New Roman" w:cs="Arial"/>
          <w:i/>
          <w:noProof/>
          <w:sz w:val="24"/>
          <w:szCs w:val="21"/>
        </w:rPr>
      </w:pPr>
    </w:p>
    <w:p w14:paraId="6D49CAC4" w14:textId="76E5DE76" w:rsidR="004E73FC" w:rsidRPr="002B4D54" w:rsidRDefault="004E467A" w:rsidP="004E467A">
      <w:pPr>
        <w:pStyle w:val="Pamatteksts"/>
        <w:tabs>
          <w:tab w:val="left" w:pos="2732"/>
        </w:tabs>
        <w:ind w:left="0"/>
        <w:jc w:val="both"/>
        <w:rPr>
          <w:rFonts w:ascii="Times New Roman" w:hAnsi="Times New Roman"/>
          <w:noProof/>
          <w:sz w:val="24"/>
        </w:rPr>
      </w:pPr>
      <w:bookmarkStart w:id="80" w:name="5.1.2.5_If_the_Athlete_and_their_represe"/>
      <w:bookmarkEnd w:id="80"/>
      <w:r>
        <w:rPr>
          <w:rFonts w:ascii="Times New Roman" w:hAnsi="Times New Roman"/>
          <w:b/>
          <w:sz w:val="24"/>
        </w:rPr>
        <w:t xml:space="preserve">5.1.2.5.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un tā pārstāvis apgalvo, ka nevar ierasties piedāvātajos alternatīvajos datumos,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dod norādījumus </w:t>
      </w:r>
      <w:r>
        <w:rPr>
          <w:rFonts w:ascii="Times New Roman" w:hAnsi="Times New Roman"/>
          <w:sz w:val="24"/>
          <w:u w:val="single"/>
        </w:rPr>
        <w:t>laboratorijai</w:t>
      </w:r>
      <w:r>
        <w:rPr>
          <w:rFonts w:ascii="Times New Roman" w:hAnsi="Times New Roman"/>
          <w:sz w:val="24"/>
        </w:rPr>
        <w:t xml:space="preserve"> tomēr turpināt pārbaudi un norīkot </w:t>
      </w:r>
      <w:r>
        <w:rPr>
          <w:rFonts w:ascii="Times New Roman" w:hAnsi="Times New Roman"/>
          <w:sz w:val="24"/>
          <w:u w:val="single"/>
        </w:rPr>
        <w:t>neatkarīgu liecinieku</w:t>
      </w:r>
      <w:r>
        <w:rPr>
          <w:rFonts w:ascii="Times New Roman" w:hAnsi="Times New Roman"/>
          <w:sz w:val="24"/>
        </w:rPr>
        <w:t xml:space="preserve">, kurš pārbauda, vai </w:t>
      </w:r>
      <w:r>
        <w:rPr>
          <w:rFonts w:ascii="Times New Roman" w:hAnsi="Times New Roman"/>
          <w:i/>
          <w:sz w:val="24"/>
        </w:rPr>
        <w:t>parauga</w:t>
      </w:r>
      <w:r>
        <w:rPr>
          <w:rFonts w:ascii="Times New Roman" w:hAnsi="Times New Roman"/>
          <w:sz w:val="24"/>
        </w:rPr>
        <w:t xml:space="preserve"> “B” daļas traukam nav </w:t>
      </w:r>
      <w:r>
        <w:rPr>
          <w:rFonts w:ascii="Times New Roman" w:hAnsi="Times New Roman"/>
          <w:i/>
          <w:sz w:val="24"/>
        </w:rPr>
        <w:t>falsifikācijas</w:t>
      </w:r>
      <w:r>
        <w:rPr>
          <w:rFonts w:ascii="Times New Roman" w:hAnsi="Times New Roman"/>
          <w:sz w:val="24"/>
        </w:rPr>
        <w:t xml:space="preserve"> pazīmju un vai identifikācijas numuri atbilst tiem, kuri norādīti savākšanas dokumentācijā.</w:t>
      </w:r>
    </w:p>
    <w:p w14:paraId="42F4AE13" w14:textId="77777777" w:rsidR="004E73FC" w:rsidRPr="002B4D54" w:rsidRDefault="004E73FC" w:rsidP="002B4D54">
      <w:pPr>
        <w:jc w:val="both"/>
        <w:rPr>
          <w:rFonts w:ascii="Times New Roman" w:eastAsia="Arial" w:hAnsi="Times New Roman" w:cs="Arial"/>
          <w:noProof/>
          <w:sz w:val="24"/>
          <w:szCs w:val="21"/>
        </w:rPr>
      </w:pPr>
    </w:p>
    <w:p w14:paraId="3FC6E5E5"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1. punkta 2. apakšpunkta 5. punktu. </w:t>
      </w:r>
      <w:r>
        <w:rPr>
          <w:rFonts w:ascii="Times New Roman" w:hAnsi="Times New Roman"/>
          <w:i/>
          <w:sz w:val="24"/>
          <w:u w:val="single"/>
        </w:rPr>
        <w:t>Neatkarīgu liecinieku</w:t>
      </w:r>
      <w:r>
        <w:rPr>
          <w:rFonts w:ascii="Times New Roman" w:hAnsi="Times New Roman"/>
          <w:i/>
          <w:sz w:val="24"/>
        </w:rPr>
        <w:t xml:space="preserve"> var iecelt pat tad, ja sportists ir norādījis, ka piedalīsies pārbaudē un/vai tiks pārstāvēts.]</w:t>
      </w:r>
    </w:p>
    <w:p w14:paraId="4C6E579C" w14:textId="77777777" w:rsidR="004E73FC" w:rsidRPr="002B4D54" w:rsidRDefault="004E73FC" w:rsidP="002B4D54">
      <w:pPr>
        <w:jc w:val="both"/>
        <w:rPr>
          <w:rFonts w:ascii="Times New Roman" w:eastAsia="Arial" w:hAnsi="Times New Roman" w:cs="Arial"/>
          <w:i/>
          <w:noProof/>
          <w:sz w:val="24"/>
          <w:szCs w:val="20"/>
        </w:rPr>
      </w:pPr>
    </w:p>
    <w:p w14:paraId="4023D835" w14:textId="01E5106B" w:rsidR="004E73FC" w:rsidRPr="002B4D54" w:rsidRDefault="004E467A" w:rsidP="004E467A">
      <w:pPr>
        <w:pStyle w:val="Pamatteksts"/>
        <w:tabs>
          <w:tab w:val="left" w:pos="2732"/>
        </w:tabs>
        <w:ind w:left="0"/>
        <w:jc w:val="both"/>
        <w:rPr>
          <w:rFonts w:ascii="Times New Roman" w:hAnsi="Times New Roman"/>
          <w:noProof/>
          <w:sz w:val="24"/>
        </w:rPr>
      </w:pPr>
      <w:bookmarkStart w:id="81" w:name="5.1.2.6_If_the_results_of_the_“B”_Sample"/>
      <w:bookmarkEnd w:id="81"/>
      <w:r>
        <w:rPr>
          <w:rFonts w:ascii="Times New Roman" w:hAnsi="Times New Roman"/>
          <w:b/>
          <w:sz w:val="24"/>
        </w:rPr>
        <w:t xml:space="preserve">5.1.2.6. </w:t>
      </w:r>
      <w:r>
        <w:rPr>
          <w:rFonts w:ascii="Times New Roman" w:hAnsi="Times New Roman"/>
          <w:sz w:val="24"/>
        </w:rPr>
        <w:t xml:space="preserve">Ja </w:t>
      </w:r>
      <w:r>
        <w:rPr>
          <w:rFonts w:ascii="Times New Roman" w:hAnsi="Times New Roman"/>
          <w:i/>
          <w:sz w:val="24"/>
        </w:rPr>
        <w:t>parauga</w:t>
      </w:r>
      <w:r>
        <w:rPr>
          <w:rFonts w:ascii="Times New Roman" w:hAnsi="Times New Roman"/>
          <w:sz w:val="24"/>
        </w:rPr>
        <w:t xml:space="preserve"> “B” daļas analīzes rezultāti apstiprina </w:t>
      </w:r>
      <w:r>
        <w:rPr>
          <w:rFonts w:ascii="Times New Roman" w:hAnsi="Times New Roman"/>
          <w:i/>
          <w:sz w:val="24"/>
        </w:rPr>
        <w:t>parauga</w:t>
      </w:r>
      <w:r>
        <w:rPr>
          <w:rFonts w:ascii="Times New Roman" w:hAnsi="Times New Roman"/>
          <w:sz w:val="24"/>
        </w:rPr>
        <w:t xml:space="preserve"> “A” daļas analīzes rezultātus,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paziņo </w:t>
      </w:r>
      <w:r>
        <w:rPr>
          <w:rFonts w:ascii="Times New Roman" w:hAnsi="Times New Roman"/>
          <w:i/>
          <w:sz w:val="24"/>
        </w:rPr>
        <w:t xml:space="preserve">sportistam </w:t>
      </w:r>
      <w:r>
        <w:rPr>
          <w:rFonts w:ascii="Times New Roman" w:hAnsi="Times New Roman"/>
          <w:sz w:val="24"/>
        </w:rPr>
        <w:t xml:space="preserve">šos rezultātus un nosaka </w:t>
      </w:r>
      <w:r>
        <w:rPr>
          <w:rFonts w:ascii="Times New Roman" w:hAnsi="Times New Roman"/>
          <w:i/>
          <w:sz w:val="24"/>
        </w:rPr>
        <w:t>sportistam</w:t>
      </w:r>
      <w:r>
        <w:rPr>
          <w:rFonts w:ascii="Times New Roman" w:hAnsi="Times New Roman"/>
          <w:sz w:val="24"/>
        </w:rPr>
        <w:t xml:space="preserve"> īsu termiņu paskaidrojumu sniegšanai vai papildināšanai. </w:t>
      </w:r>
      <w:r>
        <w:rPr>
          <w:rFonts w:ascii="Times New Roman" w:hAnsi="Times New Roman"/>
          <w:i/>
          <w:sz w:val="24"/>
        </w:rPr>
        <w:t xml:space="preserve">Sportistam </w:t>
      </w:r>
      <w:r>
        <w:rPr>
          <w:rFonts w:ascii="Times New Roman" w:hAnsi="Times New Roman"/>
          <w:sz w:val="24"/>
        </w:rPr>
        <w:t xml:space="preserve">dod arī iespēju atzīt antidopinga noteikumu pārkāpumu, lai tas, ja atbilstīgi, varētu izmantot viena gada samazinājumu </w:t>
      </w:r>
      <w:r>
        <w:rPr>
          <w:rFonts w:ascii="Times New Roman" w:hAnsi="Times New Roman"/>
          <w:i/>
          <w:sz w:val="24"/>
        </w:rPr>
        <w:t>diskvalifikācijas</w:t>
      </w:r>
      <w:r>
        <w:rPr>
          <w:rFonts w:ascii="Times New Roman" w:hAnsi="Times New Roman"/>
          <w:sz w:val="24"/>
        </w:rPr>
        <w:t xml:space="preserve"> termiņam saskaņā ar </w:t>
      </w:r>
      <w:r>
        <w:rPr>
          <w:rFonts w:ascii="Times New Roman" w:hAnsi="Times New Roman"/>
          <w:i/>
          <w:sz w:val="24"/>
        </w:rPr>
        <w:t>Kodeksa</w:t>
      </w:r>
      <w:r>
        <w:rPr>
          <w:rFonts w:ascii="Times New Roman" w:hAnsi="Times New Roman"/>
          <w:sz w:val="24"/>
        </w:rPr>
        <w:t xml:space="preserve"> 10. panta 8. punkta </w:t>
      </w:r>
      <w:r>
        <w:rPr>
          <w:rFonts w:ascii="Times New Roman" w:hAnsi="Times New Roman"/>
          <w:sz w:val="24"/>
        </w:rPr>
        <w:lastRenderedPageBreak/>
        <w:t xml:space="preserve">1. apakšpunktu, un/vai brīvprātīgi piekrist </w:t>
      </w:r>
      <w:r>
        <w:rPr>
          <w:rFonts w:ascii="Times New Roman" w:hAnsi="Times New Roman"/>
          <w:i/>
          <w:sz w:val="24"/>
        </w:rPr>
        <w:t xml:space="preserve">pagaidu aizliegumam </w:t>
      </w:r>
      <w:r>
        <w:rPr>
          <w:rFonts w:ascii="Times New Roman" w:hAnsi="Times New Roman"/>
          <w:sz w:val="24"/>
        </w:rPr>
        <w:t xml:space="preserve">piedalīties sacensībās, kā norādīts </w:t>
      </w:r>
      <w:r>
        <w:rPr>
          <w:rFonts w:ascii="Times New Roman" w:hAnsi="Times New Roman"/>
          <w:i/>
          <w:sz w:val="24"/>
        </w:rPr>
        <w:t xml:space="preserve">Kodeksa </w:t>
      </w:r>
      <w:r>
        <w:rPr>
          <w:rFonts w:ascii="Times New Roman" w:hAnsi="Times New Roman"/>
          <w:sz w:val="24"/>
        </w:rPr>
        <w:t>7. panta 4. punkta 4. apakšpunktā.</w:t>
      </w:r>
    </w:p>
    <w:p w14:paraId="3A2A4F9B" w14:textId="77777777" w:rsidR="004E73FC" w:rsidRPr="002B4D54" w:rsidRDefault="004E73FC" w:rsidP="002B4D54">
      <w:pPr>
        <w:jc w:val="both"/>
        <w:rPr>
          <w:rFonts w:ascii="Times New Roman" w:eastAsia="Arial" w:hAnsi="Times New Roman" w:cs="Arial"/>
          <w:noProof/>
          <w:sz w:val="24"/>
          <w:szCs w:val="21"/>
        </w:rPr>
      </w:pPr>
    </w:p>
    <w:p w14:paraId="043CCBCC" w14:textId="77FEDA14" w:rsidR="004E73FC" w:rsidRPr="002B4D54" w:rsidRDefault="004E467A" w:rsidP="004E467A">
      <w:pPr>
        <w:pStyle w:val="Pamatteksts"/>
        <w:tabs>
          <w:tab w:val="left" w:pos="2732"/>
        </w:tabs>
        <w:ind w:left="0"/>
        <w:jc w:val="both"/>
        <w:rPr>
          <w:rFonts w:ascii="Times New Roman" w:hAnsi="Times New Roman"/>
          <w:noProof/>
          <w:sz w:val="24"/>
        </w:rPr>
      </w:pPr>
      <w:bookmarkStart w:id="82" w:name="5.1.2.7_Upon_receipt_of_any_explanation_"/>
      <w:bookmarkEnd w:id="82"/>
      <w:r>
        <w:rPr>
          <w:rFonts w:ascii="Times New Roman" w:hAnsi="Times New Roman"/>
          <w:b/>
          <w:sz w:val="24"/>
        </w:rPr>
        <w:t xml:space="preserve">5.1.2.7. </w:t>
      </w:r>
      <w:r>
        <w:rPr>
          <w:rFonts w:ascii="Times New Roman" w:hAnsi="Times New Roman"/>
          <w:sz w:val="24"/>
        </w:rPr>
        <w:t xml:space="preserve">Saņemot jebkādu </w:t>
      </w:r>
      <w:r>
        <w:rPr>
          <w:rFonts w:ascii="Times New Roman" w:hAnsi="Times New Roman"/>
          <w:i/>
          <w:sz w:val="24"/>
        </w:rPr>
        <w:t xml:space="preserve">sportista </w:t>
      </w:r>
      <w:r>
        <w:rPr>
          <w:rFonts w:ascii="Times New Roman" w:hAnsi="Times New Roman"/>
          <w:sz w:val="24"/>
        </w:rPr>
        <w:t xml:space="preserve">paskaidrojumu,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bez ierobežojumiem noteiktā termiņā pieprasīt papildu informāciju un/vai dokumentus no </w:t>
      </w:r>
      <w:r>
        <w:rPr>
          <w:rFonts w:ascii="Times New Roman" w:hAnsi="Times New Roman"/>
          <w:i/>
          <w:sz w:val="24"/>
        </w:rPr>
        <w:t>sportista</w:t>
      </w:r>
      <w:r>
        <w:rPr>
          <w:rFonts w:ascii="Times New Roman" w:hAnsi="Times New Roman"/>
          <w:sz w:val="24"/>
        </w:rPr>
        <w:t xml:space="preserve"> vai sazināties ar </w:t>
      </w:r>
      <w:proofErr w:type="spellStart"/>
      <w:r>
        <w:rPr>
          <w:rFonts w:ascii="Times New Roman" w:hAnsi="Times New Roman"/>
          <w:sz w:val="24"/>
        </w:rPr>
        <w:t>trešām</w:t>
      </w:r>
      <w:proofErr w:type="spellEnd"/>
      <w:r>
        <w:rPr>
          <w:rFonts w:ascii="Times New Roman" w:hAnsi="Times New Roman"/>
          <w:sz w:val="24"/>
        </w:rPr>
        <w:t xml:space="preserve"> personām, lai novērtētu paskaidrojuma pamatotību.</w:t>
      </w:r>
    </w:p>
    <w:p w14:paraId="2B630676" w14:textId="77777777" w:rsidR="004E73FC" w:rsidRPr="002B4D54" w:rsidRDefault="004E73FC" w:rsidP="002B4D54">
      <w:pPr>
        <w:jc w:val="both"/>
        <w:rPr>
          <w:rFonts w:ascii="Times New Roman" w:eastAsia="Arial" w:hAnsi="Times New Roman" w:cs="Arial"/>
          <w:noProof/>
          <w:sz w:val="24"/>
          <w:szCs w:val="20"/>
        </w:rPr>
      </w:pPr>
    </w:p>
    <w:p w14:paraId="10FB9CEF"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1. punkta 2. apakšpunkta 7. punktu. Ja pozitīvais konstatējums ir saistīts ar aizliegto vielu, uz kuru attiecas noteikums par lietošanu atļautā veidā (piemēram, ieelpojot, lietojot </w:t>
      </w:r>
      <w:proofErr w:type="spellStart"/>
      <w:r>
        <w:rPr>
          <w:rFonts w:ascii="Times New Roman" w:hAnsi="Times New Roman"/>
          <w:i/>
          <w:sz w:val="24"/>
        </w:rPr>
        <w:t>transdermāli</w:t>
      </w:r>
      <w:proofErr w:type="spellEnd"/>
      <w:r>
        <w:rPr>
          <w:rFonts w:ascii="Times New Roman" w:hAnsi="Times New Roman"/>
          <w:i/>
          <w:sz w:val="24"/>
        </w:rPr>
        <w:t xml:space="preserve"> vai </w:t>
      </w:r>
      <w:proofErr w:type="spellStart"/>
      <w:r>
        <w:rPr>
          <w:rFonts w:ascii="Times New Roman" w:hAnsi="Times New Roman"/>
          <w:i/>
          <w:sz w:val="24"/>
        </w:rPr>
        <w:t>oftalmoloģiski</w:t>
      </w:r>
      <w:proofErr w:type="spellEnd"/>
      <w:r>
        <w:rPr>
          <w:rFonts w:ascii="Times New Roman" w:hAnsi="Times New Roman"/>
          <w:i/>
          <w:sz w:val="24"/>
        </w:rPr>
        <w:t xml:space="preserve">), un ja sportists apgalvo, ka pozitīvā konstatējuma iemesls ir lietošana atļautā veidā, </w:t>
      </w:r>
      <w:r>
        <w:rPr>
          <w:rFonts w:ascii="Times New Roman" w:hAnsi="Times New Roman"/>
          <w:i/>
          <w:sz w:val="24"/>
          <w:u w:val="single"/>
        </w:rPr>
        <w:t>rezultātu pārvaldības iestādei</w:t>
      </w:r>
      <w:r>
        <w:rPr>
          <w:rFonts w:ascii="Times New Roman" w:hAnsi="Times New Roman"/>
          <w:i/>
          <w:sz w:val="24"/>
        </w:rPr>
        <w:t xml:space="preserve"> jānovērtē paskaidrojuma ticamība, sazinoties ar </w:t>
      </w:r>
      <w:proofErr w:type="spellStart"/>
      <w:r>
        <w:rPr>
          <w:rFonts w:ascii="Times New Roman" w:hAnsi="Times New Roman"/>
          <w:i/>
          <w:sz w:val="24"/>
        </w:rPr>
        <w:t>trešām</w:t>
      </w:r>
      <w:proofErr w:type="spellEnd"/>
      <w:r>
        <w:rPr>
          <w:rFonts w:ascii="Times New Roman" w:hAnsi="Times New Roman"/>
          <w:i/>
          <w:sz w:val="24"/>
        </w:rPr>
        <w:t xml:space="preserve"> personām (tostarp zinātniskajiem ekspertiem), pirms pieņemt lēmumu neturpināt rezultātu pārvaldību.]</w:t>
      </w:r>
    </w:p>
    <w:p w14:paraId="1FC03BEB" w14:textId="77777777" w:rsidR="004E73FC" w:rsidRPr="002B4D54" w:rsidRDefault="004E73FC" w:rsidP="002B4D54">
      <w:pPr>
        <w:jc w:val="both"/>
        <w:rPr>
          <w:rFonts w:ascii="Times New Roman" w:eastAsia="Arial" w:hAnsi="Times New Roman" w:cs="Arial"/>
          <w:i/>
          <w:noProof/>
          <w:sz w:val="24"/>
          <w:szCs w:val="21"/>
        </w:rPr>
      </w:pPr>
    </w:p>
    <w:p w14:paraId="2CC7579A" w14:textId="1EB19888" w:rsidR="004E73FC" w:rsidRPr="002B4D54" w:rsidRDefault="004E467A" w:rsidP="004E467A">
      <w:pPr>
        <w:tabs>
          <w:tab w:val="left" w:pos="2732"/>
        </w:tabs>
        <w:jc w:val="both"/>
        <w:rPr>
          <w:rFonts w:ascii="Times New Roman" w:eastAsia="Arial" w:hAnsi="Times New Roman" w:cs="Arial"/>
          <w:noProof/>
          <w:sz w:val="24"/>
        </w:rPr>
      </w:pPr>
      <w:bookmarkStart w:id="83" w:name="5.1.2.8_Any_communication_provided_to_th"/>
      <w:bookmarkEnd w:id="83"/>
      <w:r>
        <w:rPr>
          <w:rFonts w:ascii="Times New Roman" w:hAnsi="Times New Roman"/>
          <w:b/>
          <w:sz w:val="24"/>
        </w:rPr>
        <w:t xml:space="preserve">5.1.2.8. </w:t>
      </w:r>
      <w:r>
        <w:rPr>
          <w:rFonts w:ascii="Times New Roman" w:hAnsi="Times New Roman"/>
          <w:sz w:val="24"/>
        </w:rPr>
        <w:t>Visus paziņojumus, ko</w:t>
      </w:r>
      <w:r>
        <w:rPr>
          <w:rFonts w:ascii="Times New Roman" w:hAnsi="Times New Roman"/>
          <w:sz w:val="24"/>
          <w:u w:val="single"/>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sniedz </w:t>
      </w:r>
      <w:r>
        <w:rPr>
          <w:rFonts w:ascii="Times New Roman" w:hAnsi="Times New Roman"/>
          <w:i/>
          <w:sz w:val="24"/>
        </w:rPr>
        <w:t>sportistam</w:t>
      </w:r>
      <w:r>
        <w:rPr>
          <w:rFonts w:ascii="Times New Roman" w:hAnsi="Times New Roman"/>
          <w:sz w:val="24"/>
        </w:rPr>
        <w:t xml:space="preserve"> saskaņā ar 5. panta 1. punkta 2. apakšpunktu, tā sniedz arī </w:t>
      </w:r>
      <w:r>
        <w:rPr>
          <w:rFonts w:ascii="Times New Roman" w:hAnsi="Times New Roman"/>
          <w:i/>
          <w:sz w:val="24"/>
        </w:rPr>
        <w:t>sportista valsts antidopinga organizācijai(-</w:t>
      </w:r>
      <w:proofErr w:type="spellStart"/>
      <w:r>
        <w:rPr>
          <w:rFonts w:ascii="Times New Roman" w:hAnsi="Times New Roman"/>
          <w:i/>
          <w:sz w:val="24"/>
        </w:rPr>
        <w:t>ām</w:t>
      </w:r>
      <w:proofErr w:type="spellEnd"/>
      <w:r>
        <w:rPr>
          <w:rFonts w:ascii="Times New Roman" w:hAnsi="Times New Roman"/>
          <w:i/>
          <w:sz w:val="24"/>
        </w:rPr>
        <w:t>)</w:t>
      </w:r>
      <w:r>
        <w:rPr>
          <w:rFonts w:ascii="Times New Roman" w:hAnsi="Times New Roman"/>
          <w:sz w:val="24"/>
        </w:rPr>
        <w:t xml:space="preserve">, starptautiskajai federācijai un </w:t>
      </w:r>
      <w:r>
        <w:rPr>
          <w:rFonts w:ascii="Times New Roman" w:hAnsi="Times New Roman"/>
          <w:i/>
          <w:sz w:val="24"/>
        </w:rPr>
        <w:t>WADA</w:t>
      </w:r>
      <w:r>
        <w:rPr>
          <w:rFonts w:ascii="Times New Roman" w:hAnsi="Times New Roman"/>
          <w:sz w:val="24"/>
        </w:rPr>
        <w:t xml:space="preserve">, turklāt paziņojumu nekavējoties iesniedz </w:t>
      </w:r>
      <w:r>
        <w:rPr>
          <w:rFonts w:ascii="Times New Roman" w:hAnsi="Times New Roman"/>
          <w:i/>
          <w:sz w:val="24"/>
        </w:rPr>
        <w:t xml:space="preserve">ADAMS </w:t>
      </w:r>
      <w:r>
        <w:rPr>
          <w:rFonts w:ascii="Times New Roman" w:hAnsi="Times New Roman"/>
          <w:sz w:val="24"/>
        </w:rPr>
        <w:t>sistēmā.</w:t>
      </w:r>
    </w:p>
    <w:p w14:paraId="4B2D1ED4" w14:textId="77777777" w:rsidR="004E73FC" w:rsidRPr="002B4D54" w:rsidRDefault="004E73FC" w:rsidP="002B4D54">
      <w:pPr>
        <w:jc w:val="both"/>
        <w:rPr>
          <w:rFonts w:ascii="Times New Roman" w:eastAsia="Arial" w:hAnsi="Times New Roman" w:cs="Arial"/>
          <w:noProof/>
          <w:sz w:val="24"/>
          <w:szCs w:val="21"/>
        </w:rPr>
      </w:pPr>
    </w:p>
    <w:p w14:paraId="1D049AA9"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1. punkta 2. apakšpunkta 8. punktu. Ciktāl tas jau nav noteikts sportistam adresētajā paziņojumā, šajā paziņojumā iekļauj šādu informāciju (ja atbilstīgi) – sportista vārdu un uzvārdu, valsti, sporta veidu un sporta disciplīnu, norādi par to, vai pārbaude veikta sacensību laikā vai ārpus sacensībām, paraugu vākšanas datumu, </w:t>
      </w:r>
      <w:r>
        <w:rPr>
          <w:rFonts w:ascii="Times New Roman" w:hAnsi="Times New Roman"/>
          <w:i/>
          <w:sz w:val="24"/>
          <w:u w:val="single"/>
        </w:rPr>
        <w:t>laboratorijas</w:t>
      </w:r>
      <w:r>
        <w:rPr>
          <w:rFonts w:ascii="Times New Roman" w:hAnsi="Times New Roman"/>
          <w:i/>
          <w:sz w:val="24"/>
        </w:rPr>
        <w:t xml:space="preserve"> paziņoto analītisko rezultātu un citu informāciju, kā norādīts Pārbaužu un izmeklējumu starptautiskajā standartā.]</w:t>
      </w:r>
    </w:p>
    <w:p w14:paraId="54AE1198" w14:textId="77777777" w:rsidR="004E73FC" w:rsidRPr="002B4D54" w:rsidRDefault="004E73FC" w:rsidP="002B4D54">
      <w:pPr>
        <w:jc w:val="both"/>
        <w:rPr>
          <w:rFonts w:ascii="Times New Roman" w:eastAsia="Arial" w:hAnsi="Times New Roman" w:cs="Arial"/>
          <w:i/>
          <w:noProof/>
          <w:sz w:val="24"/>
          <w:szCs w:val="21"/>
        </w:rPr>
      </w:pPr>
    </w:p>
    <w:p w14:paraId="34E5EA02" w14:textId="71ABA199" w:rsidR="004E73FC" w:rsidRPr="00080C33" w:rsidRDefault="004E467A" w:rsidP="00080C33">
      <w:pPr>
        <w:pStyle w:val="Virsraksts2"/>
        <w:spacing w:before="0"/>
        <w:ind w:left="0"/>
        <w:rPr>
          <w:rFonts w:ascii="Times New Roman" w:hAnsi="Times New Roman" w:cs="Times New Roman"/>
          <w:i w:val="0"/>
          <w:iCs/>
          <w:noProof/>
        </w:rPr>
      </w:pPr>
      <w:bookmarkStart w:id="84" w:name="5.2_Atypical_Findings"/>
      <w:bookmarkStart w:id="85" w:name="_bookmark23"/>
      <w:bookmarkStart w:id="86" w:name="_Toc68872616"/>
      <w:bookmarkEnd w:id="84"/>
      <w:bookmarkEnd w:id="85"/>
      <w:r w:rsidRPr="00080C33">
        <w:rPr>
          <w:rFonts w:ascii="Times New Roman" w:hAnsi="Times New Roman" w:cs="Times New Roman"/>
          <w:i w:val="0"/>
          <w:iCs/>
        </w:rPr>
        <w:t xml:space="preserve">5.2. </w:t>
      </w:r>
      <w:r w:rsidRPr="00080C33">
        <w:rPr>
          <w:rFonts w:ascii="Times New Roman" w:hAnsi="Times New Roman" w:cs="Times New Roman"/>
        </w:rPr>
        <w:t xml:space="preserve">Netipiskas </w:t>
      </w:r>
      <w:proofErr w:type="spellStart"/>
      <w:r w:rsidRPr="00080C33">
        <w:rPr>
          <w:rFonts w:ascii="Times New Roman" w:hAnsi="Times New Roman" w:cs="Times New Roman"/>
        </w:rPr>
        <w:t>atrades</w:t>
      </w:r>
      <w:bookmarkEnd w:id="86"/>
      <w:proofErr w:type="spellEnd"/>
    </w:p>
    <w:p w14:paraId="734F16E1" w14:textId="77777777" w:rsidR="004E73FC" w:rsidRPr="002B4D54" w:rsidRDefault="004E73FC" w:rsidP="002B4D54">
      <w:pPr>
        <w:jc w:val="both"/>
        <w:rPr>
          <w:rFonts w:ascii="Times New Roman" w:eastAsia="Arial" w:hAnsi="Times New Roman" w:cs="Arial"/>
          <w:b/>
          <w:bCs/>
          <w:i/>
          <w:noProof/>
          <w:sz w:val="24"/>
          <w:szCs w:val="20"/>
        </w:rPr>
      </w:pPr>
    </w:p>
    <w:p w14:paraId="3C2DB2DE" w14:textId="35D54BC8" w:rsidR="004E73FC" w:rsidRPr="002B4D54" w:rsidRDefault="004E467A" w:rsidP="004E467A">
      <w:pPr>
        <w:tabs>
          <w:tab w:val="left" w:pos="1831"/>
        </w:tabs>
        <w:jc w:val="both"/>
        <w:rPr>
          <w:rFonts w:ascii="Times New Roman" w:eastAsia="Arial" w:hAnsi="Times New Roman" w:cs="Arial"/>
          <w:noProof/>
          <w:sz w:val="24"/>
        </w:rPr>
      </w:pPr>
      <w:bookmarkStart w:id="87" w:name="5.2.1_Upon_receipt_of_an_Atypical_Findin"/>
      <w:bookmarkStart w:id="88" w:name="_bookmark24"/>
      <w:bookmarkEnd w:id="87"/>
      <w:bookmarkEnd w:id="88"/>
      <w:r>
        <w:rPr>
          <w:rFonts w:ascii="Times New Roman" w:hAnsi="Times New Roman"/>
          <w:b/>
          <w:sz w:val="24"/>
        </w:rPr>
        <w:t xml:space="preserve">5.2.1. </w:t>
      </w:r>
      <w:r>
        <w:rPr>
          <w:rFonts w:ascii="Times New Roman" w:hAnsi="Times New Roman"/>
          <w:sz w:val="24"/>
        </w:rPr>
        <w:t xml:space="preserve">Saņemot </w:t>
      </w:r>
      <w:r>
        <w:rPr>
          <w:rFonts w:ascii="Times New Roman" w:hAnsi="Times New Roman"/>
          <w:i/>
          <w:sz w:val="24"/>
        </w:rPr>
        <w:t xml:space="preserve">netipiskas </w:t>
      </w:r>
      <w:proofErr w:type="spellStart"/>
      <w:r>
        <w:rPr>
          <w:rFonts w:ascii="Times New Roman" w:hAnsi="Times New Roman"/>
          <w:i/>
          <w:sz w:val="24"/>
        </w:rPr>
        <w:t>atrades</w:t>
      </w:r>
      <w:proofErr w:type="spellEnd"/>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veic pārskatīšanu, lai noteiktu, vai: a) ir piešķirta vai tiks piešķirta piemērojamā </w:t>
      </w:r>
      <w:r>
        <w:rPr>
          <w:rFonts w:ascii="Times New Roman" w:hAnsi="Times New Roman"/>
          <w:i/>
          <w:sz w:val="24"/>
        </w:rPr>
        <w:t>TLA</w:t>
      </w:r>
      <w:r>
        <w:rPr>
          <w:rFonts w:ascii="Times New Roman" w:hAnsi="Times New Roman"/>
          <w:sz w:val="24"/>
        </w:rPr>
        <w:t xml:space="preserve">, kā noteikts </w:t>
      </w:r>
      <w:r>
        <w:rPr>
          <w:rFonts w:ascii="Times New Roman" w:hAnsi="Times New Roman"/>
          <w:i/>
          <w:sz w:val="24"/>
        </w:rPr>
        <w:t xml:space="preserve">Terapeitiskās lietošanas atļaujas starptautiskajā standartā </w:t>
      </w:r>
      <w:r>
        <w:rPr>
          <w:rFonts w:ascii="Times New Roman" w:hAnsi="Times New Roman"/>
          <w:sz w:val="24"/>
        </w:rPr>
        <w:t xml:space="preserve">(pēc analoģijas skat. 5. panta 1. punkta 1. apakšpunkta 1. punktu); b) ir kāda acīmredzama novirze no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 xml:space="preserve">starptautiskā standarta </w:t>
      </w:r>
      <w:r>
        <w:rPr>
          <w:rFonts w:ascii="Times New Roman" w:hAnsi="Times New Roman"/>
          <w:sz w:val="24"/>
        </w:rPr>
        <w:t xml:space="preserve">vai Laboratoriju </w:t>
      </w:r>
      <w:r>
        <w:rPr>
          <w:rFonts w:ascii="Times New Roman" w:hAnsi="Times New Roman"/>
          <w:i/>
          <w:sz w:val="24"/>
        </w:rPr>
        <w:t>starptautiskā standarta</w:t>
      </w:r>
      <w:r>
        <w:rPr>
          <w:rFonts w:ascii="Times New Roman" w:hAnsi="Times New Roman"/>
          <w:sz w:val="24"/>
        </w:rPr>
        <w:t xml:space="preserve">, kuras dēļ iegūta </w:t>
      </w:r>
      <w:r>
        <w:rPr>
          <w:rFonts w:ascii="Times New Roman" w:hAnsi="Times New Roman"/>
          <w:i/>
          <w:sz w:val="24"/>
        </w:rPr>
        <w:t xml:space="preserve">netipiska </w:t>
      </w:r>
      <w:proofErr w:type="spellStart"/>
      <w:r>
        <w:rPr>
          <w:rFonts w:ascii="Times New Roman" w:hAnsi="Times New Roman"/>
          <w:i/>
          <w:sz w:val="24"/>
        </w:rPr>
        <w:t>atrade</w:t>
      </w:r>
      <w:proofErr w:type="spellEnd"/>
      <w:r>
        <w:rPr>
          <w:rFonts w:ascii="Times New Roman" w:hAnsi="Times New Roman"/>
          <w:i/>
          <w:sz w:val="24"/>
        </w:rPr>
        <w:t xml:space="preserve"> </w:t>
      </w:r>
      <w:r>
        <w:rPr>
          <w:rFonts w:ascii="Times New Roman" w:hAnsi="Times New Roman"/>
          <w:sz w:val="24"/>
        </w:rPr>
        <w:t xml:space="preserve">(pēc analoģijas skat. 5. panta 1. punkta 1. apakšpunkta 2. punktu), un/vai c) ir skaidrs, ka </w:t>
      </w:r>
      <w:r>
        <w:rPr>
          <w:rFonts w:ascii="Times New Roman" w:hAnsi="Times New Roman"/>
          <w:i/>
          <w:sz w:val="24"/>
        </w:rPr>
        <w:t>aizliegtas vielas</w:t>
      </w:r>
      <w:r>
        <w:rPr>
          <w:rFonts w:ascii="Times New Roman" w:hAnsi="Times New Roman"/>
          <w:sz w:val="24"/>
        </w:rPr>
        <w:t xml:space="preserve"> iekšķīga lietošana notikusi atļautā veidā (pēc analoģijas skat. 5. panta 1. punkta 1. apakšpunkta 3. punktu). Ja pārskatīšanā netiek konstatēta piemērojama </w:t>
      </w:r>
      <w:r>
        <w:rPr>
          <w:rFonts w:ascii="Times New Roman" w:hAnsi="Times New Roman"/>
          <w:i/>
          <w:iCs/>
          <w:sz w:val="24"/>
        </w:rPr>
        <w:t>TLA</w:t>
      </w:r>
      <w:r>
        <w:rPr>
          <w:rFonts w:ascii="Times New Roman" w:hAnsi="Times New Roman"/>
          <w:sz w:val="24"/>
        </w:rPr>
        <w:t xml:space="preserve">, acīmredzama novirze, kas izraisījusi </w:t>
      </w:r>
      <w:r>
        <w:rPr>
          <w:rFonts w:ascii="Times New Roman" w:hAnsi="Times New Roman"/>
          <w:i/>
          <w:iCs/>
          <w:sz w:val="24"/>
        </w:rPr>
        <w:t xml:space="preserve">netipisku atradi </w:t>
      </w:r>
      <w:r>
        <w:rPr>
          <w:rFonts w:ascii="Times New Roman" w:hAnsi="Times New Roman"/>
          <w:sz w:val="24"/>
        </w:rPr>
        <w:t xml:space="preserve">vai iekšķīgu lietošanu atļautajā veidā,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veic nepieciešamo izmeklēšanu.</w:t>
      </w:r>
    </w:p>
    <w:p w14:paraId="4033D5AD" w14:textId="77777777" w:rsidR="004E73FC" w:rsidRPr="002B4D54" w:rsidRDefault="004E73FC" w:rsidP="002B4D54">
      <w:pPr>
        <w:jc w:val="both"/>
        <w:rPr>
          <w:rFonts w:ascii="Times New Roman" w:eastAsia="Arial" w:hAnsi="Times New Roman" w:cs="Arial"/>
          <w:noProof/>
          <w:sz w:val="24"/>
          <w:szCs w:val="14"/>
        </w:rPr>
      </w:pPr>
    </w:p>
    <w:p w14:paraId="1F991E53" w14:textId="56624BDD"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 panta 2. punkta 1. apakšpunktu. Ja uz attiecīgo aizliegto vielu attiecas īpašas rezultātu pārvaldības prasības, kas izklāstītas tehniskajā dokumentā, </w:t>
      </w:r>
      <w:r>
        <w:rPr>
          <w:rFonts w:ascii="Times New Roman" w:hAnsi="Times New Roman"/>
          <w:i/>
          <w:sz w:val="24"/>
          <w:u w:val="single"/>
        </w:rPr>
        <w:t>rezultātu pārvaldības iestāde</w:t>
      </w:r>
      <w:r>
        <w:rPr>
          <w:rFonts w:ascii="Times New Roman" w:hAnsi="Times New Roman"/>
          <w:i/>
          <w:sz w:val="24"/>
        </w:rPr>
        <w:t xml:space="preserve"> ievēro tajā noteiktās procedūras.</w:t>
      </w:r>
    </w:p>
    <w:p w14:paraId="502D0CC6" w14:textId="77777777" w:rsidR="004E73FC" w:rsidRPr="002B4D54" w:rsidRDefault="004E73FC" w:rsidP="002B4D54">
      <w:pPr>
        <w:jc w:val="both"/>
        <w:rPr>
          <w:rFonts w:ascii="Times New Roman" w:eastAsia="Arial" w:hAnsi="Times New Roman" w:cs="Arial"/>
          <w:i/>
          <w:noProof/>
          <w:sz w:val="24"/>
          <w:szCs w:val="14"/>
        </w:rPr>
      </w:pPr>
    </w:p>
    <w:p w14:paraId="6B4FF1BA" w14:textId="77777777" w:rsidR="004E73FC" w:rsidRPr="002B4D54" w:rsidRDefault="004E73FC" w:rsidP="002B4D54">
      <w:pPr>
        <w:jc w:val="both"/>
        <w:rPr>
          <w:rFonts w:ascii="Times New Roman" w:hAnsi="Times New Roman"/>
          <w:i/>
          <w:noProof/>
          <w:sz w:val="24"/>
        </w:rPr>
      </w:pPr>
      <w:r>
        <w:rPr>
          <w:rFonts w:ascii="Times New Roman" w:hAnsi="Times New Roman"/>
          <w:i/>
          <w:sz w:val="24"/>
        </w:rPr>
        <w:t xml:space="preserve">Turklāt </w:t>
      </w:r>
      <w:r>
        <w:rPr>
          <w:rFonts w:ascii="Times New Roman" w:hAnsi="Times New Roman"/>
          <w:i/>
          <w:sz w:val="24"/>
          <w:u w:val="single"/>
        </w:rPr>
        <w:t>rezultātu pārvaldības iestāde</w:t>
      </w:r>
      <w:r>
        <w:rPr>
          <w:rFonts w:ascii="Times New Roman" w:hAnsi="Times New Roman"/>
          <w:i/>
          <w:sz w:val="24"/>
        </w:rPr>
        <w:t xml:space="preserve"> var sazināties ar WADA, lai noteiktu, kādi izmeklēšanas pasākumi jāveic. Šos izmeklēšanas pasākumus WADA var paredzēt īpašā paziņojumā vai citā dokumentā.]</w:t>
      </w:r>
    </w:p>
    <w:p w14:paraId="74F958B0" w14:textId="77777777" w:rsidR="004E73FC" w:rsidRPr="002B4D54" w:rsidRDefault="004E73FC" w:rsidP="002B4D54">
      <w:pPr>
        <w:jc w:val="both"/>
        <w:rPr>
          <w:rFonts w:ascii="Times New Roman" w:hAnsi="Times New Roman"/>
          <w:i/>
          <w:noProof/>
          <w:sz w:val="24"/>
        </w:rPr>
      </w:pPr>
    </w:p>
    <w:p w14:paraId="1CCC5C57" w14:textId="3B0EBB31" w:rsidR="004E73FC" w:rsidRPr="002B4D54" w:rsidRDefault="004E467A" w:rsidP="004E467A">
      <w:pPr>
        <w:tabs>
          <w:tab w:val="left" w:pos="1831"/>
        </w:tabs>
        <w:jc w:val="both"/>
        <w:rPr>
          <w:rFonts w:ascii="Times New Roman" w:eastAsia="Arial" w:hAnsi="Times New Roman" w:cs="Arial"/>
          <w:noProof/>
          <w:sz w:val="24"/>
        </w:rPr>
      </w:pPr>
      <w:bookmarkStart w:id="89" w:name="5.2.2_The_Results_Management_Authority_n"/>
      <w:bookmarkEnd w:id="89"/>
      <w:r>
        <w:rPr>
          <w:rFonts w:ascii="Times New Roman" w:hAnsi="Times New Roman"/>
          <w:b/>
          <w:sz w:val="24"/>
        </w:rPr>
        <w:t xml:space="preserve">5.2.2.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neziņo par </w:t>
      </w:r>
      <w:r>
        <w:rPr>
          <w:rFonts w:ascii="Times New Roman" w:hAnsi="Times New Roman"/>
          <w:i/>
          <w:sz w:val="24"/>
        </w:rPr>
        <w:t>netipisko atradi</w:t>
      </w:r>
      <w:r>
        <w:rPr>
          <w:rFonts w:ascii="Times New Roman" w:hAnsi="Times New Roman"/>
          <w:sz w:val="24"/>
        </w:rPr>
        <w:t xml:space="preserve">, līdz tā nav pabeigusi izmeklēšanu un izlēmusi, vai tā šo </w:t>
      </w:r>
      <w:r>
        <w:rPr>
          <w:rFonts w:ascii="Times New Roman" w:hAnsi="Times New Roman"/>
          <w:i/>
          <w:sz w:val="24"/>
        </w:rPr>
        <w:t>netipisko atradi</w:t>
      </w:r>
      <w:r>
        <w:rPr>
          <w:rFonts w:ascii="Times New Roman" w:hAnsi="Times New Roman"/>
          <w:sz w:val="24"/>
        </w:rPr>
        <w:t xml:space="preserve"> uzskatīs par </w:t>
      </w:r>
      <w:r>
        <w:rPr>
          <w:rFonts w:ascii="Times New Roman" w:hAnsi="Times New Roman"/>
          <w:i/>
          <w:sz w:val="24"/>
        </w:rPr>
        <w:t>nelabvēlīgu analīžu rezultātu</w:t>
      </w:r>
      <w:r>
        <w:rPr>
          <w:rFonts w:ascii="Times New Roman" w:hAnsi="Times New Roman"/>
          <w:sz w:val="24"/>
        </w:rPr>
        <w:t>, izņemot šādus gadījumus:</w:t>
      </w:r>
    </w:p>
    <w:p w14:paraId="66FF2795" w14:textId="77777777" w:rsidR="004E73FC" w:rsidRPr="002B4D54" w:rsidRDefault="004E73FC" w:rsidP="002B4D54">
      <w:pPr>
        <w:jc w:val="both"/>
        <w:rPr>
          <w:rFonts w:ascii="Times New Roman" w:eastAsia="Arial" w:hAnsi="Times New Roman" w:cs="Arial"/>
          <w:noProof/>
          <w:sz w:val="24"/>
          <w:szCs w:val="20"/>
        </w:rPr>
      </w:pPr>
    </w:p>
    <w:p w14:paraId="659E5EE3" w14:textId="7112054A" w:rsidR="004E73FC" w:rsidRPr="002B4D54" w:rsidRDefault="004E467A" w:rsidP="004E467A">
      <w:pPr>
        <w:tabs>
          <w:tab w:val="left" w:pos="2192"/>
        </w:tabs>
        <w:jc w:val="both"/>
        <w:rPr>
          <w:rFonts w:ascii="Times New Roman" w:eastAsia="Arial" w:hAnsi="Times New Roman" w:cs="Arial"/>
          <w:noProof/>
          <w:sz w:val="24"/>
        </w:rPr>
      </w:pPr>
      <w:r>
        <w:rPr>
          <w:rFonts w:ascii="Times New Roman" w:hAnsi="Times New Roman"/>
          <w:sz w:val="24"/>
        </w:rPr>
        <w:lastRenderedPageBreak/>
        <w:t xml:space="preserve">a)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konstatē, ka pirms izmeklēšanas slēdziena ir jāveic </w:t>
      </w:r>
      <w:r>
        <w:rPr>
          <w:rFonts w:ascii="Times New Roman" w:hAnsi="Times New Roman"/>
          <w:i/>
          <w:sz w:val="24"/>
        </w:rPr>
        <w:t>parauga</w:t>
      </w:r>
      <w:r>
        <w:rPr>
          <w:rFonts w:ascii="Times New Roman" w:hAnsi="Times New Roman"/>
          <w:sz w:val="24"/>
        </w:rPr>
        <w:t xml:space="preserve"> “B” daļas analīze, tad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drīkst veikt </w:t>
      </w:r>
      <w:r>
        <w:rPr>
          <w:rFonts w:ascii="Times New Roman" w:hAnsi="Times New Roman"/>
          <w:i/>
          <w:sz w:val="24"/>
        </w:rPr>
        <w:t>parauga</w:t>
      </w:r>
      <w:r>
        <w:rPr>
          <w:rFonts w:ascii="Times New Roman" w:hAnsi="Times New Roman"/>
          <w:sz w:val="24"/>
        </w:rPr>
        <w:t xml:space="preserve"> “B” daļas analīzi pēc tam, kad par to ir paziņojusi </w:t>
      </w:r>
      <w:r>
        <w:rPr>
          <w:rFonts w:ascii="Times New Roman" w:hAnsi="Times New Roman"/>
          <w:i/>
          <w:sz w:val="24"/>
        </w:rPr>
        <w:t>sportistam</w:t>
      </w:r>
      <w:r>
        <w:rPr>
          <w:rFonts w:ascii="Times New Roman" w:hAnsi="Times New Roman"/>
          <w:sz w:val="24"/>
        </w:rPr>
        <w:t xml:space="preserve">, šajā paziņojumā iekļaujot </w:t>
      </w:r>
      <w:r>
        <w:rPr>
          <w:rFonts w:ascii="Times New Roman" w:hAnsi="Times New Roman"/>
          <w:i/>
          <w:sz w:val="24"/>
        </w:rPr>
        <w:t xml:space="preserve">netipiskās </w:t>
      </w:r>
      <w:proofErr w:type="spellStart"/>
      <w:r>
        <w:rPr>
          <w:rFonts w:ascii="Times New Roman" w:hAnsi="Times New Roman"/>
          <w:i/>
          <w:sz w:val="24"/>
        </w:rPr>
        <w:t>atrades</w:t>
      </w:r>
      <w:proofErr w:type="spellEnd"/>
      <w:r>
        <w:rPr>
          <w:rFonts w:ascii="Times New Roman" w:hAnsi="Times New Roman"/>
          <w:sz w:val="24"/>
        </w:rPr>
        <w:t xml:space="preserve"> aprakstu un 5. panta 1. punkta 2. apakšpunkta 1. punkta c) līdz e) apakšpunktā un 5. panta 1. punkta 2. apakšpunkta 3. punktā norādīto informāciju;</w:t>
      </w:r>
    </w:p>
    <w:p w14:paraId="07AB098D" w14:textId="77777777" w:rsidR="004E73FC" w:rsidRPr="002B4D54" w:rsidRDefault="004E73FC" w:rsidP="002B4D54">
      <w:pPr>
        <w:jc w:val="both"/>
        <w:rPr>
          <w:rFonts w:ascii="Times New Roman" w:eastAsia="Arial" w:hAnsi="Times New Roman" w:cs="Arial"/>
          <w:noProof/>
          <w:sz w:val="24"/>
          <w:szCs w:val="20"/>
        </w:rPr>
      </w:pPr>
    </w:p>
    <w:p w14:paraId="479A2CF4" w14:textId="30678667" w:rsidR="004E73FC" w:rsidRPr="002B4D54" w:rsidRDefault="004E467A" w:rsidP="004E467A">
      <w:pPr>
        <w:tabs>
          <w:tab w:val="left" w:pos="2192"/>
        </w:tabs>
        <w:jc w:val="both"/>
        <w:rPr>
          <w:rFonts w:ascii="Times New Roman" w:eastAsia="Arial" w:hAnsi="Times New Roman" w:cs="Arial"/>
          <w:noProof/>
          <w:sz w:val="24"/>
        </w:rPr>
      </w:pPr>
      <w:r>
        <w:rPr>
          <w:rFonts w:ascii="Times New Roman" w:hAnsi="Times New Roman"/>
          <w:sz w:val="24"/>
        </w:rPr>
        <w:t xml:space="preserve">b) ja neilgi pirms kāda </w:t>
      </w:r>
      <w:r>
        <w:rPr>
          <w:rFonts w:ascii="Times New Roman" w:hAnsi="Times New Roman"/>
          <w:i/>
          <w:sz w:val="24"/>
        </w:rPr>
        <w:t>starptautiska sporta pasākuma</w:t>
      </w:r>
      <w:r>
        <w:rPr>
          <w:rFonts w:ascii="Times New Roman" w:hAnsi="Times New Roman"/>
          <w:sz w:val="24"/>
        </w:rPr>
        <w:t xml:space="preserve">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vai tāda sporta organizācija, kurai drīz jāievēro termiņš komandas dalībnieku izvēlei kādam </w:t>
      </w:r>
      <w:r>
        <w:rPr>
          <w:rFonts w:ascii="Times New Roman" w:hAnsi="Times New Roman"/>
          <w:i/>
          <w:sz w:val="24"/>
        </w:rPr>
        <w:t>starptautiskam sporta pasākumam</w:t>
      </w:r>
      <w:r>
        <w:rPr>
          <w:rFonts w:ascii="Times New Roman" w:hAnsi="Times New Roman"/>
          <w:sz w:val="24"/>
        </w:rPr>
        <w:t xml:space="preserve">, lūdz </w:t>
      </w:r>
      <w:r>
        <w:rPr>
          <w:rFonts w:ascii="Times New Roman" w:hAnsi="Times New Roman"/>
          <w:i/>
          <w:sz w:val="24"/>
          <w:u w:val="single"/>
        </w:rPr>
        <w:t xml:space="preserve">rezultātu pārvaldības </w:t>
      </w:r>
      <w:r>
        <w:rPr>
          <w:rFonts w:ascii="Times New Roman" w:hAnsi="Times New Roman"/>
          <w:sz w:val="24"/>
          <w:u w:val="single"/>
        </w:rPr>
        <w:t>iestādei</w:t>
      </w:r>
      <w:r>
        <w:rPr>
          <w:rFonts w:ascii="Times New Roman" w:hAnsi="Times New Roman"/>
          <w:sz w:val="24"/>
        </w:rPr>
        <w:t xml:space="preserve"> atklāt, vai uz kādu no tiem </w:t>
      </w:r>
      <w:r>
        <w:rPr>
          <w:rFonts w:ascii="Times New Roman" w:hAnsi="Times New Roman"/>
          <w:i/>
          <w:sz w:val="24"/>
        </w:rPr>
        <w:t>sportistiem</w:t>
      </w:r>
      <w:r>
        <w:rPr>
          <w:rFonts w:ascii="Times New Roman" w:hAnsi="Times New Roman"/>
          <w:sz w:val="24"/>
        </w:rPr>
        <w:t xml:space="preserve">, kurus šī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vai sporta organizācija ir iekļāvusi savā sarakstā, attiecas vēl neizmeklēts </w:t>
      </w:r>
      <w:r>
        <w:rPr>
          <w:rFonts w:ascii="Times New Roman" w:hAnsi="Times New Roman"/>
          <w:i/>
          <w:sz w:val="24"/>
        </w:rPr>
        <w:t xml:space="preserve">netipiskas </w:t>
      </w:r>
      <w:proofErr w:type="spellStart"/>
      <w:r>
        <w:rPr>
          <w:rFonts w:ascii="Times New Roman" w:hAnsi="Times New Roman"/>
          <w:i/>
          <w:sz w:val="24"/>
        </w:rPr>
        <w:t>atrades</w:t>
      </w:r>
      <w:proofErr w:type="spellEnd"/>
      <w:r>
        <w:rPr>
          <w:rFonts w:ascii="Times New Roman" w:hAnsi="Times New Roman"/>
          <w:sz w:val="24"/>
        </w:rPr>
        <w:t xml:space="preserve"> gadījums, </w:t>
      </w:r>
      <w:r>
        <w:rPr>
          <w:rFonts w:ascii="Times New Roman" w:hAnsi="Times New Roman"/>
          <w:i/>
          <w:sz w:val="24"/>
          <w:u w:val="single"/>
        </w:rPr>
        <w:t xml:space="preserve">rezultātu pārvaldības </w:t>
      </w:r>
      <w:r>
        <w:rPr>
          <w:rFonts w:ascii="Times New Roman" w:hAnsi="Times New Roman"/>
          <w:sz w:val="24"/>
          <w:u w:val="single"/>
        </w:rPr>
        <w:t>iestāde</w:t>
      </w:r>
      <w:r>
        <w:rPr>
          <w:rFonts w:ascii="Times New Roman" w:hAnsi="Times New Roman"/>
          <w:sz w:val="24"/>
        </w:rPr>
        <w:t xml:space="preserve"> šādu </w:t>
      </w:r>
      <w:r>
        <w:rPr>
          <w:rFonts w:ascii="Times New Roman" w:hAnsi="Times New Roman"/>
          <w:i/>
          <w:sz w:val="24"/>
        </w:rPr>
        <w:t>sportistu</w:t>
      </w:r>
      <w:r>
        <w:rPr>
          <w:rFonts w:ascii="Times New Roman" w:hAnsi="Times New Roman"/>
          <w:sz w:val="24"/>
        </w:rPr>
        <w:t xml:space="preserve"> norāda tikai pēc tam, kad par </w:t>
      </w:r>
      <w:r>
        <w:rPr>
          <w:rFonts w:ascii="Times New Roman" w:hAnsi="Times New Roman"/>
          <w:i/>
          <w:sz w:val="24"/>
        </w:rPr>
        <w:t>netipisko atradi</w:t>
      </w:r>
      <w:r>
        <w:rPr>
          <w:rFonts w:ascii="Times New Roman" w:hAnsi="Times New Roman"/>
          <w:sz w:val="24"/>
        </w:rPr>
        <w:t xml:space="preserve"> ir paziņojusi pašam </w:t>
      </w:r>
      <w:r>
        <w:rPr>
          <w:rFonts w:ascii="Times New Roman" w:hAnsi="Times New Roman"/>
          <w:i/>
          <w:sz w:val="24"/>
        </w:rPr>
        <w:t>sportistam</w:t>
      </w:r>
      <w:r>
        <w:rPr>
          <w:rFonts w:ascii="Times New Roman" w:hAnsi="Times New Roman"/>
          <w:sz w:val="24"/>
        </w:rPr>
        <w:t>, vai</w:t>
      </w:r>
    </w:p>
    <w:p w14:paraId="02691836" w14:textId="77777777" w:rsidR="004E73FC" w:rsidRPr="002B4D54" w:rsidRDefault="004E73FC" w:rsidP="002B4D54">
      <w:pPr>
        <w:jc w:val="both"/>
        <w:rPr>
          <w:rFonts w:ascii="Times New Roman" w:eastAsia="Arial" w:hAnsi="Times New Roman" w:cs="Arial"/>
          <w:noProof/>
          <w:sz w:val="24"/>
          <w:szCs w:val="21"/>
        </w:rPr>
      </w:pPr>
    </w:p>
    <w:p w14:paraId="14D2902C" w14:textId="5B32384B" w:rsidR="004E73FC" w:rsidRPr="002B4D54" w:rsidRDefault="004E467A" w:rsidP="004E467A">
      <w:pPr>
        <w:pStyle w:val="Pamatteksts"/>
        <w:tabs>
          <w:tab w:val="left" w:pos="2192"/>
        </w:tabs>
        <w:ind w:left="0"/>
        <w:jc w:val="both"/>
        <w:rPr>
          <w:rFonts w:ascii="Times New Roman" w:hAnsi="Times New Roman"/>
          <w:noProof/>
          <w:sz w:val="24"/>
        </w:rPr>
      </w:pPr>
      <w:r>
        <w:rPr>
          <w:rFonts w:ascii="Times New Roman" w:hAnsi="Times New Roman"/>
          <w:sz w:val="24"/>
        </w:rPr>
        <w:t xml:space="preserve">c) ja pēc kvalificēta medicīnas personāla vai ekspertu atzinuma </w:t>
      </w:r>
      <w:r>
        <w:rPr>
          <w:rFonts w:ascii="Times New Roman" w:hAnsi="Times New Roman"/>
          <w:i/>
          <w:sz w:val="24"/>
        </w:rPr>
        <w:t xml:space="preserve">netipiskā </w:t>
      </w:r>
      <w:proofErr w:type="spellStart"/>
      <w:r>
        <w:rPr>
          <w:rFonts w:ascii="Times New Roman" w:hAnsi="Times New Roman"/>
          <w:i/>
          <w:sz w:val="24"/>
        </w:rPr>
        <w:t>atrade</w:t>
      </w:r>
      <w:proofErr w:type="spellEnd"/>
      <w:r>
        <w:rPr>
          <w:rFonts w:ascii="Times New Roman" w:hAnsi="Times New Roman"/>
          <w:i/>
          <w:sz w:val="24"/>
        </w:rPr>
        <w:t xml:space="preserve"> </w:t>
      </w:r>
      <w:r>
        <w:rPr>
          <w:rFonts w:ascii="Times New Roman" w:hAnsi="Times New Roman"/>
          <w:sz w:val="24"/>
        </w:rPr>
        <w:t>var būt saistīta ar nopietnu patoloģiju, kuras dēļ ir nepieciešama neatliekama medicīniskā palīdzība.</w:t>
      </w:r>
    </w:p>
    <w:p w14:paraId="6CF19AD3" w14:textId="77777777" w:rsidR="004E73FC" w:rsidRPr="002B4D54" w:rsidRDefault="004E73FC" w:rsidP="002B4D54">
      <w:pPr>
        <w:jc w:val="both"/>
        <w:rPr>
          <w:rFonts w:ascii="Times New Roman" w:eastAsia="Arial" w:hAnsi="Times New Roman" w:cs="Arial"/>
          <w:noProof/>
          <w:sz w:val="24"/>
          <w:szCs w:val="21"/>
        </w:rPr>
      </w:pPr>
    </w:p>
    <w:p w14:paraId="0BCD77A5" w14:textId="68E25E01" w:rsidR="004E73FC" w:rsidRPr="002B4D54" w:rsidRDefault="004E467A" w:rsidP="004E467A">
      <w:pPr>
        <w:tabs>
          <w:tab w:val="left" w:pos="1831"/>
        </w:tabs>
        <w:jc w:val="both"/>
        <w:rPr>
          <w:rFonts w:ascii="Times New Roman" w:eastAsia="Arial" w:hAnsi="Times New Roman" w:cs="Arial"/>
          <w:noProof/>
          <w:sz w:val="24"/>
        </w:rPr>
      </w:pPr>
      <w:bookmarkStart w:id="90" w:name="5.2.3_If_after_the_investigation_is_comp"/>
      <w:bookmarkEnd w:id="90"/>
      <w:r>
        <w:rPr>
          <w:rFonts w:ascii="Times New Roman" w:hAnsi="Times New Roman"/>
          <w:b/>
          <w:sz w:val="24"/>
        </w:rPr>
        <w:t xml:space="preserve">5.2.3. </w:t>
      </w:r>
      <w:r>
        <w:rPr>
          <w:rFonts w:ascii="Times New Roman" w:hAnsi="Times New Roman"/>
          <w:sz w:val="24"/>
        </w:rPr>
        <w:t xml:space="preserve">Ja pēc izmeklēšanas beigām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nolemj </w:t>
      </w:r>
      <w:r>
        <w:rPr>
          <w:rFonts w:ascii="Times New Roman" w:hAnsi="Times New Roman"/>
          <w:i/>
          <w:sz w:val="24"/>
        </w:rPr>
        <w:t xml:space="preserve">netipiskas </w:t>
      </w:r>
      <w:proofErr w:type="spellStart"/>
      <w:r>
        <w:rPr>
          <w:rFonts w:ascii="Times New Roman" w:hAnsi="Times New Roman"/>
          <w:i/>
          <w:sz w:val="24"/>
        </w:rPr>
        <w:t>atrades</w:t>
      </w:r>
      <w:proofErr w:type="spellEnd"/>
      <w:r>
        <w:rPr>
          <w:rFonts w:ascii="Times New Roman" w:hAnsi="Times New Roman"/>
          <w:i/>
          <w:sz w:val="24"/>
        </w:rPr>
        <w:t xml:space="preserve"> </w:t>
      </w:r>
      <w:r>
        <w:rPr>
          <w:rFonts w:ascii="Times New Roman" w:hAnsi="Times New Roman"/>
          <w:sz w:val="24"/>
        </w:rPr>
        <w:t xml:space="preserve">izmeklēt kā </w:t>
      </w:r>
      <w:r>
        <w:rPr>
          <w:rFonts w:ascii="Times New Roman" w:hAnsi="Times New Roman"/>
          <w:i/>
          <w:sz w:val="24"/>
        </w:rPr>
        <w:t>nelabvēlīgus analīžu rezultātus</w:t>
      </w:r>
      <w:r>
        <w:rPr>
          <w:rFonts w:ascii="Times New Roman" w:hAnsi="Times New Roman"/>
          <w:sz w:val="24"/>
        </w:rPr>
        <w:t xml:space="preserve">, procedūrā </w:t>
      </w:r>
      <w:proofErr w:type="spellStart"/>
      <w:r>
        <w:rPr>
          <w:rFonts w:ascii="Times New Roman" w:hAnsi="Times New Roman"/>
          <w:i/>
          <w:sz w:val="24"/>
        </w:rPr>
        <w:t>mutatis</w:t>
      </w:r>
      <w:proofErr w:type="spellEnd"/>
      <w:r>
        <w:rPr>
          <w:rFonts w:ascii="Times New Roman" w:hAnsi="Times New Roman"/>
          <w:i/>
          <w:sz w:val="24"/>
        </w:rPr>
        <w:t xml:space="preserve"> </w:t>
      </w:r>
      <w:proofErr w:type="spellStart"/>
      <w:r>
        <w:rPr>
          <w:rFonts w:ascii="Times New Roman" w:hAnsi="Times New Roman"/>
          <w:i/>
          <w:sz w:val="24"/>
        </w:rPr>
        <w:t>mutandis</w:t>
      </w:r>
      <w:proofErr w:type="spellEnd"/>
      <w:r>
        <w:rPr>
          <w:rFonts w:ascii="Times New Roman" w:hAnsi="Times New Roman"/>
          <w:sz w:val="24"/>
        </w:rPr>
        <w:t xml:space="preserve"> ievēro 5. panta 1. punkta noteikumus.</w:t>
      </w:r>
    </w:p>
    <w:p w14:paraId="6473AEDC" w14:textId="77777777" w:rsidR="004E73FC" w:rsidRPr="002B4D54" w:rsidRDefault="004E73FC" w:rsidP="002B4D54">
      <w:pPr>
        <w:jc w:val="both"/>
        <w:rPr>
          <w:rFonts w:ascii="Times New Roman" w:eastAsia="Arial" w:hAnsi="Times New Roman" w:cs="Arial"/>
          <w:noProof/>
          <w:sz w:val="24"/>
          <w:szCs w:val="20"/>
        </w:rPr>
      </w:pPr>
    </w:p>
    <w:p w14:paraId="4508176C" w14:textId="0E8C5E68" w:rsidR="004E73FC" w:rsidRPr="00080C33" w:rsidRDefault="004E467A" w:rsidP="00080C33">
      <w:pPr>
        <w:pStyle w:val="Virsraksts2"/>
        <w:spacing w:before="0"/>
        <w:ind w:left="0"/>
        <w:jc w:val="both"/>
        <w:rPr>
          <w:rFonts w:ascii="Times New Roman" w:hAnsi="Times New Roman" w:cs="Times New Roman"/>
          <w:i w:val="0"/>
          <w:iCs/>
          <w:noProof/>
        </w:rPr>
      </w:pPr>
      <w:bookmarkStart w:id="91" w:name="5.3_Matters_not_Involving_an_Adverse_Ana"/>
      <w:bookmarkStart w:id="92" w:name="_bookmark25"/>
      <w:bookmarkStart w:id="93" w:name="_Toc68872617"/>
      <w:bookmarkEnd w:id="91"/>
      <w:bookmarkEnd w:id="92"/>
      <w:r w:rsidRPr="00080C33">
        <w:rPr>
          <w:rFonts w:ascii="Times New Roman" w:hAnsi="Times New Roman" w:cs="Times New Roman"/>
          <w:i w:val="0"/>
          <w:iCs/>
        </w:rPr>
        <w:t xml:space="preserve">5.3. Jautājumi, kas nav saistīti ar </w:t>
      </w:r>
      <w:r w:rsidRPr="00080C33">
        <w:rPr>
          <w:rFonts w:ascii="Times New Roman" w:hAnsi="Times New Roman" w:cs="Times New Roman"/>
        </w:rPr>
        <w:t>nelabvēlīgiem analīžu rezultātiem vai netipisku atradi</w:t>
      </w:r>
      <w:bookmarkEnd w:id="93"/>
    </w:p>
    <w:p w14:paraId="62775A7B" w14:textId="77777777" w:rsidR="004E73FC" w:rsidRPr="002B4D54" w:rsidRDefault="004E73FC" w:rsidP="002B4D54">
      <w:pPr>
        <w:jc w:val="both"/>
        <w:rPr>
          <w:rFonts w:ascii="Times New Roman" w:eastAsia="Arial" w:hAnsi="Times New Roman" w:cs="Arial"/>
          <w:b/>
          <w:bCs/>
          <w:i/>
          <w:noProof/>
          <w:sz w:val="24"/>
          <w:szCs w:val="20"/>
        </w:rPr>
      </w:pPr>
    </w:p>
    <w:p w14:paraId="17D70F21" w14:textId="5D90253D" w:rsidR="004E73FC" w:rsidRPr="002B4D54" w:rsidRDefault="004E467A" w:rsidP="004E467A">
      <w:pPr>
        <w:pStyle w:val="Virsraksts3"/>
        <w:tabs>
          <w:tab w:val="left" w:pos="1831"/>
        </w:tabs>
        <w:ind w:left="0" w:firstLine="0"/>
        <w:jc w:val="both"/>
        <w:rPr>
          <w:rFonts w:ascii="Times New Roman" w:hAnsi="Times New Roman"/>
          <w:noProof/>
          <w:sz w:val="24"/>
        </w:rPr>
      </w:pPr>
      <w:bookmarkStart w:id="94" w:name="5.3.1_Specific_cases"/>
      <w:bookmarkStart w:id="95" w:name="_Toc68872618"/>
      <w:bookmarkEnd w:id="94"/>
      <w:r>
        <w:rPr>
          <w:rFonts w:ascii="Times New Roman" w:hAnsi="Times New Roman"/>
          <w:sz w:val="24"/>
        </w:rPr>
        <w:t>5.3.1. Īpaši gadījumi</w:t>
      </w:r>
      <w:bookmarkEnd w:id="95"/>
    </w:p>
    <w:p w14:paraId="306C34CA" w14:textId="77777777" w:rsidR="004E73FC" w:rsidRPr="002B4D54" w:rsidRDefault="004E73FC" w:rsidP="002B4D54">
      <w:pPr>
        <w:jc w:val="both"/>
        <w:rPr>
          <w:rFonts w:ascii="Times New Roman" w:eastAsia="Arial" w:hAnsi="Times New Roman" w:cs="Arial"/>
          <w:b/>
          <w:bCs/>
          <w:noProof/>
          <w:sz w:val="24"/>
          <w:szCs w:val="21"/>
        </w:rPr>
      </w:pPr>
    </w:p>
    <w:p w14:paraId="4231EE04" w14:textId="5DE221D6" w:rsidR="004E73FC" w:rsidRPr="002B4D54" w:rsidRDefault="004E467A" w:rsidP="004E467A">
      <w:pPr>
        <w:tabs>
          <w:tab w:val="left" w:pos="2732"/>
        </w:tabs>
        <w:jc w:val="both"/>
        <w:rPr>
          <w:rFonts w:ascii="Times New Roman" w:eastAsia="Arial" w:hAnsi="Times New Roman" w:cs="Arial"/>
          <w:noProof/>
          <w:sz w:val="24"/>
        </w:rPr>
      </w:pPr>
      <w:bookmarkStart w:id="96" w:name="5.3.1.1_Report_of_a_potential_Failure_to"/>
      <w:bookmarkEnd w:id="96"/>
      <w:r>
        <w:rPr>
          <w:rFonts w:ascii="Times New Roman" w:hAnsi="Times New Roman"/>
          <w:b/>
          <w:sz w:val="24"/>
        </w:rPr>
        <w:t xml:space="preserve">5.3.1.1. Ziņojums par iespējamu </w:t>
      </w:r>
      <w:r>
        <w:rPr>
          <w:rFonts w:ascii="Times New Roman" w:hAnsi="Times New Roman"/>
          <w:b/>
          <w:sz w:val="24"/>
          <w:u w:val="single"/>
        </w:rPr>
        <w:t>prasību neievērošanu</w:t>
      </w:r>
    </w:p>
    <w:p w14:paraId="1084F7FB" w14:textId="77777777" w:rsidR="004E73FC" w:rsidRPr="002B4D54" w:rsidRDefault="004E73FC" w:rsidP="002B4D54">
      <w:pPr>
        <w:jc w:val="both"/>
        <w:rPr>
          <w:rFonts w:ascii="Times New Roman" w:eastAsia="Arial" w:hAnsi="Times New Roman" w:cs="Arial"/>
          <w:b/>
          <w:bCs/>
          <w:noProof/>
          <w:sz w:val="24"/>
          <w:szCs w:val="14"/>
        </w:rPr>
      </w:pPr>
    </w:p>
    <w:p w14:paraId="582A1A92" w14:textId="77777777" w:rsidR="004E73FC" w:rsidRPr="002B4D54" w:rsidRDefault="004E73FC" w:rsidP="002B4D54">
      <w:pPr>
        <w:pStyle w:val="Pamatteksts"/>
        <w:ind w:left="0"/>
        <w:jc w:val="both"/>
        <w:rPr>
          <w:rFonts w:ascii="Times New Roman" w:hAnsi="Times New Roman"/>
          <w:noProof/>
          <w:sz w:val="24"/>
        </w:rPr>
      </w:pPr>
      <w:bookmarkStart w:id="97" w:name="The_pre-adjudication_phase_of_Results_Ma"/>
      <w:bookmarkEnd w:id="97"/>
      <w:r>
        <w:rPr>
          <w:rFonts w:ascii="Times New Roman" w:hAnsi="Times New Roman"/>
          <w:i/>
          <w:sz w:val="24"/>
        </w:rPr>
        <w:t>Rezultātu pārvaldības</w:t>
      </w:r>
      <w:r>
        <w:rPr>
          <w:rFonts w:ascii="Times New Roman" w:hAnsi="Times New Roman"/>
          <w:sz w:val="24"/>
        </w:rPr>
        <w:t xml:space="preserve"> iepriekšējas izskatīšanas posmu saistībā ar iespējamu </w:t>
      </w:r>
      <w:r>
        <w:rPr>
          <w:rFonts w:ascii="Times New Roman" w:hAnsi="Times New Roman"/>
          <w:sz w:val="24"/>
          <w:u w:val="single"/>
        </w:rPr>
        <w:t>prasību neievērošanu</w:t>
      </w:r>
      <w:r>
        <w:rPr>
          <w:rFonts w:ascii="Times New Roman" w:hAnsi="Times New Roman"/>
          <w:sz w:val="24"/>
        </w:rPr>
        <w:t xml:space="preserve"> īsteno, kā norādīts A pielikumā – Iespējamās </w:t>
      </w:r>
      <w:r>
        <w:rPr>
          <w:rFonts w:ascii="Times New Roman" w:hAnsi="Times New Roman"/>
          <w:sz w:val="24"/>
          <w:u w:val="single"/>
        </w:rPr>
        <w:t>prasību neievērošanas</w:t>
      </w:r>
      <w:r>
        <w:rPr>
          <w:rFonts w:ascii="Times New Roman" w:hAnsi="Times New Roman"/>
          <w:sz w:val="24"/>
        </w:rPr>
        <w:t xml:space="preserve"> izskatīšana.</w:t>
      </w:r>
    </w:p>
    <w:p w14:paraId="624A2A54" w14:textId="77777777" w:rsidR="004E73FC" w:rsidRPr="002B4D54" w:rsidRDefault="004E73FC" w:rsidP="002B4D54">
      <w:pPr>
        <w:jc w:val="both"/>
        <w:rPr>
          <w:rFonts w:ascii="Times New Roman" w:eastAsia="Arial" w:hAnsi="Times New Roman" w:cs="Arial"/>
          <w:noProof/>
          <w:sz w:val="24"/>
          <w:szCs w:val="14"/>
        </w:rPr>
      </w:pPr>
    </w:p>
    <w:p w14:paraId="5246C9CE" w14:textId="652EF8BE" w:rsidR="004E73FC" w:rsidRPr="002B4D54" w:rsidRDefault="004E467A" w:rsidP="004E467A">
      <w:pPr>
        <w:pStyle w:val="Virsraksts3"/>
        <w:tabs>
          <w:tab w:val="left" w:pos="2732"/>
        </w:tabs>
        <w:ind w:left="0" w:firstLine="0"/>
        <w:jc w:val="both"/>
        <w:rPr>
          <w:rFonts w:ascii="Times New Roman" w:hAnsi="Times New Roman"/>
          <w:noProof/>
          <w:sz w:val="24"/>
          <w:u w:val="thick" w:color="000000"/>
        </w:rPr>
      </w:pPr>
      <w:bookmarkStart w:id="98" w:name="5.3.1.2_Whereabouts_Failures"/>
      <w:bookmarkStart w:id="99" w:name="_Toc68872619"/>
      <w:bookmarkEnd w:id="98"/>
      <w:r>
        <w:rPr>
          <w:rFonts w:ascii="Times New Roman" w:hAnsi="Times New Roman"/>
          <w:sz w:val="24"/>
          <w:u w:color="000000"/>
        </w:rPr>
        <w:t xml:space="preserve">5.3.1.2. </w:t>
      </w:r>
      <w:r>
        <w:rPr>
          <w:rFonts w:ascii="Times New Roman" w:hAnsi="Times New Roman"/>
          <w:sz w:val="24"/>
          <w:u w:val="thick" w:color="000000"/>
        </w:rPr>
        <w:t>Informācijas par atrašanās vietu nesniegšana</w:t>
      </w:r>
      <w:bookmarkEnd w:id="99"/>
    </w:p>
    <w:p w14:paraId="00B8D641" w14:textId="77777777" w:rsidR="004E73FC" w:rsidRPr="002B4D54" w:rsidRDefault="004E73FC" w:rsidP="002B4D54">
      <w:pPr>
        <w:jc w:val="both"/>
        <w:rPr>
          <w:rFonts w:ascii="Times New Roman" w:eastAsia="Arial" w:hAnsi="Times New Roman" w:cs="Arial"/>
          <w:b/>
          <w:bCs/>
          <w:noProof/>
          <w:sz w:val="24"/>
          <w:szCs w:val="14"/>
        </w:rPr>
      </w:pPr>
    </w:p>
    <w:p w14:paraId="4E003D1A"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Rezultātu pārvaldības</w:t>
      </w:r>
      <w:r>
        <w:rPr>
          <w:rFonts w:ascii="Times New Roman" w:hAnsi="Times New Roman"/>
          <w:sz w:val="24"/>
        </w:rPr>
        <w:t xml:space="preserve"> iepriekšējas izskatīšanas posmu saistībā ar iespējamu </w:t>
      </w:r>
      <w:r>
        <w:rPr>
          <w:rFonts w:ascii="Times New Roman" w:hAnsi="Times New Roman"/>
          <w:sz w:val="24"/>
          <w:u w:val="single"/>
        </w:rPr>
        <w:t>informācijas par atrašanās vietu nesniegšanu</w:t>
      </w:r>
      <w:r>
        <w:rPr>
          <w:rFonts w:ascii="Times New Roman" w:hAnsi="Times New Roman"/>
          <w:sz w:val="24"/>
        </w:rPr>
        <w:t xml:space="preserve"> īsteno, kā norādīts B pielikumā – </w:t>
      </w:r>
      <w:r>
        <w:rPr>
          <w:rFonts w:ascii="Times New Roman" w:hAnsi="Times New Roman"/>
          <w:i/>
          <w:sz w:val="24"/>
        </w:rPr>
        <w:t>Rezultātu pārvaldība</w:t>
      </w:r>
      <w:r>
        <w:rPr>
          <w:rFonts w:ascii="Times New Roman" w:hAnsi="Times New Roman"/>
          <w:sz w:val="24"/>
        </w:rPr>
        <w:t xml:space="preserve"> attiecībā uz </w:t>
      </w:r>
      <w:r>
        <w:rPr>
          <w:rFonts w:ascii="Times New Roman" w:hAnsi="Times New Roman"/>
          <w:sz w:val="24"/>
          <w:u w:val="single"/>
        </w:rPr>
        <w:t>informācijas par atrašanās vietu nesniegšanu</w:t>
      </w:r>
      <w:r>
        <w:rPr>
          <w:rFonts w:ascii="Times New Roman" w:hAnsi="Times New Roman"/>
          <w:sz w:val="24"/>
        </w:rPr>
        <w:t>.</w:t>
      </w:r>
    </w:p>
    <w:p w14:paraId="7A34DED7" w14:textId="77777777" w:rsidR="004E73FC" w:rsidRPr="002B4D54" w:rsidRDefault="004E73FC" w:rsidP="002B4D54">
      <w:pPr>
        <w:jc w:val="both"/>
        <w:rPr>
          <w:rFonts w:ascii="Times New Roman" w:eastAsia="Arial" w:hAnsi="Times New Roman" w:cs="Arial"/>
          <w:noProof/>
          <w:sz w:val="24"/>
          <w:szCs w:val="14"/>
        </w:rPr>
      </w:pPr>
    </w:p>
    <w:p w14:paraId="5955E5F3" w14:textId="3BF487D3" w:rsidR="004E73FC" w:rsidRPr="002B4D54" w:rsidRDefault="004E467A" w:rsidP="004E467A">
      <w:pPr>
        <w:tabs>
          <w:tab w:val="left" w:pos="2732"/>
        </w:tabs>
        <w:jc w:val="both"/>
        <w:rPr>
          <w:rFonts w:ascii="Times New Roman" w:eastAsia="Arial" w:hAnsi="Times New Roman" w:cs="Arial"/>
          <w:noProof/>
          <w:sz w:val="24"/>
        </w:rPr>
      </w:pPr>
      <w:bookmarkStart w:id="100" w:name="5.3.1.3_Athlete_Biological_Passport_Find"/>
      <w:bookmarkEnd w:id="100"/>
      <w:r>
        <w:rPr>
          <w:rFonts w:ascii="Times New Roman" w:hAnsi="Times New Roman"/>
          <w:b/>
          <w:sz w:val="24"/>
        </w:rPr>
        <w:t xml:space="preserve">5.3.1.3. </w:t>
      </w:r>
      <w:r>
        <w:rPr>
          <w:rFonts w:ascii="Times New Roman" w:hAnsi="Times New Roman"/>
          <w:b/>
          <w:i/>
          <w:sz w:val="24"/>
        </w:rPr>
        <w:t xml:space="preserve">Sportista bioloģiskās pases </w:t>
      </w:r>
      <w:proofErr w:type="spellStart"/>
      <w:r>
        <w:rPr>
          <w:rFonts w:ascii="Times New Roman" w:hAnsi="Times New Roman"/>
          <w:b/>
          <w:sz w:val="24"/>
        </w:rPr>
        <w:t>atrades</w:t>
      </w:r>
      <w:proofErr w:type="spellEnd"/>
    </w:p>
    <w:p w14:paraId="4F638141" w14:textId="77777777" w:rsidR="004E73FC" w:rsidRPr="002B4D54" w:rsidRDefault="004E73FC" w:rsidP="002B4D54">
      <w:pPr>
        <w:jc w:val="both"/>
        <w:rPr>
          <w:rFonts w:ascii="Times New Roman" w:eastAsia="Arial" w:hAnsi="Times New Roman" w:cs="Arial"/>
          <w:b/>
          <w:bCs/>
          <w:noProof/>
          <w:sz w:val="24"/>
          <w:szCs w:val="20"/>
        </w:rPr>
      </w:pPr>
    </w:p>
    <w:p w14:paraId="37627C9F"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iCs/>
          <w:sz w:val="24"/>
        </w:rPr>
        <w:t xml:space="preserve">Rezultātu pārvaldības </w:t>
      </w:r>
      <w:r>
        <w:rPr>
          <w:rFonts w:ascii="Times New Roman" w:hAnsi="Times New Roman"/>
          <w:sz w:val="24"/>
        </w:rPr>
        <w:t xml:space="preserve">iepriekšējas izskatīšanas posmu saistībā ar </w:t>
      </w:r>
      <w:r>
        <w:rPr>
          <w:rFonts w:ascii="Times New Roman" w:hAnsi="Times New Roman"/>
          <w:i/>
          <w:iCs/>
          <w:sz w:val="24"/>
        </w:rPr>
        <w:t xml:space="preserve">netipiskiem [bioloģiskās] pases parametriem </w:t>
      </w:r>
      <w:r>
        <w:rPr>
          <w:rFonts w:ascii="Times New Roman" w:hAnsi="Times New Roman"/>
          <w:sz w:val="24"/>
        </w:rPr>
        <w:t xml:space="preserve">vai saistībā ar </w:t>
      </w:r>
      <w:r>
        <w:rPr>
          <w:rFonts w:ascii="Times New Roman" w:hAnsi="Times New Roman"/>
          <w:sz w:val="24"/>
          <w:u w:val="single"/>
        </w:rPr>
        <w:t>pasēm</w:t>
      </w:r>
      <w:r>
        <w:rPr>
          <w:rFonts w:ascii="Times New Roman" w:hAnsi="Times New Roman"/>
          <w:sz w:val="24"/>
        </w:rPr>
        <w:t xml:space="preserve">, kuras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ir iesniegusi </w:t>
      </w:r>
      <w:r>
        <w:rPr>
          <w:rFonts w:ascii="Times New Roman" w:hAnsi="Times New Roman"/>
          <w:sz w:val="24"/>
          <w:u w:val="single"/>
        </w:rPr>
        <w:t>ekspertam</w:t>
      </w:r>
      <w:r>
        <w:rPr>
          <w:rFonts w:ascii="Times New Roman" w:hAnsi="Times New Roman"/>
          <w:sz w:val="24"/>
        </w:rPr>
        <w:t xml:space="preserve">, jo nav konstatēti </w:t>
      </w:r>
      <w:r>
        <w:rPr>
          <w:rFonts w:ascii="Times New Roman" w:hAnsi="Times New Roman"/>
          <w:i/>
          <w:iCs/>
          <w:sz w:val="24"/>
        </w:rPr>
        <w:t>netipiski [bioloģiskās] pases parametri</w:t>
      </w:r>
      <w:r>
        <w:rPr>
          <w:rFonts w:ascii="Times New Roman" w:hAnsi="Times New Roman"/>
          <w:sz w:val="24"/>
        </w:rPr>
        <w:t xml:space="preserve">, īsteno, kā norādīts C pielikumā – </w:t>
      </w:r>
      <w:r>
        <w:rPr>
          <w:rFonts w:ascii="Times New Roman" w:hAnsi="Times New Roman"/>
          <w:i/>
          <w:iCs/>
          <w:sz w:val="24"/>
        </w:rPr>
        <w:t>Rezultātu pārvaldības</w:t>
      </w:r>
      <w:r>
        <w:rPr>
          <w:rFonts w:ascii="Times New Roman" w:hAnsi="Times New Roman"/>
          <w:sz w:val="24"/>
        </w:rPr>
        <w:t xml:space="preserve"> prasības un procedūras </w:t>
      </w:r>
      <w:r>
        <w:rPr>
          <w:rFonts w:ascii="Times New Roman" w:hAnsi="Times New Roman"/>
          <w:i/>
          <w:iCs/>
          <w:sz w:val="24"/>
        </w:rPr>
        <w:t>sportista bioloģiskās pases vajadzībām</w:t>
      </w:r>
      <w:r>
        <w:rPr>
          <w:rFonts w:ascii="Times New Roman" w:hAnsi="Times New Roman"/>
          <w:sz w:val="24"/>
        </w:rPr>
        <w:t>.</w:t>
      </w:r>
    </w:p>
    <w:p w14:paraId="5853A9B7" w14:textId="77777777" w:rsidR="004E73FC" w:rsidRPr="002B4D54" w:rsidRDefault="004E73FC" w:rsidP="002B4D54">
      <w:pPr>
        <w:jc w:val="both"/>
        <w:rPr>
          <w:rFonts w:ascii="Times New Roman" w:eastAsia="Arial" w:hAnsi="Times New Roman" w:cs="Arial"/>
          <w:noProof/>
          <w:sz w:val="24"/>
          <w:szCs w:val="21"/>
        </w:rPr>
      </w:pPr>
    </w:p>
    <w:p w14:paraId="1CA2B609" w14:textId="732E2BB4" w:rsidR="004E73FC" w:rsidRPr="002B4D54" w:rsidRDefault="004E467A" w:rsidP="004E467A">
      <w:pPr>
        <w:pStyle w:val="Virsraksts3"/>
        <w:tabs>
          <w:tab w:val="left" w:pos="1831"/>
        </w:tabs>
        <w:ind w:left="0" w:firstLine="0"/>
        <w:jc w:val="both"/>
        <w:rPr>
          <w:rFonts w:ascii="Times New Roman" w:hAnsi="Times New Roman"/>
          <w:noProof/>
          <w:sz w:val="24"/>
        </w:rPr>
      </w:pPr>
      <w:bookmarkStart w:id="101" w:name="5.3.2_Notification_for_specific_cases_an"/>
      <w:bookmarkStart w:id="102" w:name="_Toc68872620"/>
      <w:bookmarkEnd w:id="101"/>
      <w:r>
        <w:rPr>
          <w:rFonts w:ascii="Times New Roman" w:hAnsi="Times New Roman"/>
          <w:sz w:val="24"/>
        </w:rPr>
        <w:t>5.3.2. Paziņojums par īpašiem gadījumiem vai citiem antidopinga noteikumu pārkāpumiem saskaņā ar pantu</w:t>
      </w:r>
      <w:bookmarkEnd w:id="102"/>
    </w:p>
    <w:p w14:paraId="292E47F8" w14:textId="77777777" w:rsidR="004E73FC" w:rsidRPr="002B4D54" w:rsidRDefault="004E73FC" w:rsidP="002B4D54">
      <w:pPr>
        <w:jc w:val="both"/>
        <w:rPr>
          <w:rFonts w:ascii="Times New Roman" w:eastAsia="Arial" w:hAnsi="Times New Roman" w:cs="Arial"/>
          <w:b/>
          <w:bCs/>
          <w:noProof/>
          <w:sz w:val="24"/>
          <w:szCs w:val="20"/>
        </w:rPr>
      </w:pPr>
    </w:p>
    <w:p w14:paraId="6F8BC09E" w14:textId="3E50B967" w:rsidR="004E73FC" w:rsidRPr="002B4D54" w:rsidRDefault="004E467A" w:rsidP="004E467A">
      <w:pPr>
        <w:tabs>
          <w:tab w:val="left" w:pos="2732"/>
        </w:tabs>
        <w:jc w:val="both"/>
        <w:rPr>
          <w:rFonts w:ascii="Times New Roman" w:eastAsia="Arial" w:hAnsi="Times New Roman" w:cs="Arial"/>
          <w:noProof/>
          <w:sz w:val="24"/>
        </w:rPr>
      </w:pPr>
      <w:bookmarkStart w:id="103" w:name="5.3.2.1_At_such_time_as_the_Results_Mana"/>
      <w:bookmarkEnd w:id="103"/>
      <w:r>
        <w:rPr>
          <w:rFonts w:ascii="Times New Roman" w:hAnsi="Times New Roman"/>
          <w:b/>
          <w:sz w:val="24"/>
        </w:rPr>
        <w:t xml:space="preserve">5.3.2.1. </w:t>
      </w:r>
      <w:r>
        <w:rPr>
          <w:rFonts w:ascii="Times New Roman" w:hAnsi="Times New Roman"/>
          <w:sz w:val="24"/>
        </w:rPr>
        <w:t xml:space="preserve">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uzskata,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izdarījusi antidopinga noteikumu pārkāpumu(-</w:t>
      </w:r>
      <w:proofErr w:type="spellStart"/>
      <w:r>
        <w:rPr>
          <w:rFonts w:ascii="Times New Roman" w:hAnsi="Times New Roman"/>
          <w:sz w:val="24"/>
        </w:rPr>
        <w:t>us</w:t>
      </w:r>
      <w:proofErr w:type="spellEnd"/>
      <w:r>
        <w:rPr>
          <w:rFonts w:ascii="Times New Roman" w:hAnsi="Times New Roman"/>
          <w:sz w:val="24"/>
        </w:rPr>
        <w:t xml:space="preserve">), tā nekavējoties paziņo </w:t>
      </w:r>
      <w:r>
        <w:rPr>
          <w:rFonts w:ascii="Times New Roman" w:hAnsi="Times New Roman"/>
          <w:i/>
          <w:sz w:val="24"/>
        </w:rPr>
        <w:t>sportistam</w:t>
      </w:r>
      <w:r>
        <w:rPr>
          <w:rFonts w:ascii="Times New Roman" w:hAnsi="Times New Roman"/>
          <w:sz w:val="24"/>
        </w:rPr>
        <w:t xml:space="preserve"> par:</w:t>
      </w:r>
    </w:p>
    <w:p w14:paraId="5F697132" w14:textId="77777777" w:rsidR="004E73FC" w:rsidRPr="002B4D54" w:rsidRDefault="004E73FC" w:rsidP="002B4D54">
      <w:pPr>
        <w:jc w:val="both"/>
        <w:rPr>
          <w:rFonts w:ascii="Times New Roman" w:eastAsia="Arial" w:hAnsi="Times New Roman" w:cs="Arial"/>
          <w:noProof/>
          <w:sz w:val="24"/>
          <w:szCs w:val="14"/>
        </w:rPr>
      </w:pPr>
    </w:p>
    <w:p w14:paraId="0AA3076A" w14:textId="5DA66F83" w:rsidR="004E73FC" w:rsidRPr="002B4D54" w:rsidRDefault="004E467A" w:rsidP="004E467A">
      <w:pPr>
        <w:pStyle w:val="Pamatteksts"/>
        <w:tabs>
          <w:tab w:val="left" w:pos="3092"/>
          <w:tab w:val="left" w:pos="3724"/>
          <w:tab w:val="left" w:pos="4758"/>
          <w:tab w:val="left" w:pos="6100"/>
          <w:tab w:val="left" w:pos="6719"/>
          <w:tab w:val="left" w:pos="8036"/>
          <w:tab w:val="left" w:pos="8655"/>
          <w:tab w:val="left" w:pos="9214"/>
        </w:tabs>
        <w:ind w:left="0"/>
        <w:jc w:val="both"/>
        <w:rPr>
          <w:rFonts w:ascii="Times New Roman" w:hAnsi="Times New Roman" w:cs="Arial"/>
          <w:noProof/>
          <w:sz w:val="24"/>
        </w:rPr>
      </w:pPr>
      <w:r>
        <w:rPr>
          <w:rFonts w:ascii="Times New Roman" w:hAnsi="Times New Roman"/>
          <w:sz w:val="24"/>
        </w:rPr>
        <w:t>a) attiecīgo antidopinga noteikumu pārkāpumu(-</w:t>
      </w:r>
      <w:proofErr w:type="spellStart"/>
      <w:r>
        <w:rPr>
          <w:rFonts w:ascii="Times New Roman" w:hAnsi="Times New Roman"/>
          <w:sz w:val="24"/>
        </w:rPr>
        <w:t>iem</w:t>
      </w:r>
      <w:proofErr w:type="spellEnd"/>
      <w:r>
        <w:rPr>
          <w:rFonts w:ascii="Times New Roman" w:hAnsi="Times New Roman"/>
          <w:sz w:val="24"/>
        </w:rPr>
        <w:t xml:space="preserve">) un piemērojamajām </w:t>
      </w:r>
      <w:r>
        <w:rPr>
          <w:rFonts w:ascii="Times New Roman" w:hAnsi="Times New Roman"/>
          <w:i/>
          <w:sz w:val="24"/>
        </w:rPr>
        <w:t>sekām</w:t>
      </w:r>
      <w:r>
        <w:rPr>
          <w:rFonts w:ascii="Times New Roman" w:hAnsi="Times New Roman"/>
          <w:sz w:val="24"/>
        </w:rPr>
        <w:t>;</w:t>
      </w:r>
    </w:p>
    <w:p w14:paraId="2B602362" w14:textId="77777777" w:rsidR="004E73FC" w:rsidRPr="002B4D54" w:rsidRDefault="004E73FC" w:rsidP="002B4D54">
      <w:pPr>
        <w:jc w:val="both"/>
        <w:rPr>
          <w:rFonts w:ascii="Times New Roman" w:eastAsia="Arial" w:hAnsi="Times New Roman" w:cs="Arial"/>
          <w:noProof/>
          <w:sz w:val="24"/>
          <w:szCs w:val="20"/>
        </w:rPr>
      </w:pPr>
    </w:p>
    <w:p w14:paraId="223A3115" w14:textId="55B4C93F" w:rsidR="004E73FC" w:rsidRPr="002B4D54" w:rsidRDefault="004E467A" w:rsidP="004E467A">
      <w:pPr>
        <w:pStyle w:val="Pamatteksts"/>
        <w:tabs>
          <w:tab w:val="left" w:pos="3092"/>
        </w:tabs>
        <w:ind w:left="0"/>
        <w:jc w:val="both"/>
        <w:rPr>
          <w:rFonts w:ascii="Times New Roman" w:hAnsi="Times New Roman"/>
          <w:noProof/>
          <w:sz w:val="24"/>
        </w:rPr>
      </w:pPr>
      <w:r>
        <w:rPr>
          <w:rFonts w:ascii="Times New Roman" w:hAnsi="Times New Roman"/>
          <w:sz w:val="24"/>
        </w:rPr>
        <w:t>b) attiecīgajiem faktiskajiem apstākļiem, uz kuriem balstās apgalvojumi;</w:t>
      </w:r>
    </w:p>
    <w:p w14:paraId="2D79BB3C" w14:textId="77777777" w:rsidR="004E73FC" w:rsidRPr="002B4D54" w:rsidRDefault="004E73FC" w:rsidP="002B4D54">
      <w:pPr>
        <w:jc w:val="both"/>
        <w:rPr>
          <w:rFonts w:ascii="Times New Roman" w:eastAsia="Arial" w:hAnsi="Times New Roman" w:cs="Arial"/>
          <w:noProof/>
          <w:sz w:val="24"/>
          <w:szCs w:val="20"/>
        </w:rPr>
      </w:pPr>
    </w:p>
    <w:p w14:paraId="3210C703" w14:textId="5C6281E3" w:rsidR="004E73FC" w:rsidRPr="002B4D54" w:rsidRDefault="004E467A" w:rsidP="004E467A">
      <w:pPr>
        <w:pStyle w:val="Pamatteksts"/>
        <w:tabs>
          <w:tab w:val="left" w:pos="3092"/>
        </w:tabs>
        <w:ind w:left="0"/>
        <w:jc w:val="both"/>
        <w:rPr>
          <w:rFonts w:ascii="Times New Roman" w:hAnsi="Times New Roman"/>
          <w:noProof/>
          <w:sz w:val="24"/>
        </w:rPr>
      </w:pPr>
      <w:r>
        <w:rPr>
          <w:rFonts w:ascii="Times New Roman" w:hAnsi="Times New Roman"/>
          <w:sz w:val="24"/>
        </w:rPr>
        <w:t xml:space="preserve">c) attiecīgajiem pierādījumiem, ar kuriem pamato minētos faktus un kuri, pēc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ieskatiem, pierāda,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iespējams, izdarījusi antidopinga noteikumu pārkāpumu(-</w:t>
      </w:r>
      <w:proofErr w:type="spellStart"/>
      <w:r>
        <w:rPr>
          <w:rFonts w:ascii="Times New Roman" w:hAnsi="Times New Roman"/>
          <w:sz w:val="24"/>
        </w:rPr>
        <w:t>us</w:t>
      </w:r>
      <w:proofErr w:type="spellEnd"/>
      <w:r>
        <w:rPr>
          <w:rFonts w:ascii="Times New Roman" w:hAnsi="Times New Roman"/>
          <w:sz w:val="24"/>
        </w:rPr>
        <w:t>);</w:t>
      </w:r>
    </w:p>
    <w:p w14:paraId="48AF8C3D" w14:textId="77777777" w:rsidR="004E73FC" w:rsidRPr="002B4D54" w:rsidRDefault="004E73FC" w:rsidP="002B4D54">
      <w:pPr>
        <w:jc w:val="both"/>
        <w:rPr>
          <w:rFonts w:ascii="Times New Roman" w:eastAsia="Arial" w:hAnsi="Times New Roman" w:cs="Arial"/>
          <w:noProof/>
          <w:sz w:val="24"/>
          <w:szCs w:val="20"/>
        </w:rPr>
      </w:pPr>
    </w:p>
    <w:p w14:paraId="11A3EB50" w14:textId="54D4CC4D" w:rsidR="004E73FC" w:rsidRPr="002B4D54" w:rsidRDefault="004E467A" w:rsidP="004E467A">
      <w:pPr>
        <w:pStyle w:val="Pamatteksts"/>
        <w:tabs>
          <w:tab w:val="left" w:pos="3092"/>
        </w:tabs>
        <w:ind w:left="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 xml:space="preserve">sportista </w:t>
      </w:r>
      <w:r>
        <w:rPr>
          <w:rFonts w:ascii="Times New Roman" w:hAnsi="Times New Roman"/>
          <w:sz w:val="24"/>
        </w:rPr>
        <w:t xml:space="preserve">vai citas </w:t>
      </w:r>
      <w:r>
        <w:rPr>
          <w:rFonts w:ascii="Times New Roman" w:hAnsi="Times New Roman"/>
          <w:i/>
          <w:iCs/>
          <w:sz w:val="24"/>
        </w:rPr>
        <w:t>personas</w:t>
      </w:r>
      <w:r>
        <w:rPr>
          <w:rFonts w:ascii="Times New Roman" w:hAnsi="Times New Roman"/>
          <w:sz w:val="24"/>
        </w:rPr>
        <w:t xml:space="preserve"> tiesībām pamatotā termiņā sniegt paskaidrojumu;</w:t>
      </w:r>
    </w:p>
    <w:p w14:paraId="588CDC70" w14:textId="77777777" w:rsidR="004E73FC" w:rsidRPr="002B4D54" w:rsidRDefault="004E73FC" w:rsidP="002B4D54">
      <w:pPr>
        <w:jc w:val="both"/>
        <w:rPr>
          <w:rFonts w:ascii="Times New Roman" w:eastAsia="Arial" w:hAnsi="Times New Roman" w:cs="Arial"/>
          <w:noProof/>
          <w:sz w:val="24"/>
          <w:szCs w:val="21"/>
        </w:rPr>
      </w:pPr>
    </w:p>
    <w:p w14:paraId="2EF19EF0" w14:textId="4581C78F" w:rsidR="004E73FC" w:rsidRPr="002B4D54" w:rsidRDefault="004E467A" w:rsidP="004E467A">
      <w:pPr>
        <w:pStyle w:val="Pamatteksts"/>
        <w:tabs>
          <w:tab w:val="left" w:pos="3092"/>
        </w:tabs>
        <w:ind w:left="0"/>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 xml:space="preserve">personas </w:t>
      </w:r>
      <w:r>
        <w:rPr>
          <w:rFonts w:ascii="Times New Roman" w:hAnsi="Times New Roman"/>
          <w:sz w:val="24"/>
        </w:rPr>
        <w:t xml:space="preserve">iespēju sniegt </w:t>
      </w:r>
      <w:r>
        <w:rPr>
          <w:rFonts w:ascii="Times New Roman" w:hAnsi="Times New Roman"/>
          <w:i/>
          <w:sz w:val="24"/>
        </w:rPr>
        <w:t>būtisku palīdzību</w:t>
      </w:r>
      <w:r>
        <w:rPr>
          <w:rFonts w:ascii="Times New Roman" w:hAnsi="Times New Roman"/>
          <w:sz w:val="24"/>
        </w:rPr>
        <w:t xml:space="preserve">, kā noteikts </w:t>
      </w:r>
      <w:r>
        <w:rPr>
          <w:rFonts w:ascii="Times New Roman" w:hAnsi="Times New Roman"/>
          <w:i/>
          <w:sz w:val="24"/>
        </w:rPr>
        <w:t>Kodeksa</w:t>
      </w:r>
      <w:r>
        <w:rPr>
          <w:rFonts w:ascii="Times New Roman" w:hAnsi="Times New Roman"/>
          <w:sz w:val="24"/>
        </w:rPr>
        <w:t xml:space="preserve"> 10. panta 7. punkta 1. apakšpunktā, lai atzītu antidopinga noteikumu pārkāpumu un, iespējams, izmantotu viena gada samazinājumu </w:t>
      </w:r>
      <w:r>
        <w:rPr>
          <w:rFonts w:ascii="Times New Roman" w:hAnsi="Times New Roman"/>
          <w:i/>
          <w:sz w:val="24"/>
        </w:rPr>
        <w:t>diskvalifikācijas</w:t>
      </w:r>
      <w:r>
        <w:rPr>
          <w:rFonts w:ascii="Times New Roman" w:hAnsi="Times New Roman"/>
          <w:sz w:val="24"/>
        </w:rPr>
        <w:t xml:space="preserve"> termiņam saskaņā ar </w:t>
      </w:r>
      <w:r>
        <w:rPr>
          <w:rFonts w:ascii="Times New Roman" w:hAnsi="Times New Roman"/>
          <w:i/>
          <w:sz w:val="24"/>
        </w:rPr>
        <w:t>Kodeksa</w:t>
      </w:r>
      <w:r>
        <w:rPr>
          <w:rFonts w:ascii="Times New Roman" w:hAnsi="Times New Roman"/>
          <w:sz w:val="24"/>
        </w:rPr>
        <w:t xml:space="preserve"> 10. panta 8. punkta 1. apakšpunktu (ja atbilstīgi) vai mēģinātu noslēgt vienošanos par lietas atrisināšanu saskaņā ar </w:t>
      </w:r>
      <w:r>
        <w:rPr>
          <w:rFonts w:ascii="Times New Roman" w:hAnsi="Times New Roman"/>
          <w:i/>
          <w:sz w:val="24"/>
        </w:rPr>
        <w:t>Kodeksa</w:t>
      </w:r>
      <w:r>
        <w:rPr>
          <w:rFonts w:ascii="Times New Roman" w:hAnsi="Times New Roman"/>
          <w:sz w:val="24"/>
        </w:rPr>
        <w:t xml:space="preserve"> 10. panta 8. punkta 2. apakšpunktu, un</w:t>
      </w:r>
    </w:p>
    <w:p w14:paraId="066B2665" w14:textId="77777777" w:rsidR="004E73FC" w:rsidRPr="002B4D54" w:rsidRDefault="004E73FC" w:rsidP="002B4D54">
      <w:pPr>
        <w:jc w:val="both"/>
        <w:rPr>
          <w:rFonts w:ascii="Times New Roman" w:eastAsia="Arial" w:hAnsi="Times New Roman" w:cs="Arial"/>
          <w:noProof/>
          <w:sz w:val="24"/>
          <w:szCs w:val="20"/>
        </w:rPr>
      </w:pPr>
    </w:p>
    <w:p w14:paraId="57ACB5ED" w14:textId="121E58A7" w:rsidR="004E73FC" w:rsidRPr="002B4D54" w:rsidRDefault="004E467A" w:rsidP="004E467A">
      <w:pPr>
        <w:tabs>
          <w:tab w:val="left" w:pos="3092"/>
        </w:tabs>
        <w:jc w:val="both"/>
        <w:rPr>
          <w:rFonts w:ascii="Times New Roman" w:eastAsia="Arial" w:hAnsi="Times New Roman" w:cs="Arial"/>
          <w:noProof/>
          <w:sz w:val="24"/>
        </w:rPr>
      </w:pPr>
      <w:r>
        <w:rPr>
          <w:rFonts w:ascii="Times New Roman" w:hAnsi="Times New Roman"/>
          <w:sz w:val="24"/>
        </w:rPr>
        <w:t xml:space="preserve">f) visiem jautājumiem, kas saistīti ar </w:t>
      </w:r>
      <w:r>
        <w:rPr>
          <w:rFonts w:ascii="Times New Roman" w:hAnsi="Times New Roman"/>
          <w:i/>
          <w:sz w:val="24"/>
        </w:rPr>
        <w:t xml:space="preserve">pagaidu aizliegumu </w:t>
      </w:r>
      <w:r>
        <w:rPr>
          <w:rFonts w:ascii="Times New Roman" w:hAnsi="Times New Roman"/>
          <w:sz w:val="24"/>
        </w:rPr>
        <w:t xml:space="preserve">piedalīties sacensībās (tostarp par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 xml:space="preserve">personas </w:t>
      </w:r>
      <w:r>
        <w:rPr>
          <w:rFonts w:ascii="Times New Roman" w:hAnsi="Times New Roman"/>
          <w:sz w:val="24"/>
        </w:rPr>
        <w:t>iespēju piekrist brīvprātīgam</w:t>
      </w:r>
      <w:r>
        <w:rPr>
          <w:rFonts w:ascii="Times New Roman" w:hAnsi="Times New Roman"/>
          <w:i/>
          <w:sz w:val="24"/>
        </w:rPr>
        <w:t xml:space="preserve"> pagaidu aizliegumam </w:t>
      </w:r>
      <w:r>
        <w:rPr>
          <w:rFonts w:ascii="Times New Roman" w:hAnsi="Times New Roman"/>
          <w:sz w:val="24"/>
        </w:rPr>
        <w:t>piedalīties sacensībās), kā norādīts 6. pantā (ja atbilstīgi).</w:t>
      </w:r>
    </w:p>
    <w:p w14:paraId="17CC18A5" w14:textId="77777777" w:rsidR="004E73FC" w:rsidRPr="002B4D54" w:rsidRDefault="004E73FC" w:rsidP="002B4D54">
      <w:pPr>
        <w:jc w:val="both"/>
        <w:rPr>
          <w:rFonts w:ascii="Times New Roman" w:eastAsia="Arial" w:hAnsi="Times New Roman" w:cs="Arial"/>
          <w:noProof/>
          <w:sz w:val="24"/>
          <w:szCs w:val="20"/>
        </w:rPr>
      </w:pPr>
    </w:p>
    <w:p w14:paraId="0BDA39BA" w14:textId="341FF811" w:rsidR="004E73FC" w:rsidRPr="002B4D54" w:rsidRDefault="004E467A" w:rsidP="004E467A">
      <w:pPr>
        <w:pStyle w:val="Pamatteksts"/>
        <w:tabs>
          <w:tab w:val="left" w:pos="2732"/>
        </w:tabs>
        <w:ind w:left="0"/>
        <w:jc w:val="both"/>
        <w:rPr>
          <w:rFonts w:ascii="Times New Roman" w:hAnsi="Times New Roman"/>
          <w:noProof/>
          <w:sz w:val="24"/>
        </w:rPr>
      </w:pPr>
      <w:bookmarkStart w:id="104" w:name="5.3.2.2_Upon_receipt_of_the_Athlete’s_or"/>
      <w:bookmarkEnd w:id="104"/>
      <w:r>
        <w:rPr>
          <w:rFonts w:ascii="Times New Roman" w:hAnsi="Times New Roman"/>
          <w:b/>
          <w:sz w:val="24"/>
        </w:rPr>
        <w:t xml:space="preserve">5.3.2.2. </w:t>
      </w:r>
      <w:r>
        <w:rPr>
          <w:rFonts w:ascii="Times New Roman" w:hAnsi="Times New Roman"/>
          <w:sz w:val="24"/>
        </w:rPr>
        <w:t xml:space="preserve">Saņemot jebkādu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 xml:space="preserve">personas </w:t>
      </w:r>
      <w:r>
        <w:rPr>
          <w:rFonts w:ascii="Times New Roman" w:hAnsi="Times New Roman"/>
          <w:sz w:val="24"/>
        </w:rPr>
        <w:t xml:space="preserve">paskaidrojumu,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bez ierobežojumiem noteiktā termiņā pieprasīt papildu informāciju un/vai dokumentus no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vai sazināties ar </w:t>
      </w:r>
      <w:proofErr w:type="spellStart"/>
      <w:r>
        <w:rPr>
          <w:rFonts w:ascii="Times New Roman" w:hAnsi="Times New Roman"/>
          <w:sz w:val="24"/>
        </w:rPr>
        <w:t>trešām</w:t>
      </w:r>
      <w:proofErr w:type="spellEnd"/>
      <w:r>
        <w:rPr>
          <w:rFonts w:ascii="Times New Roman" w:hAnsi="Times New Roman"/>
          <w:sz w:val="24"/>
        </w:rPr>
        <w:t xml:space="preserve"> personām, lai novērtētu paskaidrojuma pamatotību.</w:t>
      </w:r>
    </w:p>
    <w:p w14:paraId="4DE5487F" w14:textId="77777777" w:rsidR="004E73FC" w:rsidRPr="002B4D54" w:rsidRDefault="004E73FC" w:rsidP="002B4D54">
      <w:pPr>
        <w:jc w:val="both"/>
        <w:rPr>
          <w:rFonts w:ascii="Times New Roman" w:eastAsia="Arial" w:hAnsi="Times New Roman" w:cs="Arial"/>
          <w:noProof/>
          <w:sz w:val="24"/>
          <w:szCs w:val="20"/>
        </w:rPr>
      </w:pPr>
    </w:p>
    <w:p w14:paraId="701B0541" w14:textId="46AC4E3B" w:rsidR="004E73FC" w:rsidRPr="002B4D54" w:rsidRDefault="004E467A" w:rsidP="004E467A">
      <w:pPr>
        <w:tabs>
          <w:tab w:val="left" w:pos="2732"/>
        </w:tabs>
        <w:jc w:val="both"/>
        <w:rPr>
          <w:rFonts w:ascii="Times New Roman" w:eastAsia="Arial" w:hAnsi="Times New Roman" w:cs="Arial"/>
          <w:noProof/>
          <w:sz w:val="24"/>
        </w:rPr>
      </w:pPr>
      <w:bookmarkStart w:id="105" w:name="5.3.2.3_The_communication_provided_to_th"/>
      <w:bookmarkEnd w:id="105"/>
      <w:r>
        <w:rPr>
          <w:rFonts w:ascii="Times New Roman" w:hAnsi="Times New Roman"/>
          <w:b/>
          <w:sz w:val="24"/>
        </w:rPr>
        <w:t xml:space="preserve">5.3.2.3. </w:t>
      </w:r>
      <w:r>
        <w:rPr>
          <w:rFonts w:ascii="Times New Roman" w:hAnsi="Times New Roman"/>
          <w:sz w:val="24"/>
        </w:rPr>
        <w:t>Paziņojumu, ko</w:t>
      </w:r>
      <w:r>
        <w:rPr>
          <w:rFonts w:ascii="Times New Roman" w:hAnsi="Times New Roman"/>
          <w:sz w:val="24"/>
          <w:u w:val="single"/>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sniedz </w:t>
      </w:r>
      <w:r>
        <w:rPr>
          <w:rFonts w:ascii="Times New Roman" w:hAnsi="Times New Roman"/>
          <w:i/>
          <w:sz w:val="24"/>
        </w:rPr>
        <w:t>sportistam</w:t>
      </w:r>
      <w:r>
        <w:rPr>
          <w:rFonts w:ascii="Times New Roman" w:hAnsi="Times New Roman"/>
          <w:sz w:val="24"/>
        </w:rPr>
        <w:t xml:space="preserve"> vai </w:t>
      </w:r>
      <w:r>
        <w:rPr>
          <w:rFonts w:ascii="Times New Roman" w:hAnsi="Times New Roman"/>
          <w:i/>
          <w:sz w:val="24"/>
        </w:rPr>
        <w:t>citai</w:t>
      </w:r>
      <w:r>
        <w:rPr>
          <w:rFonts w:ascii="Times New Roman" w:hAnsi="Times New Roman"/>
          <w:sz w:val="24"/>
        </w:rPr>
        <w:t xml:space="preserve"> </w:t>
      </w:r>
      <w:r>
        <w:rPr>
          <w:rFonts w:ascii="Times New Roman" w:hAnsi="Times New Roman"/>
          <w:i/>
          <w:sz w:val="24"/>
        </w:rPr>
        <w:t>personai</w:t>
      </w:r>
      <w:r>
        <w:rPr>
          <w:rFonts w:ascii="Times New Roman" w:hAnsi="Times New Roman"/>
          <w:sz w:val="24"/>
        </w:rPr>
        <w:t xml:space="preserve">, tā vienlaikus sniedz arī </w:t>
      </w:r>
      <w:r>
        <w:rPr>
          <w:rFonts w:ascii="Times New Roman" w:hAnsi="Times New Roman"/>
          <w:i/>
          <w:sz w:val="24"/>
        </w:rPr>
        <w:t xml:space="preserve">sportista </w:t>
      </w:r>
      <w:r>
        <w:rPr>
          <w:rFonts w:ascii="Times New Roman" w:hAnsi="Times New Roman"/>
          <w:sz w:val="24"/>
        </w:rPr>
        <w:t xml:space="preserve">vai </w:t>
      </w:r>
      <w:r>
        <w:rPr>
          <w:rFonts w:ascii="Times New Roman" w:hAnsi="Times New Roman"/>
          <w:i/>
          <w:sz w:val="24"/>
        </w:rPr>
        <w:t>citas personas valsts antidopinga organizācijai(-</w:t>
      </w:r>
      <w:proofErr w:type="spellStart"/>
      <w:r>
        <w:rPr>
          <w:rFonts w:ascii="Times New Roman" w:hAnsi="Times New Roman"/>
          <w:i/>
          <w:sz w:val="24"/>
        </w:rPr>
        <w:t>ām</w:t>
      </w:r>
      <w:proofErr w:type="spellEnd"/>
      <w:r>
        <w:rPr>
          <w:rFonts w:ascii="Times New Roman" w:hAnsi="Times New Roman"/>
          <w:i/>
          <w:sz w:val="24"/>
        </w:rPr>
        <w:t>)</w:t>
      </w:r>
      <w:r>
        <w:rPr>
          <w:rFonts w:ascii="Times New Roman" w:hAnsi="Times New Roman"/>
          <w:sz w:val="24"/>
        </w:rPr>
        <w:t xml:space="preserve">, starptautiskajai federācijai un </w:t>
      </w:r>
      <w:r>
        <w:rPr>
          <w:rFonts w:ascii="Times New Roman" w:hAnsi="Times New Roman"/>
          <w:i/>
          <w:sz w:val="24"/>
        </w:rPr>
        <w:t>WADA</w:t>
      </w:r>
      <w:r>
        <w:rPr>
          <w:rFonts w:ascii="Times New Roman" w:hAnsi="Times New Roman"/>
          <w:sz w:val="24"/>
        </w:rPr>
        <w:t xml:space="preserve">, turklāt paziņojumu nekavējoties iesniedz </w:t>
      </w:r>
      <w:r>
        <w:rPr>
          <w:rFonts w:ascii="Times New Roman" w:hAnsi="Times New Roman"/>
          <w:i/>
          <w:sz w:val="24"/>
        </w:rPr>
        <w:t xml:space="preserve">ADAMS </w:t>
      </w:r>
      <w:r>
        <w:rPr>
          <w:rFonts w:ascii="Times New Roman" w:hAnsi="Times New Roman"/>
          <w:sz w:val="24"/>
        </w:rPr>
        <w:t>sistēmā.</w:t>
      </w:r>
    </w:p>
    <w:p w14:paraId="57A575A3" w14:textId="77777777" w:rsidR="004E73FC" w:rsidRPr="002B4D54" w:rsidRDefault="004E73FC" w:rsidP="002B4D54">
      <w:pPr>
        <w:jc w:val="both"/>
        <w:rPr>
          <w:rFonts w:ascii="Times New Roman" w:eastAsia="Arial" w:hAnsi="Times New Roman" w:cs="Arial"/>
          <w:noProof/>
          <w:sz w:val="24"/>
          <w:szCs w:val="21"/>
        </w:rPr>
      </w:pPr>
    </w:p>
    <w:p w14:paraId="019EE521"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[Piezīme par 5. panta 3. punkta 2. apakšpunkta 3. punktu. Ciktāl tas jau nav noteikts sportistam vai citai personai adresētajā paziņojumā, šajā paziņojumā iekļauj šādu informāciju (ja atbilstīgi) – sportista vai citas personas vārdu un uzvārdu, valsti, sporta veidu un sporta disciplīnu.]</w:t>
      </w:r>
    </w:p>
    <w:p w14:paraId="47C8E094" w14:textId="77777777" w:rsidR="004E73FC" w:rsidRPr="002B4D54" w:rsidRDefault="004E73FC" w:rsidP="002B4D54">
      <w:pPr>
        <w:jc w:val="both"/>
        <w:rPr>
          <w:rFonts w:ascii="Times New Roman" w:eastAsia="Arial" w:hAnsi="Times New Roman" w:cs="Arial"/>
          <w:i/>
          <w:noProof/>
          <w:sz w:val="24"/>
          <w:szCs w:val="20"/>
        </w:rPr>
      </w:pPr>
    </w:p>
    <w:p w14:paraId="005C7373" w14:textId="5AB935E8" w:rsidR="004E73FC" w:rsidRPr="00080C33" w:rsidRDefault="004E467A" w:rsidP="00080C33">
      <w:pPr>
        <w:pStyle w:val="Virsraksts2"/>
        <w:spacing w:before="0"/>
        <w:ind w:left="0"/>
        <w:jc w:val="both"/>
        <w:rPr>
          <w:rFonts w:ascii="Times New Roman" w:hAnsi="Times New Roman" w:cs="Times New Roman"/>
          <w:i w:val="0"/>
          <w:iCs/>
          <w:noProof/>
        </w:rPr>
      </w:pPr>
      <w:bookmarkStart w:id="106" w:name="5.4_Decision_Not_to_Move_Forward"/>
      <w:bookmarkStart w:id="107" w:name="_bookmark26"/>
      <w:bookmarkStart w:id="108" w:name="_Toc68872621"/>
      <w:bookmarkEnd w:id="106"/>
      <w:bookmarkEnd w:id="107"/>
      <w:r w:rsidRPr="00080C33">
        <w:rPr>
          <w:rFonts w:ascii="Times New Roman" w:hAnsi="Times New Roman" w:cs="Times New Roman"/>
          <w:i w:val="0"/>
          <w:iCs/>
        </w:rPr>
        <w:t>5.4. Lēmums nevirzīt lietu tālāk</w:t>
      </w:r>
      <w:bookmarkEnd w:id="108"/>
    </w:p>
    <w:p w14:paraId="75C5AE02" w14:textId="77777777" w:rsidR="004E73FC" w:rsidRPr="002B4D54" w:rsidRDefault="004E73FC" w:rsidP="002B4D54">
      <w:pPr>
        <w:jc w:val="both"/>
        <w:rPr>
          <w:rFonts w:ascii="Times New Roman" w:eastAsia="Arial" w:hAnsi="Times New Roman" w:cs="Arial"/>
          <w:b/>
          <w:bCs/>
          <w:noProof/>
          <w:sz w:val="24"/>
          <w:szCs w:val="21"/>
        </w:rPr>
      </w:pPr>
    </w:p>
    <w:p w14:paraId="3BB17B83"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Ja kādā brīdī </w:t>
      </w:r>
      <w:r>
        <w:rPr>
          <w:rFonts w:ascii="Times New Roman" w:hAnsi="Times New Roman"/>
          <w:i/>
          <w:sz w:val="24"/>
        </w:rPr>
        <w:t>rezultātu pārvaldības</w:t>
      </w:r>
      <w:r>
        <w:rPr>
          <w:rFonts w:ascii="Times New Roman" w:hAnsi="Times New Roman"/>
          <w:sz w:val="24"/>
        </w:rPr>
        <w:t xml:space="preserve"> laikā līdz 7. pantā minētās apsūdzības izvirzīšanai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nolemj nevirzīt lietu tālāk, iestāde par to paziņo </w:t>
      </w:r>
      <w:r>
        <w:rPr>
          <w:rFonts w:ascii="Times New Roman" w:hAnsi="Times New Roman"/>
          <w:i/>
          <w:sz w:val="24"/>
        </w:rPr>
        <w:t xml:space="preserve">sportistam </w:t>
      </w:r>
      <w:r>
        <w:rPr>
          <w:rFonts w:ascii="Times New Roman" w:hAnsi="Times New Roman"/>
          <w:sz w:val="24"/>
        </w:rPr>
        <w:t xml:space="preserve">vai citai </w:t>
      </w:r>
      <w:r>
        <w:rPr>
          <w:rFonts w:ascii="Times New Roman" w:hAnsi="Times New Roman"/>
          <w:i/>
          <w:sz w:val="24"/>
        </w:rPr>
        <w:t>personai</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jau ir informēta par notiekošo </w:t>
      </w:r>
      <w:r>
        <w:rPr>
          <w:rFonts w:ascii="Times New Roman" w:hAnsi="Times New Roman"/>
          <w:i/>
          <w:sz w:val="24"/>
        </w:rPr>
        <w:t>rezultātu pārvaldību</w:t>
      </w:r>
      <w:r>
        <w:rPr>
          <w:rFonts w:ascii="Times New Roman" w:hAnsi="Times New Roman"/>
          <w:sz w:val="24"/>
        </w:rPr>
        <w:t xml:space="preserve">) un sniedz paziņojumu (ar pamatojumu) </w:t>
      </w:r>
      <w:r>
        <w:rPr>
          <w:rFonts w:ascii="Times New Roman" w:hAnsi="Times New Roman"/>
          <w:i/>
          <w:sz w:val="24"/>
        </w:rPr>
        <w:t>antidopinga organizācijām</w:t>
      </w:r>
      <w:r>
        <w:rPr>
          <w:rFonts w:ascii="Times New Roman" w:hAnsi="Times New Roman"/>
          <w:sz w:val="24"/>
        </w:rPr>
        <w:t xml:space="preserve">, kurām ir tiesības iesniegt pārsūdzību saskaņā ar </w:t>
      </w:r>
      <w:r>
        <w:rPr>
          <w:rFonts w:ascii="Times New Roman" w:hAnsi="Times New Roman"/>
          <w:i/>
          <w:sz w:val="24"/>
        </w:rPr>
        <w:t>Kodeksa</w:t>
      </w:r>
      <w:r>
        <w:rPr>
          <w:rFonts w:ascii="Times New Roman" w:hAnsi="Times New Roman"/>
          <w:sz w:val="24"/>
        </w:rPr>
        <w:t xml:space="preserve"> 13. panta 2. punkta 3. apakšpunktu.</w:t>
      </w:r>
    </w:p>
    <w:p w14:paraId="22DC3153" w14:textId="77777777" w:rsidR="004E73FC" w:rsidRPr="002B4D54" w:rsidRDefault="004E73FC" w:rsidP="002B4D54">
      <w:pPr>
        <w:jc w:val="both"/>
        <w:rPr>
          <w:rFonts w:ascii="Times New Roman" w:eastAsia="Arial" w:hAnsi="Times New Roman" w:cs="Arial"/>
          <w:noProof/>
          <w:sz w:val="24"/>
          <w:szCs w:val="21"/>
        </w:rPr>
      </w:pPr>
    </w:p>
    <w:p w14:paraId="745D03BB" w14:textId="3B5B6CDD" w:rsidR="004E73FC" w:rsidRPr="00080C33" w:rsidRDefault="004E467A" w:rsidP="00080C33">
      <w:pPr>
        <w:pStyle w:val="Virsraksts1"/>
        <w:ind w:left="0"/>
        <w:jc w:val="both"/>
        <w:rPr>
          <w:rFonts w:ascii="Times New Roman" w:hAnsi="Times New Roman" w:cs="Times New Roman"/>
          <w:noProof/>
        </w:rPr>
      </w:pPr>
      <w:bookmarkStart w:id="109" w:name="6.0_Provisional_Suspensions"/>
      <w:bookmarkStart w:id="110" w:name="_bookmark27"/>
      <w:bookmarkStart w:id="111" w:name="_Toc68872622"/>
      <w:bookmarkEnd w:id="109"/>
      <w:bookmarkEnd w:id="110"/>
      <w:r w:rsidRPr="00080C33">
        <w:rPr>
          <w:rFonts w:ascii="Times New Roman" w:hAnsi="Times New Roman" w:cs="Times New Roman"/>
          <w:iCs/>
        </w:rPr>
        <w:t>6.0.</w:t>
      </w:r>
      <w:r w:rsidRPr="00080C33">
        <w:rPr>
          <w:rFonts w:ascii="Times New Roman" w:hAnsi="Times New Roman" w:cs="Times New Roman"/>
          <w:i/>
        </w:rPr>
        <w:t xml:space="preserve"> </w:t>
      </w:r>
      <w:r w:rsidRPr="00080C33">
        <w:rPr>
          <w:rFonts w:ascii="Times New Roman" w:hAnsi="Times New Roman" w:cs="Times New Roman"/>
          <w:i/>
          <w:iCs/>
        </w:rPr>
        <w:t>Pagaidu aizliegumi piedalīties sacensībās</w:t>
      </w:r>
      <w:bookmarkEnd w:id="111"/>
    </w:p>
    <w:p w14:paraId="2F65212F" w14:textId="77777777" w:rsidR="004E73FC" w:rsidRPr="002B4D54" w:rsidRDefault="004E73FC" w:rsidP="002B4D54">
      <w:pPr>
        <w:jc w:val="both"/>
        <w:rPr>
          <w:rFonts w:ascii="Times New Roman" w:eastAsia="Arial" w:hAnsi="Times New Roman" w:cs="Arial"/>
          <w:b/>
          <w:bCs/>
          <w:i/>
          <w:noProof/>
          <w:sz w:val="24"/>
          <w:szCs w:val="20"/>
        </w:rPr>
      </w:pPr>
    </w:p>
    <w:p w14:paraId="55B6D27A" w14:textId="1C4A6666" w:rsidR="004E73FC" w:rsidRPr="00080C33" w:rsidRDefault="004E467A" w:rsidP="00080C33">
      <w:pPr>
        <w:pStyle w:val="Virsraksts2"/>
        <w:spacing w:before="0"/>
        <w:ind w:left="0"/>
        <w:jc w:val="both"/>
        <w:rPr>
          <w:rFonts w:ascii="Times New Roman" w:hAnsi="Times New Roman" w:cs="Times New Roman"/>
          <w:i w:val="0"/>
          <w:iCs/>
        </w:rPr>
      </w:pPr>
      <w:bookmarkStart w:id="112" w:name="6.1_Scope"/>
      <w:bookmarkStart w:id="113" w:name="_bookmark28"/>
      <w:bookmarkStart w:id="114" w:name="_Toc68872623"/>
      <w:bookmarkEnd w:id="112"/>
      <w:bookmarkEnd w:id="113"/>
      <w:r w:rsidRPr="00080C33">
        <w:rPr>
          <w:rFonts w:ascii="Times New Roman" w:hAnsi="Times New Roman" w:cs="Times New Roman"/>
          <w:i w:val="0"/>
          <w:iCs/>
        </w:rPr>
        <w:t>6.1. Darbības joma</w:t>
      </w:r>
      <w:bookmarkEnd w:id="114"/>
    </w:p>
    <w:p w14:paraId="61B57A52" w14:textId="77777777" w:rsidR="004E73FC" w:rsidRPr="002B4D54" w:rsidRDefault="004E73FC" w:rsidP="002B4D54">
      <w:pPr>
        <w:jc w:val="both"/>
        <w:rPr>
          <w:rFonts w:ascii="Times New Roman" w:eastAsia="Arial" w:hAnsi="Times New Roman" w:cs="Arial"/>
          <w:b/>
          <w:bCs/>
          <w:noProof/>
          <w:sz w:val="24"/>
          <w:szCs w:val="20"/>
        </w:rPr>
      </w:pPr>
    </w:p>
    <w:p w14:paraId="0A227A21" w14:textId="1DCB1A7F" w:rsidR="004E73FC" w:rsidRPr="002B4D54" w:rsidRDefault="007F2287" w:rsidP="007F2287">
      <w:pPr>
        <w:tabs>
          <w:tab w:val="left" w:pos="1831"/>
        </w:tabs>
        <w:jc w:val="both"/>
        <w:rPr>
          <w:rFonts w:ascii="Times New Roman" w:eastAsia="Arial" w:hAnsi="Times New Roman" w:cs="Arial"/>
          <w:noProof/>
          <w:sz w:val="24"/>
        </w:rPr>
      </w:pPr>
      <w:bookmarkStart w:id="115" w:name="6.1.1_In_principle,_a_Provisional_Suspen"/>
      <w:bookmarkEnd w:id="115"/>
      <w:r>
        <w:rPr>
          <w:rFonts w:ascii="Times New Roman" w:hAnsi="Times New Roman"/>
          <w:b/>
          <w:sz w:val="24"/>
        </w:rPr>
        <w:t xml:space="preserve">6.1.1. </w:t>
      </w:r>
      <w:r>
        <w:rPr>
          <w:rFonts w:ascii="Times New Roman" w:hAnsi="Times New Roman"/>
          <w:sz w:val="24"/>
        </w:rPr>
        <w:t xml:space="preserve">Būtībā </w:t>
      </w:r>
      <w:r>
        <w:rPr>
          <w:rFonts w:ascii="Times New Roman" w:hAnsi="Times New Roman"/>
          <w:i/>
          <w:sz w:val="24"/>
        </w:rPr>
        <w:t xml:space="preserve">pagaidu aizliegums </w:t>
      </w:r>
      <w:r>
        <w:rPr>
          <w:rFonts w:ascii="Times New Roman" w:hAnsi="Times New Roman"/>
          <w:sz w:val="24"/>
        </w:rPr>
        <w:t>piedalīties sacensībās</w:t>
      </w:r>
      <w:r>
        <w:rPr>
          <w:rFonts w:ascii="Times New Roman" w:hAnsi="Times New Roman"/>
          <w:i/>
          <w:sz w:val="24"/>
        </w:rPr>
        <w:t xml:space="preserve"> </w:t>
      </w:r>
      <w:r>
        <w:rPr>
          <w:rFonts w:ascii="Times New Roman" w:hAnsi="Times New Roman"/>
          <w:sz w:val="24"/>
        </w:rPr>
        <w:t xml:space="preserve">nozīmē to, ka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uz laiku pirms galīgā lēmuma pieņemšanas lietas izskatīšanā atbilstoši 8. pantam ir liegts jebkādā statusā piedalīties jebkurās </w:t>
      </w:r>
      <w:r>
        <w:rPr>
          <w:rFonts w:ascii="Times New Roman" w:hAnsi="Times New Roman"/>
          <w:i/>
          <w:sz w:val="24"/>
        </w:rPr>
        <w:t>sacensībās</w:t>
      </w:r>
      <w:r>
        <w:rPr>
          <w:rFonts w:ascii="Times New Roman" w:hAnsi="Times New Roman"/>
          <w:sz w:val="24"/>
        </w:rPr>
        <w:t xml:space="preserve"> vai pasākumā atbilstoši </w:t>
      </w:r>
      <w:r>
        <w:rPr>
          <w:rFonts w:ascii="Times New Roman" w:hAnsi="Times New Roman"/>
          <w:i/>
          <w:sz w:val="24"/>
        </w:rPr>
        <w:t>Kodeksa</w:t>
      </w:r>
      <w:r>
        <w:rPr>
          <w:rFonts w:ascii="Times New Roman" w:hAnsi="Times New Roman"/>
          <w:sz w:val="24"/>
        </w:rPr>
        <w:t xml:space="preserve"> 10. panta 14. punkta 1. apakšpunktam.</w:t>
      </w:r>
    </w:p>
    <w:p w14:paraId="67B3EB66" w14:textId="77777777" w:rsidR="004E73FC" w:rsidRPr="002B4D54" w:rsidRDefault="004E73FC" w:rsidP="002B4D54">
      <w:pPr>
        <w:jc w:val="both"/>
        <w:rPr>
          <w:rFonts w:ascii="Times New Roman" w:eastAsia="Arial" w:hAnsi="Times New Roman" w:cs="Arial"/>
          <w:noProof/>
          <w:sz w:val="24"/>
          <w:szCs w:val="21"/>
        </w:rPr>
      </w:pPr>
    </w:p>
    <w:p w14:paraId="7C5A96B8" w14:textId="78F2B50C" w:rsidR="004E73FC" w:rsidRPr="002B4D54" w:rsidRDefault="007F2287" w:rsidP="007F2287">
      <w:pPr>
        <w:tabs>
          <w:tab w:val="left" w:pos="1831"/>
        </w:tabs>
        <w:jc w:val="both"/>
        <w:rPr>
          <w:rFonts w:ascii="Times New Roman" w:eastAsia="Arial" w:hAnsi="Times New Roman" w:cs="Arial"/>
          <w:noProof/>
          <w:sz w:val="24"/>
        </w:rPr>
      </w:pPr>
      <w:bookmarkStart w:id="116" w:name="6.1.2_Where_the_Results_Management_Autho"/>
      <w:bookmarkEnd w:id="116"/>
      <w:r>
        <w:rPr>
          <w:rFonts w:ascii="Times New Roman" w:hAnsi="Times New Roman"/>
          <w:b/>
          <w:sz w:val="24"/>
        </w:rPr>
        <w:lastRenderedPageBreak/>
        <w:t xml:space="preserve">6.1.2. </w:t>
      </w:r>
      <w:r>
        <w:rPr>
          <w:rFonts w:ascii="Times New Roman" w:hAnsi="Times New Roman"/>
          <w:sz w:val="24"/>
        </w:rPr>
        <w:t xml:space="preserve">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w:t>
      </w:r>
      <w:r>
        <w:rPr>
          <w:rFonts w:ascii="Times New Roman" w:hAnsi="Times New Roman"/>
          <w:i/>
          <w:sz w:val="24"/>
        </w:rPr>
        <w:t>sporta pasākuma</w:t>
      </w:r>
      <w:r>
        <w:rPr>
          <w:rFonts w:ascii="Times New Roman" w:hAnsi="Times New Roman"/>
          <w:sz w:val="24"/>
        </w:rPr>
        <w:t xml:space="preserve"> rīkotājs vai ir atbildīga par komandas locekļu atlasi, tad šādas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noteikumi paredz, ka </w:t>
      </w:r>
      <w:r>
        <w:rPr>
          <w:rFonts w:ascii="Times New Roman" w:hAnsi="Times New Roman"/>
          <w:i/>
          <w:sz w:val="24"/>
        </w:rPr>
        <w:t xml:space="preserve">pagaidu aizliegumi </w:t>
      </w:r>
      <w:r>
        <w:rPr>
          <w:rFonts w:ascii="Times New Roman" w:hAnsi="Times New Roman"/>
          <w:sz w:val="24"/>
        </w:rPr>
        <w:t>piedalīties sacensībās</w:t>
      </w:r>
      <w:r>
        <w:rPr>
          <w:rFonts w:ascii="Times New Roman" w:hAnsi="Times New Roman"/>
          <w:i/>
          <w:sz w:val="24"/>
        </w:rPr>
        <w:t xml:space="preserve"> </w:t>
      </w:r>
      <w:r>
        <w:rPr>
          <w:rFonts w:ascii="Times New Roman" w:hAnsi="Times New Roman"/>
          <w:sz w:val="24"/>
        </w:rPr>
        <w:t xml:space="preserve">attiecas tikai uz </w:t>
      </w:r>
      <w:r>
        <w:rPr>
          <w:rFonts w:ascii="Times New Roman" w:hAnsi="Times New Roman"/>
          <w:i/>
          <w:sz w:val="24"/>
        </w:rPr>
        <w:t>sporta pasākumu</w:t>
      </w:r>
      <w:r>
        <w:rPr>
          <w:rFonts w:ascii="Times New Roman" w:hAnsi="Times New Roman"/>
          <w:sz w:val="24"/>
        </w:rPr>
        <w:t xml:space="preserve"> vai komandu atlasi. Pēc paziņojuma saņemšanas saskaņā ar 5. pantu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 xml:space="preserve">personas </w:t>
      </w:r>
      <w:r>
        <w:rPr>
          <w:rFonts w:ascii="Times New Roman" w:hAnsi="Times New Roman"/>
          <w:sz w:val="24"/>
        </w:rPr>
        <w:t xml:space="preserve">starptautiskā federācija ir atbildīga par </w:t>
      </w:r>
      <w:r>
        <w:rPr>
          <w:rFonts w:ascii="Times New Roman" w:hAnsi="Times New Roman"/>
          <w:i/>
          <w:sz w:val="24"/>
        </w:rPr>
        <w:t xml:space="preserve">pagaidu aizlieguma </w:t>
      </w:r>
      <w:r>
        <w:rPr>
          <w:rFonts w:ascii="Times New Roman" w:hAnsi="Times New Roman"/>
          <w:sz w:val="24"/>
        </w:rPr>
        <w:t>piedalīties sacensībās</w:t>
      </w:r>
      <w:r>
        <w:rPr>
          <w:rFonts w:ascii="Times New Roman" w:hAnsi="Times New Roman"/>
          <w:i/>
          <w:sz w:val="24"/>
        </w:rPr>
        <w:t xml:space="preserve"> </w:t>
      </w:r>
      <w:r>
        <w:rPr>
          <w:rFonts w:ascii="Times New Roman" w:hAnsi="Times New Roman"/>
          <w:sz w:val="24"/>
        </w:rPr>
        <w:t xml:space="preserve">ievērošanu ārpus </w:t>
      </w:r>
      <w:r>
        <w:rPr>
          <w:rFonts w:ascii="Times New Roman" w:hAnsi="Times New Roman"/>
          <w:i/>
          <w:sz w:val="24"/>
        </w:rPr>
        <w:t>sporta pasākuma</w:t>
      </w:r>
      <w:r>
        <w:rPr>
          <w:rFonts w:ascii="Times New Roman" w:hAnsi="Times New Roman"/>
          <w:sz w:val="24"/>
        </w:rPr>
        <w:t xml:space="preserve"> tvēruma.</w:t>
      </w:r>
    </w:p>
    <w:p w14:paraId="5A0AC571" w14:textId="77777777" w:rsidR="004E73FC" w:rsidRPr="002B4D54" w:rsidRDefault="004E73FC" w:rsidP="002B4D54">
      <w:pPr>
        <w:jc w:val="both"/>
        <w:rPr>
          <w:rFonts w:ascii="Times New Roman" w:eastAsia="Arial" w:hAnsi="Times New Roman" w:cs="Arial"/>
          <w:noProof/>
          <w:sz w:val="24"/>
          <w:szCs w:val="21"/>
        </w:rPr>
      </w:pPr>
    </w:p>
    <w:p w14:paraId="6A455E62" w14:textId="750A2E93" w:rsidR="004E73FC" w:rsidRPr="00080C33" w:rsidRDefault="007F2287" w:rsidP="00080C33">
      <w:pPr>
        <w:pStyle w:val="Virsraksts2"/>
        <w:spacing w:before="0"/>
        <w:ind w:left="0"/>
        <w:jc w:val="both"/>
        <w:rPr>
          <w:rFonts w:ascii="Times New Roman" w:hAnsi="Times New Roman" w:cs="Times New Roman"/>
          <w:i w:val="0"/>
          <w:iCs/>
        </w:rPr>
      </w:pPr>
      <w:bookmarkStart w:id="117" w:name="6.2_Imposition_of_a_Provisional_Suspensi"/>
      <w:bookmarkStart w:id="118" w:name="_bookmark29"/>
      <w:bookmarkStart w:id="119" w:name="_Toc68872624"/>
      <w:bookmarkEnd w:id="117"/>
      <w:bookmarkEnd w:id="118"/>
      <w:r w:rsidRPr="00080C33">
        <w:rPr>
          <w:rFonts w:ascii="Times New Roman" w:hAnsi="Times New Roman" w:cs="Times New Roman"/>
          <w:i w:val="0"/>
          <w:iCs/>
        </w:rPr>
        <w:t xml:space="preserve">6.2. </w:t>
      </w:r>
      <w:r w:rsidRPr="00080C33">
        <w:rPr>
          <w:rFonts w:ascii="Times New Roman" w:hAnsi="Times New Roman" w:cs="Times New Roman"/>
        </w:rPr>
        <w:t>Pagaidu aizlieguma</w:t>
      </w:r>
      <w:r w:rsidRPr="00080C33">
        <w:rPr>
          <w:rFonts w:ascii="Times New Roman" w:hAnsi="Times New Roman" w:cs="Times New Roman"/>
          <w:i w:val="0"/>
          <w:iCs/>
        </w:rPr>
        <w:t xml:space="preserve"> piedalīties sacensībās noteikšana</w:t>
      </w:r>
      <w:bookmarkEnd w:id="119"/>
    </w:p>
    <w:p w14:paraId="0242C9BF" w14:textId="77777777" w:rsidR="004E73FC" w:rsidRPr="002B4D54" w:rsidRDefault="004E73FC" w:rsidP="002B4D54">
      <w:pPr>
        <w:jc w:val="both"/>
        <w:rPr>
          <w:rFonts w:ascii="Times New Roman" w:eastAsia="Arial" w:hAnsi="Times New Roman" w:cs="Arial"/>
          <w:b/>
          <w:bCs/>
          <w:i/>
          <w:noProof/>
          <w:sz w:val="24"/>
          <w:szCs w:val="20"/>
        </w:rPr>
      </w:pPr>
    </w:p>
    <w:p w14:paraId="57424654" w14:textId="28AD4566" w:rsidR="004E73FC" w:rsidRPr="002B4D54" w:rsidRDefault="007F2287" w:rsidP="007F2287">
      <w:pPr>
        <w:tabs>
          <w:tab w:val="left" w:pos="1831"/>
        </w:tabs>
        <w:jc w:val="both"/>
        <w:rPr>
          <w:rFonts w:ascii="Times New Roman" w:eastAsia="Arial" w:hAnsi="Times New Roman" w:cs="Arial"/>
          <w:noProof/>
          <w:sz w:val="24"/>
        </w:rPr>
      </w:pPr>
      <w:bookmarkStart w:id="120" w:name="6.2.1_Mandatory_Provisional_Suspension"/>
      <w:bookmarkStart w:id="121" w:name="_bookmark30"/>
      <w:bookmarkEnd w:id="120"/>
      <w:bookmarkEnd w:id="121"/>
      <w:r>
        <w:rPr>
          <w:rFonts w:ascii="Times New Roman" w:hAnsi="Times New Roman"/>
          <w:b/>
          <w:sz w:val="24"/>
        </w:rPr>
        <w:t xml:space="preserve">6.2.1. Obligāts </w:t>
      </w:r>
      <w:r>
        <w:rPr>
          <w:rFonts w:ascii="Times New Roman" w:hAnsi="Times New Roman"/>
          <w:b/>
          <w:i/>
          <w:sz w:val="24"/>
        </w:rPr>
        <w:t xml:space="preserve">pagaidu aizliegums </w:t>
      </w:r>
      <w:r>
        <w:rPr>
          <w:rFonts w:ascii="Times New Roman" w:hAnsi="Times New Roman"/>
          <w:b/>
          <w:sz w:val="24"/>
        </w:rPr>
        <w:t>piedalīties sacensībās</w:t>
      </w:r>
    </w:p>
    <w:p w14:paraId="2490E939" w14:textId="77777777" w:rsidR="004E73FC" w:rsidRPr="002B4D54" w:rsidRDefault="004E73FC" w:rsidP="002B4D54">
      <w:pPr>
        <w:jc w:val="both"/>
        <w:rPr>
          <w:rFonts w:ascii="Times New Roman" w:eastAsia="Arial" w:hAnsi="Times New Roman" w:cs="Arial"/>
          <w:b/>
          <w:bCs/>
          <w:i/>
          <w:noProof/>
          <w:sz w:val="24"/>
          <w:szCs w:val="20"/>
        </w:rPr>
      </w:pPr>
    </w:p>
    <w:p w14:paraId="664FFEFB" w14:textId="55FCCC15" w:rsidR="004E73FC" w:rsidRPr="002B4D54" w:rsidRDefault="007F2287" w:rsidP="007F2287">
      <w:pPr>
        <w:tabs>
          <w:tab w:val="left" w:pos="2731"/>
        </w:tabs>
        <w:jc w:val="both"/>
        <w:rPr>
          <w:rFonts w:ascii="Times New Roman" w:eastAsia="Arial" w:hAnsi="Times New Roman" w:cs="Arial"/>
          <w:noProof/>
          <w:sz w:val="24"/>
        </w:rPr>
      </w:pPr>
      <w:bookmarkStart w:id="122" w:name="6.2.1.1_As_per_Code_Article_7.4.1,_Signa"/>
      <w:bookmarkEnd w:id="122"/>
      <w:r>
        <w:rPr>
          <w:rFonts w:ascii="Times New Roman" w:hAnsi="Times New Roman"/>
          <w:b/>
          <w:sz w:val="24"/>
        </w:rPr>
        <w:t xml:space="preserve">6.2.1.1.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7. panta 4. punkta 1. apakšpunktu </w:t>
      </w:r>
      <w:r>
        <w:rPr>
          <w:rFonts w:ascii="Times New Roman" w:hAnsi="Times New Roman"/>
          <w:i/>
          <w:sz w:val="24"/>
        </w:rPr>
        <w:t>parakstītāji</w:t>
      </w:r>
      <w:r>
        <w:rPr>
          <w:rFonts w:ascii="Times New Roman" w:hAnsi="Times New Roman"/>
          <w:sz w:val="24"/>
        </w:rPr>
        <w:t xml:space="preserve">, kuri norādīti noteikumā, pieņem noteikumus, kas paredz, ka, saņemot </w:t>
      </w:r>
      <w:r>
        <w:rPr>
          <w:rFonts w:ascii="Times New Roman" w:hAnsi="Times New Roman"/>
          <w:i/>
          <w:sz w:val="24"/>
        </w:rPr>
        <w:t>nelabvēlīgus analīžu rezultātus</w:t>
      </w:r>
      <w:r>
        <w:rPr>
          <w:rFonts w:ascii="Times New Roman" w:hAnsi="Times New Roman"/>
          <w:sz w:val="24"/>
        </w:rPr>
        <w:t xml:space="preserve"> vai </w:t>
      </w:r>
      <w:r>
        <w:rPr>
          <w:rFonts w:ascii="Times New Roman" w:hAnsi="Times New Roman"/>
          <w:i/>
          <w:sz w:val="24"/>
        </w:rPr>
        <w:t>nelabvēlīgus [bioloģiskās] pases parametrus</w:t>
      </w:r>
      <w:r>
        <w:rPr>
          <w:rFonts w:ascii="Times New Roman" w:hAnsi="Times New Roman"/>
          <w:sz w:val="24"/>
        </w:rPr>
        <w:t xml:space="preserve"> (pēc </w:t>
      </w:r>
      <w:r>
        <w:rPr>
          <w:rFonts w:ascii="Times New Roman" w:hAnsi="Times New Roman"/>
          <w:i/>
          <w:sz w:val="24"/>
        </w:rPr>
        <w:t>nelabvēlīgu [bioloģiskās] pases parametru</w:t>
      </w:r>
      <w:r>
        <w:rPr>
          <w:rFonts w:ascii="Times New Roman" w:hAnsi="Times New Roman"/>
          <w:sz w:val="24"/>
        </w:rPr>
        <w:t xml:space="preserve"> pārskatīšanas procesa pabeigšanas) attiecībā uz kādu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izņemot attiecībā uz </w:t>
      </w:r>
      <w:r>
        <w:rPr>
          <w:rFonts w:ascii="Times New Roman" w:hAnsi="Times New Roman"/>
          <w:i/>
          <w:sz w:val="24"/>
        </w:rPr>
        <w:t>īpašo vielu</w:t>
      </w:r>
      <w:r>
        <w:rPr>
          <w:rFonts w:ascii="Times New Roman" w:hAnsi="Times New Roman"/>
          <w:sz w:val="24"/>
        </w:rPr>
        <w:t xml:space="preserve"> vai </w:t>
      </w:r>
      <w:r>
        <w:rPr>
          <w:rFonts w:ascii="Times New Roman" w:hAnsi="Times New Roman"/>
          <w:i/>
          <w:sz w:val="24"/>
        </w:rPr>
        <w:t>īpašo metodi</w:t>
      </w:r>
      <w:r>
        <w:rPr>
          <w:rFonts w:ascii="Times New Roman" w:hAnsi="Times New Roman"/>
          <w:sz w:val="24"/>
        </w:rPr>
        <w:t xml:space="preserve">, </w:t>
      </w:r>
      <w:r>
        <w:rPr>
          <w:rFonts w:ascii="Times New Roman" w:hAnsi="Times New Roman"/>
          <w:i/>
          <w:sz w:val="24"/>
        </w:rPr>
        <w:t xml:space="preserve">Kodeksa </w:t>
      </w:r>
      <w:r>
        <w:rPr>
          <w:rFonts w:ascii="Times New Roman" w:hAnsi="Times New Roman"/>
          <w:sz w:val="24"/>
        </w:rPr>
        <w:t xml:space="preserve">7. panta 2. punktā aprakstītās pārbaudes un paziņošanas laikā vai pēc tās nekavējoties nosaka </w:t>
      </w:r>
      <w:r>
        <w:rPr>
          <w:rFonts w:ascii="Times New Roman" w:hAnsi="Times New Roman"/>
          <w:i/>
          <w:sz w:val="24"/>
        </w:rPr>
        <w:t>pagaidu aizliegumu</w:t>
      </w:r>
      <w:r>
        <w:rPr>
          <w:rFonts w:ascii="Times New Roman" w:hAnsi="Times New Roman"/>
          <w:sz w:val="24"/>
        </w:rPr>
        <w:t xml:space="preserve"> piedalīties sacensībās.</w:t>
      </w:r>
    </w:p>
    <w:p w14:paraId="25F5C3C5" w14:textId="77777777" w:rsidR="004E73FC" w:rsidRPr="002B4D54" w:rsidRDefault="004E73FC" w:rsidP="002B4D54">
      <w:pPr>
        <w:jc w:val="both"/>
        <w:rPr>
          <w:rFonts w:ascii="Times New Roman" w:eastAsia="Arial" w:hAnsi="Times New Roman" w:cs="Arial"/>
          <w:noProof/>
          <w:sz w:val="24"/>
          <w:szCs w:val="20"/>
        </w:rPr>
      </w:pPr>
    </w:p>
    <w:p w14:paraId="60641536"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6. panta 2. punkta 1. apakšpunkta 1. punktu. Kodeksa 7. panta 2. punktā noteiktā pārbaude un paziņošana ir izklāstīta 5. pantā.]</w:t>
      </w:r>
    </w:p>
    <w:p w14:paraId="7A8E9EBE" w14:textId="77777777" w:rsidR="004E73FC" w:rsidRPr="002B4D54" w:rsidRDefault="004E73FC" w:rsidP="002B4D54">
      <w:pPr>
        <w:jc w:val="both"/>
        <w:rPr>
          <w:rFonts w:ascii="Times New Roman" w:eastAsia="Arial" w:hAnsi="Times New Roman" w:cs="Arial"/>
          <w:i/>
          <w:noProof/>
          <w:sz w:val="24"/>
          <w:szCs w:val="20"/>
        </w:rPr>
      </w:pPr>
    </w:p>
    <w:p w14:paraId="4C6CCEF7" w14:textId="7268F8AD" w:rsidR="004E73FC" w:rsidRPr="002B4D54" w:rsidRDefault="007F2287" w:rsidP="007F2287">
      <w:pPr>
        <w:tabs>
          <w:tab w:val="left" w:pos="2731"/>
        </w:tabs>
        <w:jc w:val="both"/>
        <w:rPr>
          <w:rFonts w:ascii="Times New Roman" w:eastAsia="Arial" w:hAnsi="Times New Roman" w:cs="Arial"/>
          <w:noProof/>
          <w:sz w:val="24"/>
        </w:rPr>
      </w:pPr>
      <w:bookmarkStart w:id="123" w:name="6.2.1.2_A_mandatory_Provisional_Suspensi"/>
      <w:bookmarkEnd w:id="123"/>
      <w:r>
        <w:rPr>
          <w:rFonts w:ascii="Times New Roman" w:hAnsi="Times New Roman"/>
          <w:b/>
          <w:sz w:val="24"/>
        </w:rPr>
        <w:t xml:space="preserve">6.2.1.2. </w:t>
      </w:r>
      <w:r>
        <w:rPr>
          <w:rFonts w:ascii="Times New Roman" w:hAnsi="Times New Roman"/>
          <w:sz w:val="24"/>
        </w:rPr>
        <w:t xml:space="preserve">Obligātu </w:t>
      </w:r>
      <w:r>
        <w:rPr>
          <w:rFonts w:ascii="Times New Roman" w:hAnsi="Times New Roman"/>
          <w:i/>
          <w:sz w:val="24"/>
        </w:rPr>
        <w:t>pagaidu aizliegumu</w:t>
      </w:r>
      <w:r>
        <w:rPr>
          <w:rFonts w:ascii="Times New Roman" w:hAnsi="Times New Roman"/>
          <w:sz w:val="24"/>
        </w:rPr>
        <w:t xml:space="preserve"> piedalīties sacensībās var atcelt, ja: i) </w:t>
      </w:r>
      <w:r>
        <w:rPr>
          <w:rFonts w:ascii="Times New Roman" w:hAnsi="Times New Roman"/>
          <w:i/>
          <w:sz w:val="24"/>
        </w:rPr>
        <w:t>sportists</w:t>
      </w:r>
      <w:r>
        <w:rPr>
          <w:rFonts w:ascii="Times New Roman" w:hAnsi="Times New Roman"/>
          <w:sz w:val="24"/>
        </w:rPr>
        <w:t xml:space="preserve"> lietas izskatīšanas komisijai pierāda, ka pārkāpumu var būt izraisījis </w:t>
      </w:r>
      <w:r>
        <w:rPr>
          <w:rFonts w:ascii="Times New Roman" w:hAnsi="Times New Roman"/>
          <w:i/>
          <w:sz w:val="24"/>
        </w:rPr>
        <w:t>piesārņots produkts</w:t>
      </w:r>
      <w:r>
        <w:rPr>
          <w:rFonts w:ascii="Times New Roman" w:hAnsi="Times New Roman"/>
          <w:sz w:val="24"/>
        </w:rPr>
        <w:t xml:space="preserve">, vai ii) pārkāpums ir saistīts ar </w:t>
      </w:r>
      <w:r>
        <w:rPr>
          <w:rFonts w:ascii="Times New Roman" w:hAnsi="Times New Roman"/>
          <w:i/>
          <w:sz w:val="24"/>
        </w:rPr>
        <w:t>ļaunprātīgi lietotu vielu</w:t>
      </w:r>
      <w:r>
        <w:rPr>
          <w:rFonts w:ascii="Times New Roman" w:hAnsi="Times New Roman"/>
          <w:sz w:val="24"/>
        </w:rPr>
        <w:t xml:space="preserve"> un </w:t>
      </w:r>
      <w:r>
        <w:rPr>
          <w:rFonts w:ascii="Times New Roman" w:hAnsi="Times New Roman"/>
          <w:i/>
          <w:sz w:val="24"/>
        </w:rPr>
        <w:t>sportists</w:t>
      </w:r>
      <w:r>
        <w:rPr>
          <w:rFonts w:ascii="Times New Roman" w:hAnsi="Times New Roman"/>
          <w:sz w:val="24"/>
        </w:rPr>
        <w:t xml:space="preserve"> apliecina, ka viņam ir tiesības uz samazinātu </w:t>
      </w:r>
      <w:r>
        <w:rPr>
          <w:rFonts w:ascii="Times New Roman" w:hAnsi="Times New Roman"/>
          <w:i/>
          <w:sz w:val="24"/>
        </w:rPr>
        <w:t>diskvalifikācijas</w:t>
      </w:r>
      <w:r>
        <w:rPr>
          <w:rFonts w:ascii="Times New Roman" w:hAnsi="Times New Roman"/>
          <w:sz w:val="24"/>
        </w:rPr>
        <w:t xml:space="preserve"> periodu atbilstoši </w:t>
      </w:r>
      <w:r>
        <w:rPr>
          <w:rFonts w:ascii="Times New Roman" w:hAnsi="Times New Roman"/>
          <w:i/>
          <w:sz w:val="24"/>
        </w:rPr>
        <w:t>Kodeksa</w:t>
      </w:r>
      <w:r>
        <w:rPr>
          <w:rFonts w:ascii="Times New Roman" w:hAnsi="Times New Roman"/>
          <w:sz w:val="24"/>
        </w:rPr>
        <w:t xml:space="preserve"> 10. panta 2. punkta 4. apakšpunkta 1. punktam. Lietas izskatīšanas komisijas lēmums neatcelt obligāto </w:t>
      </w:r>
      <w:r>
        <w:rPr>
          <w:rFonts w:ascii="Times New Roman" w:hAnsi="Times New Roman"/>
          <w:i/>
          <w:sz w:val="24"/>
        </w:rPr>
        <w:t>pagaidu aizliegumu</w:t>
      </w:r>
      <w:r>
        <w:rPr>
          <w:rFonts w:ascii="Times New Roman" w:hAnsi="Times New Roman"/>
          <w:sz w:val="24"/>
        </w:rPr>
        <w:t xml:space="preserve"> piedalīties sacensībās, pamatojoties uz </w:t>
      </w:r>
      <w:r>
        <w:rPr>
          <w:rFonts w:ascii="Times New Roman" w:hAnsi="Times New Roman"/>
          <w:i/>
          <w:sz w:val="24"/>
        </w:rPr>
        <w:t>sportista</w:t>
      </w:r>
      <w:r>
        <w:rPr>
          <w:rFonts w:ascii="Times New Roman" w:hAnsi="Times New Roman"/>
          <w:sz w:val="24"/>
        </w:rPr>
        <w:t xml:space="preserve"> apgalvojumu par </w:t>
      </w:r>
      <w:r>
        <w:rPr>
          <w:rFonts w:ascii="Times New Roman" w:hAnsi="Times New Roman"/>
          <w:i/>
          <w:sz w:val="24"/>
        </w:rPr>
        <w:t>piesārņotu produktu</w:t>
      </w:r>
      <w:r>
        <w:rPr>
          <w:rFonts w:ascii="Times New Roman" w:hAnsi="Times New Roman"/>
          <w:sz w:val="24"/>
        </w:rPr>
        <w:t>, nav pārsūdzams.</w:t>
      </w:r>
    </w:p>
    <w:p w14:paraId="054CC1F6" w14:textId="77777777" w:rsidR="004E73FC" w:rsidRPr="002B4D54" w:rsidRDefault="004E73FC" w:rsidP="002B4D54">
      <w:pPr>
        <w:jc w:val="both"/>
        <w:rPr>
          <w:rFonts w:ascii="Times New Roman" w:eastAsia="Arial" w:hAnsi="Times New Roman" w:cs="Arial"/>
          <w:noProof/>
          <w:sz w:val="24"/>
          <w:szCs w:val="20"/>
        </w:rPr>
      </w:pPr>
    </w:p>
    <w:p w14:paraId="6CB9A0E1" w14:textId="23908243" w:rsidR="004E73FC" w:rsidRPr="002B4D54" w:rsidRDefault="007F2287" w:rsidP="007F2287">
      <w:pPr>
        <w:tabs>
          <w:tab w:val="left" w:pos="1831"/>
        </w:tabs>
        <w:jc w:val="both"/>
        <w:rPr>
          <w:rFonts w:ascii="Times New Roman" w:eastAsia="Arial" w:hAnsi="Times New Roman" w:cs="Arial"/>
          <w:noProof/>
          <w:sz w:val="24"/>
        </w:rPr>
      </w:pPr>
      <w:bookmarkStart w:id="124" w:name="6.2.2_Optional_Provisional_Suspension"/>
      <w:bookmarkEnd w:id="124"/>
      <w:r>
        <w:rPr>
          <w:rFonts w:ascii="Times New Roman" w:hAnsi="Times New Roman"/>
          <w:b/>
          <w:sz w:val="24"/>
        </w:rPr>
        <w:t xml:space="preserve">6.2.2. Neobligāts </w:t>
      </w:r>
      <w:r>
        <w:rPr>
          <w:rFonts w:ascii="Times New Roman" w:hAnsi="Times New Roman"/>
          <w:b/>
          <w:i/>
          <w:sz w:val="24"/>
        </w:rPr>
        <w:t>pagaidu aizliegums</w:t>
      </w:r>
      <w:bookmarkStart w:id="125" w:name="_bookmark31"/>
      <w:bookmarkEnd w:id="125"/>
      <w:r>
        <w:rPr>
          <w:rFonts w:ascii="Times New Roman" w:hAnsi="Times New Roman"/>
          <w:b/>
          <w:sz w:val="24"/>
        </w:rPr>
        <w:t xml:space="preserve"> piedalīties sacensībās</w:t>
      </w:r>
    </w:p>
    <w:p w14:paraId="285DBF84" w14:textId="77777777" w:rsidR="004E73FC" w:rsidRPr="002B4D54" w:rsidRDefault="004E73FC" w:rsidP="002B4D54">
      <w:pPr>
        <w:jc w:val="both"/>
        <w:rPr>
          <w:rFonts w:ascii="Times New Roman" w:eastAsia="Arial" w:hAnsi="Times New Roman" w:cs="Arial"/>
          <w:b/>
          <w:bCs/>
          <w:i/>
          <w:noProof/>
          <w:sz w:val="24"/>
          <w:szCs w:val="21"/>
        </w:rPr>
      </w:pPr>
    </w:p>
    <w:p w14:paraId="2F88F476" w14:textId="77777777" w:rsidR="004E73FC" w:rsidRPr="002B4D54" w:rsidRDefault="004E73FC" w:rsidP="002B4D54">
      <w:pPr>
        <w:jc w:val="both"/>
        <w:rPr>
          <w:rFonts w:ascii="Times New Roman" w:eastAsia="Arial" w:hAnsi="Times New Roman" w:cs="Arial"/>
          <w:noProof/>
          <w:sz w:val="24"/>
        </w:rPr>
      </w:pPr>
      <w:bookmarkStart w:id="126" w:name="As_per_Code_Article_7.4.2,_a_Signatory_m"/>
      <w:bookmarkEnd w:id="126"/>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7. panta 4. punkta 2. apakšpunktu </w:t>
      </w:r>
      <w:r>
        <w:rPr>
          <w:rFonts w:ascii="Times New Roman" w:hAnsi="Times New Roman"/>
          <w:i/>
          <w:sz w:val="24"/>
        </w:rPr>
        <w:t>parakstītājs</w:t>
      </w:r>
      <w:r>
        <w:rPr>
          <w:rFonts w:ascii="Times New Roman" w:hAnsi="Times New Roman"/>
          <w:sz w:val="24"/>
        </w:rPr>
        <w:t xml:space="preserve">, kas var būt attiecīgā starptautiskā federācija vai pilnvarots veikt rezultātu pārvaldību saistībā ar iespējamu antidopinga noteikumu pārkāpumu, var pieņemt visiem </w:t>
      </w:r>
      <w:r>
        <w:rPr>
          <w:rFonts w:ascii="Times New Roman" w:hAnsi="Times New Roman"/>
          <w:i/>
          <w:sz w:val="24"/>
        </w:rPr>
        <w:t>parakstītāja</w:t>
      </w:r>
      <w:r>
        <w:rPr>
          <w:rFonts w:ascii="Times New Roman" w:hAnsi="Times New Roman"/>
          <w:sz w:val="24"/>
        </w:rPr>
        <w:t xml:space="preserve"> rīkotajiem </w:t>
      </w:r>
      <w:r>
        <w:rPr>
          <w:rFonts w:ascii="Times New Roman" w:hAnsi="Times New Roman"/>
          <w:i/>
          <w:sz w:val="24"/>
        </w:rPr>
        <w:t>sporta pasākumiem</w:t>
      </w:r>
      <w:r>
        <w:rPr>
          <w:rFonts w:ascii="Times New Roman" w:hAnsi="Times New Roman"/>
          <w:sz w:val="24"/>
        </w:rPr>
        <w:t xml:space="preserve"> un visiem komandas dalībnieku atlases procesiem, par kuriem atbild </w:t>
      </w:r>
      <w:r>
        <w:rPr>
          <w:rFonts w:ascii="Times New Roman" w:hAnsi="Times New Roman"/>
          <w:i/>
          <w:sz w:val="24"/>
        </w:rPr>
        <w:t>parakstītājs</w:t>
      </w:r>
      <w:r>
        <w:rPr>
          <w:rFonts w:ascii="Times New Roman" w:hAnsi="Times New Roman"/>
          <w:sz w:val="24"/>
        </w:rPr>
        <w:t xml:space="preserve">, piemērojamus noteikumus, saskaņā ar kuriem pirms </w:t>
      </w:r>
      <w:r>
        <w:rPr>
          <w:rFonts w:ascii="Times New Roman" w:hAnsi="Times New Roman"/>
          <w:i/>
          <w:sz w:val="24"/>
        </w:rPr>
        <w:t>sportista</w:t>
      </w:r>
      <w:r>
        <w:rPr>
          <w:rFonts w:ascii="Times New Roman" w:hAnsi="Times New Roman"/>
          <w:sz w:val="24"/>
        </w:rPr>
        <w:t xml:space="preserve"> B </w:t>
      </w:r>
      <w:r>
        <w:rPr>
          <w:rFonts w:ascii="Times New Roman" w:hAnsi="Times New Roman"/>
          <w:i/>
          <w:sz w:val="24"/>
        </w:rPr>
        <w:t>parauga</w:t>
      </w:r>
      <w:r>
        <w:rPr>
          <w:rFonts w:ascii="Times New Roman" w:hAnsi="Times New Roman"/>
          <w:sz w:val="24"/>
        </w:rPr>
        <w:t xml:space="preserve"> analīzes vai pirms </w:t>
      </w:r>
      <w:r>
        <w:rPr>
          <w:rFonts w:ascii="Times New Roman" w:hAnsi="Times New Roman"/>
          <w:i/>
          <w:sz w:val="24"/>
        </w:rPr>
        <w:t xml:space="preserve">Kodeksa </w:t>
      </w:r>
      <w:r>
        <w:rPr>
          <w:rFonts w:ascii="Times New Roman" w:hAnsi="Times New Roman"/>
          <w:sz w:val="24"/>
        </w:rPr>
        <w:t xml:space="preserve">8. pantā aprakstītās galīgās lietas izskatīšanas drīkst noteikt </w:t>
      </w:r>
      <w:r>
        <w:rPr>
          <w:rFonts w:ascii="Times New Roman" w:hAnsi="Times New Roman"/>
          <w:i/>
          <w:sz w:val="24"/>
        </w:rPr>
        <w:t>pagaidu aizliegumu</w:t>
      </w:r>
      <w:r>
        <w:rPr>
          <w:rFonts w:ascii="Times New Roman" w:hAnsi="Times New Roman"/>
          <w:sz w:val="24"/>
        </w:rPr>
        <w:t xml:space="preserve"> piedalīties sacensībās tādu antidopinga noteikumu pārkāpumu gadījumā, kas nav ietverti </w:t>
      </w:r>
      <w:r>
        <w:rPr>
          <w:rFonts w:ascii="Times New Roman" w:hAnsi="Times New Roman"/>
          <w:i/>
          <w:sz w:val="24"/>
        </w:rPr>
        <w:t xml:space="preserve">Kodeksa </w:t>
      </w:r>
      <w:r>
        <w:rPr>
          <w:rFonts w:ascii="Times New Roman" w:hAnsi="Times New Roman"/>
          <w:sz w:val="24"/>
        </w:rPr>
        <w:t xml:space="preserve">7. panta 4. punkta 1. apakšpunktā. Tāpat neobligāto </w:t>
      </w:r>
      <w:r>
        <w:rPr>
          <w:rFonts w:ascii="Times New Roman" w:hAnsi="Times New Roman"/>
          <w:i/>
          <w:sz w:val="24"/>
        </w:rPr>
        <w:t xml:space="preserve">pagaidu aizliegumu </w:t>
      </w:r>
      <w:r>
        <w:rPr>
          <w:rFonts w:ascii="Times New Roman" w:hAnsi="Times New Roman"/>
          <w:sz w:val="24"/>
        </w:rPr>
        <w:t xml:space="preserve">piedalīties sacensībās var atcelt pēc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ieskatiem jebkurā laikā pirms lietas izskatīšanas komisijas lēmuma saskaņā ar 8. pantu, ja vien nav noteikts citādi.</w:t>
      </w:r>
    </w:p>
    <w:p w14:paraId="34170D9D" w14:textId="77777777" w:rsidR="004E73FC" w:rsidRPr="002B4D54" w:rsidRDefault="004E73FC" w:rsidP="002B4D54">
      <w:pPr>
        <w:jc w:val="both"/>
        <w:rPr>
          <w:rFonts w:ascii="Times New Roman" w:eastAsia="Arial" w:hAnsi="Times New Roman" w:cs="Arial"/>
          <w:noProof/>
          <w:sz w:val="24"/>
          <w:szCs w:val="20"/>
        </w:rPr>
      </w:pPr>
    </w:p>
    <w:p w14:paraId="73720318"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6. panta 2. punkta 2. apakšpunktu. Par neobligāta pagaidu aizlieguma piedalīties sacensībās noteikšanu lemj </w:t>
      </w:r>
      <w:r>
        <w:rPr>
          <w:rFonts w:ascii="Times New Roman" w:hAnsi="Times New Roman"/>
          <w:i/>
          <w:sz w:val="24"/>
          <w:u w:val="single"/>
        </w:rPr>
        <w:t>rezultātu pārvaldības iestāde</w:t>
      </w:r>
      <w:r>
        <w:rPr>
          <w:rFonts w:ascii="Times New Roman" w:hAnsi="Times New Roman"/>
          <w:i/>
          <w:sz w:val="24"/>
        </w:rPr>
        <w:t xml:space="preserve"> pēc saviem ieskatiem, ņemot vērā visus faktus un pierādījumus. </w:t>
      </w:r>
      <w:r>
        <w:rPr>
          <w:rFonts w:ascii="Times New Roman" w:hAnsi="Times New Roman"/>
          <w:i/>
          <w:sz w:val="24"/>
          <w:u w:val="single"/>
        </w:rPr>
        <w:t>Rezultātu pārvaldības iestādei</w:t>
      </w:r>
      <w:r>
        <w:rPr>
          <w:rFonts w:ascii="Times New Roman" w:hAnsi="Times New Roman"/>
          <w:i/>
          <w:sz w:val="24"/>
        </w:rPr>
        <w:t xml:space="preserve"> jāpatur prātā, ka tad, ja sportists pēc paziņojuma saņemšanas un/vai apsūdzības antidopinga noteikumu pārkāpumā turpina piedalīties sacensībās un pēc tam tiek konstatēts, ka tas ir izdarījis antidopinga noteikumu pārkāpumu, visi šajā laikā sasniegtie rezultāti, saņemtās godalgas un iegūtie tituli var tikt diskvalificēti un atsavināti.</w:t>
      </w:r>
    </w:p>
    <w:p w14:paraId="77ED9F5C" w14:textId="77777777" w:rsidR="004E73FC" w:rsidRPr="002B4D54" w:rsidRDefault="004E73FC" w:rsidP="002B4D54">
      <w:pPr>
        <w:jc w:val="both"/>
        <w:rPr>
          <w:rFonts w:ascii="Times New Roman" w:eastAsia="Arial" w:hAnsi="Times New Roman" w:cs="Arial"/>
          <w:i/>
          <w:noProof/>
          <w:sz w:val="24"/>
          <w:szCs w:val="20"/>
        </w:rPr>
      </w:pPr>
    </w:p>
    <w:p w14:paraId="72077F22" w14:textId="77777777" w:rsidR="004E73FC" w:rsidRPr="002B4D54" w:rsidRDefault="004E73FC" w:rsidP="002B4D54">
      <w:pPr>
        <w:jc w:val="both"/>
        <w:rPr>
          <w:rFonts w:ascii="Times New Roman" w:hAnsi="Times New Roman"/>
          <w:i/>
          <w:noProof/>
          <w:sz w:val="24"/>
        </w:rPr>
      </w:pPr>
      <w:r>
        <w:rPr>
          <w:rFonts w:ascii="Times New Roman" w:hAnsi="Times New Roman"/>
          <w:i/>
          <w:sz w:val="24"/>
        </w:rPr>
        <w:t>Šis noteikums neliedz īstenot pagaidu pasākumus (tostarp atcelt pagaidu aizliegumu piedalīties sacensībās pēc sportista vai citas personas pieprasījuma), kurus nosaka lietas izskatīšanas komisija.]</w:t>
      </w:r>
    </w:p>
    <w:p w14:paraId="7AB0DFFC" w14:textId="77777777" w:rsidR="004E73FC" w:rsidRPr="007F2287" w:rsidRDefault="004E73FC" w:rsidP="002B4D54">
      <w:pPr>
        <w:jc w:val="both"/>
        <w:rPr>
          <w:rFonts w:ascii="Times New Roman" w:eastAsia="Arial" w:hAnsi="Times New Roman" w:cs="Arial"/>
          <w:iCs/>
          <w:noProof/>
          <w:sz w:val="24"/>
          <w:szCs w:val="21"/>
        </w:rPr>
      </w:pPr>
    </w:p>
    <w:p w14:paraId="6E8DC925" w14:textId="22BFCDA5" w:rsidR="004E73FC" w:rsidRPr="002B4D54" w:rsidRDefault="007F2287" w:rsidP="007F2287">
      <w:pPr>
        <w:pStyle w:val="Virsraksts3"/>
        <w:tabs>
          <w:tab w:val="left" w:pos="1831"/>
        </w:tabs>
        <w:ind w:left="0" w:firstLine="0"/>
        <w:jc w:val="both"/>
        <w:rPr>
          <w:rFonts w:ascii="Times New Roman" w:hAnsi="Times New Roman"/>
          <w:noProof/>
          <w:sz w:val="24"/>
        </w:rPr>
      </w:pPr>
      <w:bookmarkStart w:id="127" w:name="6.2.3_General_Provisions"/>
      <w:bookmarkStart w:id="128" w:name="_Toc68872625"/>
      <w:bookmarkEnd w:id="127"/>
      <w:r>
        <w:rPr>
          <w:rFonts w:ascii="Times New Roman" w:hAnsi="Times New Roman"/>
          <w:sz w:val="24"/>
        </w:rPr>
        <w:t>6.2.3. Vispārīgi noteikumi</w:t>
      </w:r>
      <w:bookmarkEnd w:id="128"/>
    </w:p>
    <w:p w14:paraId="506A815C" w14:textId="77777777" w:rsidR="004E73FC" w:rsidRPr="002B4D54" w:rsidRDefault="004E73FC" w:rsidP="002B4D54">
      <w:pPr>
        <w:jc w:val="both"/>
        <w:rPr>
          <w:rFonts w:ascii="Times New Roman" w:eastAsia="Arial" w:hAnsi="Times New Roman" w:cs="Arial"/>
          <w:b/>
          <w:bCs/>
          <w:noProof/>
          <w:sz w:val="24"/>
          <w:szCs w:val="20"/>
        </w:rPr>
      </w:pPr>
    </w:p>
    <w:p w14:paraId="20F17613" w14:textId="4E932839" w:rsidR="004E73FC" w:rsidRPr="002B4D54" w:rsidRDefault="007F2287" w:rsidP="007F2287">
      <w:pPr>
        <w:tabs>
          <w:tab w:val="left" w:pos="2731"/>
        </w:tabs>
        <w:jc w:val="both"/>
        <w:rPr>
          <w:rFonts w:ascii="Times New Roman" w:eastAsia="Arial" w:hAnsi="Times New Roman" w:cs="Arial"/>
          <w:noProof/>
          <w:sz w:val="24"/>
        </w:rPr>
      </w:pPr>
      <w:bookmarkStart w:id="129" w:name="6.2.3.1_Notwithstanding_Articles_6.2.1_a"/>
      <w:bookmarkEnd w:id="129"/>
      <w:r>
        <w:rPr>
          <w:rFonts w:ascii="Times New Roman" w:hAnsi="Times New Roman"/>
          <w:b/>
          <w:sz w:val="24"/>
        </w:rPr>
        <w:t xml:space="preserve">6.2.3.1. </w:t>
      </w:r>
      <w:r>
        <w:rPr>
          <w:rFonts w:ascii="Times New Roman" w:hAnsi="Times New Roman"/>
          <w:sz w:val="24"/>
        </w:rPr>
        <w:t xml:space="preserve">Neskarot 6. panta 2. punkta 1. apakšpunktu un 6. panta 2. punkta 2. apakšpunktu, </w:t>
      </w:r>
      <w:r>
        <w:rPr>
          <w:rFonts w:ascii="Times New Roman" w:hAnsi="Times New Roman"/>
          <w:i/>
          <w:sz w:val="24"/>
        </w:rPr>
        <w:t>pagaidu aizliegumu</w:t>
      </w:r>
      <w:r>
        <w:rPr>
          <w:rFonts w:ascii="Times New Roman" w:hAnsi="Times New Roman"/>
          <w:sz w:val="24"/>
        </w:rPr>
        <w:t xml:space="preserve"> piedalīties sacensībās nevar noteikt, ja vien </w:t>
      </w:r>
      <w:r>
        <w:rPr>
          <w:rFonts w:ascii="Times New Roman" w:hAnsi="Times New Roman"/>
          <w:i/>
          <w:sz w:val="24"/>
        </w:rPr>
        <w:t>antidopinga organizācijas</w:t>
      </w:r>
      <w:r>
        <w:rPr>
          <w:rFonts w:ascii="Times New Roman" w:hAnsi="Times New Roman"/>
          <w:sz w:val="24"/>
        </w:rPr>
        <w:t xml:space="preserve"> noteikumi neparedz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turpmāk minēto: a) pirms </w:t>
      </w:r>
      <w:r>
        <w:rPr>
          <w:rFonts w:ascii="Times New Roman" w:hAnsi="Times New Roman"/>
          <w:i/>
          <w:sz w:val="24"/>
        </w:rPr>
        <w:t xml:space="preserve">pagaidu aizlieguma </w:t>
      </w:r>
      <w:r>
        <w:rPr>
          <w:rFonts w:ascii="Times New Roman" w:hAnsi="Times New Roman"/>
          <w:sz w:val="24"/>
        </w:rPr>
        <w:t xml:space="preserve">piedalīties sacensībās noteikšanas vai neilgi pēc tās netiek nodrošināta </w:t>
      </w:r>
      <w:r>
        <w:rPr>
          <w:rFonts w:ascii="Times New Roman" w:hAnsi="Times New Roman"/>
          <w:i/>
          <w:sz w:val="24"/>
        </w:rPr>
        <w:t>lietas iepriekšējas izskatīšanas</w:t>
      </w:r>
      <w:r>
        <w:rPr>
          <w:rFonts w:ascii="Times New Roman" w:hAnsi="Times New Roman"/>
          <w:sz w:val="24"/>
        </w:rPr>
        <w:t xml:space="preserve"> iespēja vai b) neilgi pēc </w:t>
      </w:r>
      <w:r>
        <w:rPr>
          <w:rFonts w:ascii="Times New Roman" w:hAnsi="Times New Roman"/>
          <w:i/>
          <w:sz w:val="24"/>
        </w:rPr>
        <w:t xml:space="preserve">pagaidu aizlieguma </w:t>
      </w:r>
      <w:r>
        <w:rPr>
          <w:rFonts w:ascii="Times New Roman" w:hAnsi="Times New Roman"/>
          <w:sz w:val="24"/>
        </w:rPr>
        <w:t xml:space="preserve">piedalīties sacensībās noteikšanas netiek nodrošināta iespēja veikt savlaicīgu lietas izskatīšanu saskaņā ar </w:t>
      </w:r>
      <w:r>
        <w:rPr>
          <w:rFonts w:ascii="Times New Roman" w:hAnsi="Times New Roman"/>
          <w:i/>
          <w:sz w:val="24"/>
        </w:rPr>
        <w:t xml:space="preserve">Kodeksa </w:t>
      </w:r>
      <w:r>
        <w:rPr>
          <w:rFonts w:ascii="Times New Roman" w:hAnsi="Times New Roman"/>
          <w:sz w:val="24"/>
        </w:rPr>
        <w:t xml:space="preserve">8. pantu. Tāpat atbilstoši </w:t>
      </w:r>
      <w:r>
        <w:rPr>
          <w:rFonts w:ascii="Times New Roman" w:hAnsi="Times New Roman"/>
          <w:i/>
          <w:sz w:val="24"/>
        </w:rPr>
        <w:t xml:space="preserve">Kodeksa </w:t>
      </w:r>
      <w:r>
        <w:rPr>
          <w:rFonts w:ascii="Times New Roman" w:hAnsi="Times New Roman"/>
          <w:sz w:val="24"/>
        </w:rPr>
        <w:t xml:space="preserve">13. pantam </w:t>
      </w:r>
      <w:r>
        <w:rPr>
          <w:rFonts w:ascii="Times New Roman" w:hAnsi="Times New Roman"/>
          <w:i/>
          <w:sz w:val="24"/>
        </w:rPr>
        <w:t>antidopinga organizācijas</w:t>
      </w:r>
      <w:r>
        <w:rPr>
          <w:rFonts w:ascii="Times New Roman" w:hAnsi="Times New Roman"/>
          <w:sz w:val="24"/>
        </w:rPr>
        <w:t xml:space="preserve"> noteikumi paredz iespēju paātrināti iesniegt pārsūdzību saistībā ar </w:t>
      </w:r>
      <w:r>
        <w:rPr>
          <w:rFonts w:ascii="Times New Roman" w:hAnsi="Times New Roman"/>
          <w:i/>
          <w:sz w:val="24"/>
        </w:rPr>
        <w:t>pagaidu aizlieguma</w:t>
      </w:r>
      <w:r>
        <w:rPr>
          <w:rFonts w:ascii="Times New Roman" w:hAnsi="Times New Roman"/>
          <w:sz w:val="24"/>
        </w:rPr>
        <w:t xml:space="preserve"> noteikšanu vai pieņemt lēmumu nenoteikt </w:t>
      </w:r>
      <w:r>
        <w:rPr>
          <w:rFonts w:ascii="Times New Roman" w:hAnsi="Times New Roman"/>
          <w:i/>
          <w:sz w:val="24"/>
        </w:rPr>
        <w:t>pagaidu aizliegumu</w:t>
      </w:r>
      <w:r>
        <w:rPr>
          <w:rFonts w:ascii="Times New Roman" w:hAnsi="Times New Roman"/>
          <w:sz w:val="24"/>
        </w:rPr>
        <w:t>.</w:t>
      </w:r>
    </w:p>
    <w:p w14:paraId="6A4B6D99" w14:textId="77777777" w:rsidR="004E73FC" w:rsidRPr="002B4D54" w:rsidRDefault="004E73FC" w:rsidP="002B4D54">
      <w:pPr>
        <w:jc w:val="both"/>
        <w:rPr>
          <w:rFonts w:ascii="Times New Roman" w:eastAsia="Arial" w:hAnsi="Times New Roman" w:cs="Arial"/>
          <w:noProof/>
          <w:sz w:val="24"/>
          <w:szCs w:val="21"/>
        </w:rPr>
      </w:pPr>
    </w:p>
    <w:p w14:paraId="6AB87759" w14:textId="4639707D" w:rsidR="004E73FC" w:rsidRPr="002B4D54" w:rsidRDefault="007F2287" w:rsidP="007F2287">
      <w:pPr>
        <w:tabs>
          <w:tab w:val="left" w:pos="2732"/>
        </w:tabs>
        <w:jc w:val="both"/>
        <w:rPr>
          <w:rFonts w:ascii="Times New Roman" w:eastAsia="Arial" w:hAnsi="Times New Roman" w:cs="Arial"/>
          <w:noProof/>
          <w:sz w:val="24"/>
        </w:rPr>
      </w:pPr>
      <w:bookmarkStart w:id="130" w:name="6.2.3.2_A_Provisional_Suspension_shall_s"/>
      <w:bookmarkEnd w:id="130"/>
      <w:r>
        <w:rPr>
          <w:rFonts w:ascii="Times New Roman" w:hAnsi="Times New Roman"/>
          <w:b/>
          <w:sz w:val="24"/>
        </w:rPr>
        <w:t xml:space="preserve">6.2.3.2. </w:t>
      </w:r>
      <w:r>
        <w:rPr>
          <w:rFonts w:ascii="Times New Roman" w:hAnsi="Times New Roman"/>
          <w:i/>
          <w:sz w:val="24"/>
        </w:rPr>
        <w:t>Pagaidu aizliegums</w:t>
      </w:r>
      <w:r>
        <w:rPr>
          <w:rFonts w:ascii="Times New Roman" w:hAnsi="Times New Roman"/>
          <w:sz w:val="24"/>
        </w:rPr>
        <w:t xml:space="preserve"> piedalīties sacensībās stājas spēkā dienā, kad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par to ir paziņojusi (vai tiek uzskatīts, ka par to ir paziņojusi) </w:t>
      </w:r>
      <w:r>
        <w:rPr>
          <w:rFonts w:ascii="Times New Roman" w:hAnsi="Times New Roman"/>
          <w:i/>
          <w:sz w:val="24"/>
        </w:rPr>
        <w:t xml:space="preserve">sportistam </w:t>
      </w:r>
      <w:r>
        <w:rPr>
          <w:rFonts w:ascii="Times New Roman" w:hAnsi="Times New Roman"/>
          <w:sz w:val="24"/>
        </w:rPr>
        <w:t xml:space="preserve">vai citai </w:t>
      </w:r>
      <w:r>
        <w:rPr>
          <w:rFonts w:ascii="Times New Roman" w:hAnsi="Times New Roman"/>
          <w:i/>
          <w:sz w:val="24"/>
        </w:rPr>
        <w:t>personai</w:t>
      </w:r>
      <w:r>
        <w:rPr>
          <w:rFonts w:ascii="Times New Roman" w:hAnsi="Times New Roman"/>
          <w:sz w:val="24"/>
        </w:rPr>
        <w:t>.</w:t>
      </w:r>
    </w:p>
    <w:p w14:paraId="41C77955" w14:textId="77777777" w:rsidR="004E73FC" w:rsidRPr="002B4D54" w:rsidRDefault="004E73FC" w:rsidP="002B4D54">
      <w:pPr>
        <w:jc w:val="both"/>
        <w:rPr>
          <w:rFonts w:ascii="Times New Roman" w:eastAsia="Arial" w:hAnsi="Times New Roman" w:cs="Arial"/>
          <w:noProof/>
          <w:sz w:val="24"/>
          <w:szCs w:val="20"/>
        </w:rPr>
      </w:pPr>
    </w:p>
    <w:p w14:paraId="1C869037" w14:textId="1EE381A6" w:rsidR="004E73FC" w:rsidRPr="002B4D54" w:rsidRDefault="007F2287" w:rsidP="007F2287">
      <w:pPr>
        <w:pStyle w:val="Pamatteksts"/>
        <w:tabs>
          <w:tab w:val="left" w:pos="2732"/>
        </w:tabs>
        <w:ind w:left="0"/>
        <w:jc w:val="both"/>
        <w:rPr>
          <w:rFonts w:ascii="Times New Roman" w:hAnsi="Times New Roman"/>
          <w:noProof/>
          <w:sz w:val="24"/>
        </w:rPr>
      </w:pPr>
      <w:bookmarkStart w:id="131" w:name="6.2.3.3_The_period_of_Provisional_Suspen"/>
      <w:bookmarkEnd w:id="131"/>
      <w:r>
        <w:rPr>
          <w:rFonts w:ascii="Times New Roman" w:hAnsi="Times New Roman"/>
          <w:b/>
          <w:sz w:val="24"/>
        </w:rPr>
        <w:t xml:space="preserve">6.2.3.3. </w:t>
      </w:r>
      <w:r>
        <w:rPr>
          <w:rFonts w:ascii="Times New Roman" w:hAnsi="Times New Roman"/>
          <w:i/>
          <w:sz w:val="24"/>
        </w:rPr>
        <w:t>Pagaidu aizlieguma</w:t>
      </w:r>
      <w:r>
        <w:rPr>
          <w:rFonts w:ascii="Times New Roman" w:hAnsi="Times New Roman"/>
          <w:sz w:val="24"/>
        </w:rPr>
        <w:t xml:space="preserve"> piedalīties sacensībās periods beidzas, kad lietas izskatīšanas komisija pieņem galīgo lēmumu saskaņā ar 8. pantu, ja vien tas nav iepriekš atcelts saskaņā ar 6. pantu. Tomēr </w:t>
      </w:r>
      <w:r>
        <w:rPr>
          <w:rFonts w:ascii="Times New Roman" w:hAnsi="Times New Roman"/>
          <w:i/>
          <w:sz w:val="24"/>
        </w:rPr>
        <w:t>pagaidu aizlieguma</w:t>
      </w:r>
      <w:r>
        <w:rPr>
          <w:rFonts w:ascii="Times New Roman" w:hAnsi="Times New Roman"/>
          <w:sz w:val="24"/>
        </w:rPr>
        <w:t xml:space="preserve"> piedalīties sacensībās periods nepārsniedz maksimālo </w:t>
      </w:r>
      <w:r>
        <w:rPr>
          <w:rFonts w:ascii="Times New Roman" w:hAnsi="Times New Roman"/>
          <w:i/>
          <w:sz w:val="24"/>
        </w:rPr>
        <w:t>diskvalifikācijas</w:t>
      </w:r>
      <w:r>
        <w:rPr>
          <w:rFonts w:ascii="Times New Roman" w:hAnsi="Times New Roman"/>
          <w:sz w:val="24"/>
        </w:rPr>
        <w:t xml:space="preserve"> termiņu, ko var noteikt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ņemot vērā attiecīgo(-</w:t>
      </w:r>
      <w:proofErr w:type="spellStart"/>
      <w:r>
        <w:rPr>
          <w:rFonts w:ascii="Times New Roman" w:hAnsi="Times New Roman"/>
          <w:sz w:val="24"/>
        </w:rPr>
        <w:t>os</w:t>
      </w:r>
      <w:proofErr w:type="spellEnd"/>
      <w:r>
        <w:rPr>
          <w:rFonts w:ascii="Times New Roman" w:hAnsi="Times New Roman"/>
          <w:sz w:val="24"/>
        </w:rPr>
        <w:t>) antidopinga noteikumu pārkāpumu(-</w:t>
      </w:r>
      <w:proofErr w:type="spellStart"/>
      <w:r>
        <w:rPr>
          <w:rFonts w:ascii="Times New Roman" w:hAnsi="Times New Roman"/>
          <w:sz w:val="24"/>
        </w:rPr>
        <w:t>us</w:t>
      </w:r>
      <w:proofErr w:type="spellEnd"/>
      <w:r>
        <w:rPr>
          <w:rFonts w:ascii="Times New Roman" w:hAnsi="Times New Roman"/>
          <w:sz w:val="24"/>
        </w:rPr>
        <w:t>).</w:t>
      </w:r>
    </w:p>
    <w:p w14:paraId="71575BC1" w14:textId="77777777" w:rsidR="004E73FC" w:rsidRPr="002B4D54" w:rsidRDefault="004E73FC" w:rsidP="002B4D54">
      <w:pPr>
        <w:jc w:val="both"/>
        <w:rPr>
          <w:rFonts w:ascii="Times New Roman" w:eastAsia="Arial" w:hAnsi="Times New Roman" w:cs="Arial"/>
          <w:noProof/>
          <w:sz w:val="24"/>
          <w:szCs w:val="20"/>
        </w:rPr>
      </w:pPr>
    </w:p>
    <w:p w14:paraId="3F67E9C8" w14:textId="34A80E48" w:rsidR="004E73FC" w:rsidRPr="002B4D54" w:rsidRDefault="007F2287" w:rsidP="007F2287">
      <w:pPr>
        <w:tabs>
          <w:tab w:val="left" w:pos="2732"/>
        </w:tabs>
        <w:jc w:val="both"/>
        <w:rPr>
          <w:rFonts w:ascii="Times New Roman" w:eastAsia="Arial" w:hAnsi="Times New Roman" w:cs="Arial"/>
          <w:noProof/>
          <w:sz w:val="24"/>
        </w:rPr>
      </w:pPr>
      <w:bookmarkStart w:id="132" w:name="6.2.3.4_If_a_Provisional_Suspension_is_i"/>
      <w:bookmarkStart w:id="133" w:name="_bookmark32"/>
      <w:bookmarkEnd w:id="132"/>
      <w:bookmarkEnd w:id="133"/>
      <w:r>
        <w:rPr>
          <w:rFonts w:ascii="Times New Roman" w:hAnsi="Times New Roman"/>
          <w:b/>
          <w:sz w:val="24"/>
        </w:rPr>
        <w:t xml:space="preserve">6.2.3.4. </w:t>
      </w:r>
      <w:r>
        <w:rPr>
          <w:rFonts w:ascii="Times New Roman" w:hAnsi="Times New Roman"/>
          <w:sz w:val="24"/>
        </w:rPr>
        <w:t xml:space="preserve">Ja </w:t>
      </w:r>
      <w:r>
        <w:rPr>
          <w:rFonts w:ascii="Times New Roman" w:hAnsi="Times New Roman"/>
          <w:i/>
          <w:sz w:val="24"/>
        </w:rPr>
        <w:t xml:space="preserve">pagaidu aizliegumu </w:t>
      </w:r>
      <w:r>
        <w:rPr>
          <w:rFonts w:ascii="Times New Roman" w:hAnsi="Times New Roman"/>
          <w:sz w:val="24"/>
        </w:rPr>
        <w:t>piedalīties sacensībā</w:t>
      </w:r>
      <w:r>
        <w:rPr>
          <w:rFonts w:ascii="Times New Roman" w:hAnsi="Times New Roman"/>
          <w:i/>
          <w:sz w:val="24"/>
        </w:rPr>
        <w:t>s</w:t>
      </w:r>
      <w:r>
        <w:rPr>
          <w:rFonts w:ascii="Times New Roman" w:hAnsi="Times New Roman"/>
          <w:sz w:val="24"/>
        </w:rPr>
        <w:t xml:space="preserve"> nosaka, pamatojoties uz </w:t>
      </w:r>
      <w:r>
        <w:rPr>
          <w:rFonts w:ascii="Times New Roman" w:hAnsi="Times New Roman"/>
          <w:i/>
          <w:sz w:val="24"/>
        </w:rPr>
        <w:t>nelabvēlīgiem</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“A” daļas </w:t>
      </w:r>
      <w:r>
        <w:rPr>
          <w:rFonts w:ascii="Times New Roman" w:hAnsi="Times New Roman"/>
          <w:i/>
          <w:iCs/>
          <w:sz w:val="24"/>
        </w:rPr>
        <w:t>analīžu rezultātiem</w:t>
      </w:r>
      <w:r>
        <w:rPr>
          <w:rFonts w:ascii="Times New Roman" w:hAnsi="Times New Roman"/>
          <w:sz w:val="24"/>
        </w:rPr>
        <w:t xml:space="preserve">, un pēc tam veiktā </w:t>
      </w:r>
      <w:r>
        <w:rPr>
          <w:rFonts w:ascii="Times New Roman" w:hAnsi="Times New Roman"/>
          <w:i/>
          <w:sz w:val="24"/>
        </w:rPr>
        <w:t>parauga</w:t>
      </w:r>
      <w:r>
        <w:rPr>
          <w:rFonts w:ascii="Times New Roman" w:hAnsi="Times New Roman"/>
          <w:sz w:val="24"/>
        </w:rPr>
        <w:t xml:space="preserve"> “B” daļas analīze neapstiprina </w:t>
      </w:r>
      <w:r>
        <w:rPr>
          <w:rFonts w:ascii="Times New Roman" w:hAnsi="Times New Roman"/>
          <w:i/>
          <w:sz w:val="24"/>
        </w:rPr>
        <w:t>parauga</w:t>
      </w:r>
      <w:r>
        <w:rPr>
          <w:rFonts w:ascii="Times New Roman" w:hAnsi="Times New Roman"/>
          <w:sz w:val="24"/>
        </w:rPr>
        <w:t xml:space="preserve"> “A” daļas analīžu rezultātus, </w:t>
      </w:r>
      <w:r>
        <w:rPr>
          <w:rFonts w:ascii="Times New Roman" w:hAnsi="Times New Roman"/>
          <w:i/>
          <w:sz w:val="24"/>
        </w:rPr>
        <w:t>sportistam</w:t>
      </w:r>
      <w:r>
        <w:rPr>
          <w:rFonts w:ascii="Times New Roman" w:hAnsi="Times New Roman"/>
          <w:sz w:val="24"/>
        </w:rPr>
        <w:t xml:space="preserve"> nenosaka turpmāku </w:t>
      </w:r>
      <w:r>
        <w:rPr>
          <w:rFonts w:ascii="Times New Roman" w:hAnsi="Times New Roman"/>
          <w:i/>
          <w:sz w:val="24"/>
        </w:rPr>
        <w:t xml:space="preserve">pagaidu aizliegumu </w:t>
      </w:r>
      <w:r>
        <w:rPr>
          <w:rFonts w:ascii="Times New Roman" w:hAnsi="Times New Roman"/>
          <w:sz w:val="24"/>
        </w:rPr>
        <w:t xml:space="preserve">piedalīties sacensībās </w:t>
      </w:r>
      <w:r>
        <w:rPr>
          <w:rFonts w:ascii="Times New Roman" w:hAnsi="Times New Roman"/>
          <w:i/>
          <w:sz w:val="24"/>
        </w:rPr>
        <w:t xml:space="preserve">Kodeksa </w:t>
      </w:r>
      <w:r>
        <w:rPr>
          <w:rFonts w:ascii="Times New Roman" w:hAnsi="Times New Roman"/>
          <w:sz w:val="24"/>
        </w:rPr>
        <w:t>2. panta 1. punkta pārkāpuma dēļ.</w:t>
      </w:r>
    </w:p>
    <w:p w14:paraId="10808270" w14:textId="77777777" w:rsidR="004E73FC" w:rsidRPr="002B4D54" w:rsidRDefault="004E73FC" w:rsidP="002B4D54">
      <w:pPr>
        <w:jc w:val="both"/>
        <w:rPr>
          <w:rFonts w:ascii="Times New Roman" w:eastAsia="Arial" w:hAnsi="Times New Roman" w:cs="Arial"/>
          <w:noProof/>
          <w:sz w:val="24"/>
          <w:szCs w:val="21"/>
        </w:rPr>
      </w:pPr>
    </w:p>
    <w:p w14:paraId="2D18C1EE" w14:textId="192629EF"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6. panta 2. punkta 3. apakšpunkta 4. punktu. </w:t>
      </w:r>
      <w:r>
        <w:rPr>
          <w:rFonts w:ascii="Times New Roman" w:hAnsi="Times New Roman"/>
          <w:i/>
          <w:iCs/>
          <w:sz w:val="24"/>
        </w:rPr>
        <w:t xml:space="preserve">Tomēr </w:t>
      </w:r>
      <w:r>
        <w:rPr>
          <w:rFonts w:ascii="Times New Roman" w:hAnsi="Times New Roman"/>
          <w:i/>
          <w:iCs/>
          <w:sz w:val="24"/>
          <w:u w:val="single"/>
        </w:rPr>
        <w:t>rezultātu pārvaldības iestāde</w:t>
      </w:r>
      <w:r>
        <w:rPr>
          <w:rFonts w:ascii="Times New Roman" w:hAnsi="Times New Roman"/>
          <w:i/>
          <w:iCs/>
          <w:sz w:val="24"/>
        </w:rPr>
        <w:t xml:space="preserve"> var nolemt saglabāt un/vai atkārtoti piemērot sportistam pagaidu aizliegumu piedalīties sacensībās, pamatojoties uz citu antidopinga noteikumu pārkāpumu, par kuru sportistam ir paziņots, piemēram, par Kodeksa 2. panta 2. punkta pārkāpumu.]</w:t>
      </w:r>
    </w:p>
    <w:p w14:paraId="29D486A1" w14:textId="77777777" w:rsidR="004E73FC" w:rsidRPr="002B4D54" w:rsidRDefault="004E73FC" w:rsidP="002B4D54">
      <w:pPr>
        <w:jc w:val="both"/>
        <w:rPr>
          <w:rFonts w:ascii="Times New Roman" w:eastAsia="Arial" w:hAnsi="Times New Roman" w:cs="Arial"/>
          <w:i/>
          <w:noProof/>
          <w:sz w:val="24"/>
          <w:szCs w:val="20"/>
        </w:rPr>
      </w:pPr>
    </w:p>
    <w:p w14:paraId="593D86AF" w14:textId="603B4B76" w:rsidR="004E73FC" w:rsidRPr="002B4D54" w:rsidRDefault="007F2287" w:rsidP="007F2287">
      <w:pPr>
        <w:pStyle w:val="Pamatteksts"/>
        <w:tabs>
          <w:tab w:val="left" w:pos="2732"/>
        </w:tabs>
        <w:ind w:left="0"/>
        <w:jc w:val="both"/>
        <w:rPr>
          <w:rFonts w:ascii="Times New Roman" w:hAnsi="Times New Roman"/>
          <w:noProof/>
          <w:sz w:val="24"/>
        </w:rPr>
      </w:pPr>
      <w:bookmarkStart w:id="134" w:name="6.2.3.5_In_circumstances_where_the_Athle"/>
      <w:bookmarkEnd w:id="134"/>
      <w:r>
        <w:rPr>
          <w:rFonts w:ascii="Times New Roman" w:hAnsi="Times New Roman"/>
          <w:b/>
          <w:sz w:val="24"/>
        </w:rPr>
        <w:t xml:space="preserve">6.2.3.5. </w:t>
      </w:r>
      <w:r>
        <w:rPr>
          <w:rFonts w:ascii="Times New Roman" w:hAnsi="Times New Roman"/>
          <w:sz w:val="24"/>
        </w:rPr>
        <w:t xml:space="preserve">Ja </w:t>
      </w:r>
      <w:r>
        <w:rPr>
          <w:rFonts w:ascii="Times New Roman" w:hAnsi="Times New Roman"/>
          <w:i/>
          <w:sz w:val="24"/>
        </w:rPr>
        <w:t>sportista</w:t>
      </w:r>
      <w:r>
        <w:rPr>
          <w:rFonts w:ascii="Times New Roman" w:hAnsi="Times New Roman"/>
          <w:sz w:val="24"/>
        </w:rPr>
        <w:t xml:space="preserve"> (vai saskaņā ar attiecīgās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vai starptautiskās federācijas noteikumiem </w:t>
      </w:r>
      <w:r>
        <w:rPr>
          <w:rFonts w:ascii="Times New Roman" w:hAnsi="Times New Roman"/>
          <w:i/>
          <w:sz w:val="24"/>
        </w:rPr>
        <w:t>sportista</w:t>
      </w:r>
      <w:r>
        <w:rPr>
          <w:rFonts w:ascii="Times New Roman" w:hAnsi="Times New Roman"/>
          <w:sz w:val="24"/>
        </w:rPr>
        <w:t xml:space="preserve"> komandas) dalība </w:t>
      </w:r>
      <w:r>
        <w:rPr>
          <w:rFonts w:ascii="Times New Roman" w:hAnsi="Times New Roman"/>
          <w:i/>
          <w:sz w:val="24"/>
        </w:rPr>
        <w:t>sporta pasākumā</w:t>
      </w:r>
      <w:r>
        <w:rPr>
          <w:rFonts w:ascii="Times New Roman" w:hAnsi="Times New Roman"/>
          <w:sz w:val="24"/>
        </w:rPr>
        <w:t xml:space="preserve"> ir pārtraukta, pamatojoties uz </w:t>
      </w:r>
      <w:r>
        <w:rPr>
          <w:rFonts w:ascii="Times New Roman" w:hAnsi="Times New Roman"/>
          <w:i/>
          <w:sz w:val="24"/>
        </w:rPr>
        <w:t xml:space="preserve">Kodeksa </w:t>
      </w:r>
      <w:r>
        <w:rPr>
          <w:rFonts w:ascii="Times New Roman" w:hAnsi="Times New Roman"/>
          <w:sz w:val="24"/>
        </w:rPr>
        <w:t xml:space="preserve">2. panta 1. punkta pārkāpumu, bet pēc tam veiktā </w:t>
      </w:r>
      <w:r>
        <w:rPr>
          <w:rFonts w:ascii="Times New Roman" w:hAnsi="Times New Roman"/>
          <w:i/>
          <w:sz w:val="24"/>
        </w:rPr>
        <w:t>parauga</w:t>
      </w:r>
      <w:r>
        <w:rPr>
          <w:rFonts w:ascii="Times New Roman" w:hAnsi="Times New Roman"/>
          <w:sz w:val="24"/>
        </w:rPr>
        <w:t xml:space="preserve"> “B” daļas analīze neapstiprina </w:t>
      </w:r>
      <w:r>
        <w:rPr>
          <w:rFonts w:ascii="Times New Roman" w:hAnsi="Times New Roman"/>
          <w:i/>
          <w:sz w:val="24"/>
        </w:rPr>
        <w:t>parauga</w:t>
      </w:r>
      <w:r>
        <w:rPr>
          <w:rFonts w:ascii="Times New Roman" w:hAnsi="Times New Roman"/>
          <w:sz w:val="24"/>
        </w:rPr>
        <w:t xml:space="preserve"> “A” daļas analīzes rezultātus, </w:t>
      </w:r>
      <w:r>
        <w:rPr>
          <w:rFonts w:ascii="Times New Roman" w:hAnsi="Times New Roman"/>
          <w:i/>
          <w:sz w:val="24"/>
        </w:rPr>
        <w:t>sportists</w:t>
      </w:r>
      <w:r>
        <w:rPr>
          <w:rFonts w:ascii="Times New Roman" w:hAnsi="Times New Roman"/>
          <w:sz w:val="24"/>
        </w:rPr>
        <w:t xml:space="preserve"> vai komanda drīkst turpināt piedalīties šajā </w:t>
      </w:r>
      <w:r>
        <w:rPr>
          <w:rFonts w:ascii="Times New Roman" w:hAnsi="Times New Roman"/>
          <w:i/>
          <w:sz w:val="24"/>
        </w:rPr>
        <w:t>sporta pasākumā</w:t>
      </w:r>
      <w:r>
        <w:rPr>
          <w:rFonts w:ascii="Times New Roman" w:hAnsi="Times New Roman"/>
          <w:sz w:val="24"/>
        </w:rPr>
        <w:t xml:space="preserve">, ja </w:t>
      </w:r>
      <w:r>
        <w:rPr>
          <w:rFonts w:ascii="Times New Roman" w:hAnsi="Times New Roman"/>
          <w:i/>
          <w:sz w:val="24"/>
        </w:rPr>
        <w:t>sportista</w:t>
      </w:r>
      <w:r>
        <w:rPr>
          <w:rFonts w:ascii="Times New Roman" w:hAnsi="Times New Roman"/>
          <w:sz w:val="24"/>
        </w:rPr>
        <w:t xml:space="preserve"> vai komandas dalību šajā </w:t>
      </w:r>
      <w:r>
        <w:rPr>
          <w:rFonts w:ascii="Times New Roman" w:hAnsi="Times New Roman"/>
          <w:i/>
          <w:sz w:val="24"/>
        </w:rPr>
        <w:t xml:space="preserve">sporta pasākumā </w:t>
      </w:r>
      <w:r>
        <w:rPr>
          <w:rFonts w:ascii="Times New Roman" w:hAnsi="Times New Roman"/>
          <w:sz w:val="24"/>
        </w:rPr>
        <w:t xml:space="preserve">vēl iespējams atjaunot, neietekmējot </w:t>
      </w:r>
      <w:r>
        <w:rPr>
          <w:rFonts w:ascii="Times New Roman" w:hAnsi="Times New Roman"/>
          <w:i/>
          <w:sz w:val="24"/>
        </w:rPr>
        <w:t>sporta pasākuma</w:t>
      </w:r>
      <w:r>
        <w:rPr>
          <w:rFonts w:ascii="Times New Roman" w:hAnsi="Times New Roman"/>
          <w:sz w:val="24"/>
        </w:rPr>
        <w:t xml:space="preserve"> norisi.</w:t>
      </w:r>
    </w:p>
    <w:p w14:paraId="2864CA42" w14:textId="77777777" w:rsidR="004E73FC" w:rsidRPr="002B4D54" w:rsidRDefault="004E73FC" w:rsidP="002B4D54">
      <w:pPr>
        <w:jc w:val="both"/>
        <w:rPr>
          <w:rFonts w:ascii="Times New Roman" w:eastAsia="Arial" w:hAnsi="Times New Roman" w:cs="Arial"/>
          <w:noProof/>
          <w:sz w:val="24"/>
          <w:szCs w:val="20"/>
        </w:rPr>
      </w:pPr>
    </w:p>
    <w:p w14:paraId="3DB001EB" w14:textId="301FF5A8" w:rsidR="004E73FC" w:rsidRPr="00080C33" w:rsidRDefault="007F2287" w:rsidP="00080C33">
      <w:pPr>
        <w:pStyle w:val="Virsraksts2"/>
        <w:spacing w:before="0"/>
        <w:ind w:left="0"/>
        <w:jc w:val="both"/>
        <w:rPr>
          <w:rFonts w:ascii="Times New Roman" w:hAnsi="Times New Roman" w:cs="Times New Roman"/>
          <w:i w:val="0"/>
          <w:iCs/>
          <w:noProof/>
        </w:rPr>
      </w:pPr>
      <w:bookmarkStart w:id="135" w:name="6.3_Voluntary_Provisional_Suspension"/>
      <w:bookmarkStart w:id="136" w:name="_bookmark33"/>
      <w:bookmarkStart w:id="137" w:name="_Toc68872626"/>
      <w:bookmarkEnd w:id="135"/>
      <w:bookmarkEnd w:id="136"/>
      <w:r w:rsidRPr="00080C33">
        <w:rPr>
          <w:rFonts w:ascii="Times New Roman" w:hAnsi="Times New Roman" w:cs="Times New Roman"/>
          <w:i w:val="0"/>
          <w:iCs/>
        </w:rPr>
        <w:t xml:space="preserve">6.3. Brīvprātīgs </w:t>
      </w:r>
      <w:r w:rsidRPr="00080C33">
        <w:rPr>
          <w:rFonts w:ascii="Times New Roman" w:hAnsi="Times New Roman" w:cs="Times New Roman"/>
        </w:rPr>
        <w:t>pagaidu aizliegums</w:t>
      </w:r>
      <w:r w:rsidRPr="00080C33">
        <w:rPr>
          <w:rFonts w:ascii="Times New Roman" w:hAnsi="Times New Roman" w:cs="Times New Roman"/>
          <w:i w:val="0"/>
          <w:iCs/>
        </w:rPr>
        <w:t xml:space="preserve"> piedalīties sacensībās</w:t>
      </w:r>
      <w:bookmarkEnd w:id="137"/>
    </w:p>
    <w:p w14:paraId="24467A33" w14:textId="77777777" w:rsidR="004E73FC" w:rsidRPr="002B4D54" w:rsidRDefault="004E73FC" w:rsidP="002B4D54">
      <w:pPr>
        <w:jc w:val="both"/>
        <w:rPr>
          <w:rFonts w:ascii="Times New Roman" w:eastAsia="Arial" w:hAnsi="Times New Roman" w:cs="Arial"/>
          <w:b/>
          <w:bCs/>
          <w:i/>
          <w:noProof/>
          <w:sz w:val="24"/>
          <w:szCs w:val="20"/>
        </w:rPr>
      </w:pPr>
    </w:p>
    <w:p w14:paraId="0A1D761B" w14:textId="20A166D4" w:rsidR="004E73FC" w:rsidRPr="007F2287" w:rsidRDefault="007F2287" w:rsidP="007F2287">
      <w:pPr>
        <w:pStyle w:val="Pamatteksts"/>
        <w:tabs>
          <w:tab w:val="left" w:pos="1831"/>
        </w:tabs>
        <w:ind w:left="0"/>
        <w:jc w:val="both"/>
        <w:rPr>
          <w:rFonts w:ascii="Times New Roman" w:hAnsi="Times New Roman"/>
          <w:noProof/>
          <w:sz w:val="24"/>
        </w:rPr>
      </w:pPr>
      <w:bookmarkStart w:id="138" w:name="6.3.1_As_per_Code_Article_7.4.4,_Athlete"/>
      <w:bookmarkEnd w:id="138"/>
      <w:r>
        <w:rPr>
          <w:rFonts w:ascii="Times New Roman" w:hAnsi="Times New Roman"/>
          <w:b/>
          <w:sz w:val="24"/>
        </w:rPr>
        <w:t xml:space="preserve">6.3.1.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7. panta 4. punkta 4. apakšpunktu </w:t>
      </w:r>
      <w:r>
        <w:rPr>
          <w:rFonts w:ascii="Times New Roman" w:hAnsi="Times New Roman"/>
          <w:i/>
          <w:sz w:val="24"/>
        </w:rPr>
        <w:t>sportisti</w:t>
      </w:r>
      <w:r>
        <w:rPr>
          <w:rFonts w:ascii="Times New Roman" w:hAnsi="Times New Roman"/>
          <w:sz w:val="24"/>
        </w:rPr>
        <w:t xml:space="preserve"> var pēc savas iniciatīvas brīvprātīgi piekrist </w:t>
      </w:r>
      <w:r>
        <w:rPr>
          <w:rFonts w:ascii="Times New Roman" w:hAnsi="Times New Roman"/>
          <w:i/>
          <w:sz w:val="24"/>
        </w:rPr>
        <w:t>pagaidu aizliegumam</w:t>
      </w:r>
      <w:r>
        <w:rPr>
          <w:rFonts w:ascii="Times New Roman" w:hAnsi="Times New Roman"/>
          <w:sz w:val="24"/>
        </w:rPr>
        <w:t xml:space="preserve"> piedalīties sacensībās, ja to izdara pirms vēlākā no turpmāk minētajiem termiņiem, proti, pirms: i) beidzas desmit (10) dienu termiņš no ziņojuma par </w:t>
      </w:r>
      <w:r>
        <w:rPr>
          <w:rFonts w:ascii="Times New Roman" w:hAnsi="Times New Roman"/>
          <w:i/>
          <w:sz w:val="24"/>
        </w:rPr>
        <w:t>parauga</w:t>
      </w:r>
      <w:r>
        <w:rPr>
          <w:rFonts w:ascii="Times New Roman" w:hAnsi="Times New Roman"/>
          <w:sz w:val="24"/>
        </w:rPr>
        <w:t xml:space="preserve"> “B” daļu (vai atteikšanos no </w:t>
      </w:r>
      <w:r>
        <w:rPr>
          <w:rFonts w:ascii="Times New Roman" w:hAnsi="Times New Roman"/>
          <w:i/>
          <w:sz w:val="24"/>
        </w:rPr>
        <w:t>parauga</w:t>
      </w:r>
      <w:r>
        <w:rPr>
          <w:rFonts w:ascii="Times New Roman" w:hAnsi="Times New Roman"/>
          <w:sz w:val="24"/>
        </w:rPr>
        <w:t xml:space="preserve"> “B” daļas) vai pirms beidzas desmit (10) dienu termiņš no ziņojuma par jebkuru citu antidopinga noteikumu pārkāpumu, vai ii) dienas, </w:t>
      </w:r>
      <w:r>
        <w:rPr>
          <w:rFonts w:ascii="Times New Roman" w:hAnsi="Times New Roman"/>
          <w:sz w:val="24"/>
        </w:rPr>
        <w:lastRenderedPageBreak/>
        <w:t xml:space="preserve">kad </w:t>
      </w:r>
      <w:r>
        <w:rPr>
          <w:rFonts w:ascii="Times New Roman" w:hAnsi="Times New Roman"/>
          <w:i/>
          <w:sz w:val="24"/>
        </w:rPr>
        <w:t xml:space="preserve">sportists </w:t>
      </w:r>
      <w:r>
        <w:rPr>
          <w:rFonts w:ascii="Times New Roman" w:hAnsi="Times New Roman"/>
          <w:sz w:val="24"/>
        </w:rPr>
        <w:t xml:space="preserve">pirmo reizi piedalās sacensībās pēc šāda ziņojuma vai paziņojuma saņemšanas. Citas </w:t>
      </w:r>
      <w:r>
        <w:rPr>
          <w:rFonts w:ascii="Times New Roman" w:hAnsi="Times New Roman"/>
          <w:i/>
          <w:sz w:val="24"/>
        </w:rPr>
        <w:t>personas</w:t>
      </w:r>
      <w:r>
        <w:rPr>
          <w:rFonts w:ascii="Times New Roman" w:hAnsi="Times New Roman"/>
          <w:sz w:val="24"/>
        </w:rPr>
        <w:t xml:space="preserve"> var pēc savas iniciatīvas brīvprātīgi piekrist </w:t>
      </w:r>
      <w:r>
        <w:rPr>
          <w:rFonts w:ascii="Times New Roman" w:hAnsi="Times New Roman"/>
          <w:i/>
          <w:sz w:val="24"/>
        </w:rPr>
        <w:t>pagaidu aizliegumam</w:t>
      </w:r>
      <w:r>
        <w:rPr>
          <w:rFonts w:ascii="Times New Roman" w:hAnsi="Times New Roman"/>
          <w:sz w:val="24"/>
        </w:rPr>
        <w:t xml:space="preserve"> piedalīties sacensībās, ja to izdara desmit (10) dienu laikā no dienas, kad paziņots par antidopinga noteikumu pārkāpumu. Pēc šādas brīvprātīgas piekrišanas </w:t>
      </w:r>
      <w:r>
        <w:rPr>
          <w:rFonts w:ascii="Times New Roman" w:hAnsi="Times New Roman"/>
          <w:i/>
          <w:sz w:val="24"/>
        </w:rPr>
        <w:t>pagaidu aizliegums</w:t>
      </w:r>
      <w:r>
        <w:rPr>
          <w:rFonts w:ascii="Times New Roman" w:hAnsi="Times New Roman"/>
          <w:sz w:val="24"/>
        </w:rPr>
        <w:t xml:space="preserve"> piedalīties sacensībās ir pilnībā spēkā un pret to attiecas tāpat kā tad, ja </w:t>
      </w:r>
      <w:r>
        <w:rPr>
          <w:rFonts w:ascii="Times New Roman" w:hAnsi="Times New Roman"/>
          <w:i/>
          <w:sz w:val="24"/>
        </w:rPr>
        <w:t>pagaidu aizliegums</w:t>
      </w:r>
      <w:r>
        <w:rPr>
          <w:rFonts w:ascii="Times New Roman" w:hAnsi="Times New Roman"/>
          <w:sz w:val="24"/>
        </w:rPr>
        <w:t xml:space="preserve"> piedalīties sacensībās būtu noteikts saskaņā ar 6. panta 2. punkta 1. apakšpunktu vai 6. panta 2. punkta 2. apakšpunktu, tomēr pēc brīvprātīgas piekrišanas </w:t>
      </w:r>
      <w:r>
        <w:rPr>
          <w:rFonts w:ascii="Times New Roman" w:hAnsi="Times New Roman"/>
          <w:i/>
          <w:sz w:val="24"/>
        </w:rPr>
        <w:t>pagaidu aizliegumam</w:t>
      </w:r>
      <w:r>
        <w:rPr>
          <w:rFonts w:ascii="Times New Roman" w:hAnsi="Times New Roman"/>
          <w:sz w:val="24"/>
        </w:rPr>
        <w:t xml:space="preserve"> piedalīties sacensībās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jebkurā laikā atsaukt savu piekrišanu, un tādā gadījumā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neatrēķina laiku no iepriekš izturētā </w:t>
      </w:r>
      <w:r>
        <w:rPr>
          <w:rFonts w:ascii="Times New Roman" w:hAnsi="Times New Roman"/>
          <w:i/>
          <w:sz w:val="24"/>
        </w:rPr>
        <w:t>pagaidu aizlieguma</w:t>
      </w:r>
      <w:r>
        <w:rPr>
          <w:rFonts w:ascii="Times New Roman" w:hAnsi="Times New Roman"/>
          <w:sz w:val="24"/>
        </w:rPr>
        <w:t xml:space="preserve"> perioda.</w:t>
      </w:r>
    </w:p>
    <w:p w14:paraId="2748A41B" w14:textId="77777777" w:rsidR="004E73FC" w:rsidRPr="002B4D54" w:rsidRDefault="004E73FC" w:rsidP="002B4D54">
      <w:pPr>
        <w:jc w:val="both"/>
        <w:rPr>
          <w:rFonts w:ascii="Times New Roman" w:eastAsia="Arial" w:hAnsi="Times New Roman" w:cs="Arial"/>
          <w:noProof/>
          <w:sz w:val="24"/>
          <w:szCs w:val="20"/>
        </w:rPr>
      </w:pPr>
    </w:p>
    <w:p w14:paraId="28CC5F6D" w14:textId="497DCB99" w:rsidR="004E73FC" w:rsidRPr="00080C33" w:rsidRDefault="007F2287" w:rsidP="00080C33">
      <w:pPr>
        <w:pStyle w:val="Virsraksts2"/>
        <w:spacing w:before="0"/>
        <w:ind w:left="0"/>
        <w:jc w:val="both"/>
        <w:rPr>
          <w:rFonts w:ascii="Times New Roman" w:hAnsi="Times New Roman" w:cs="Times New Roman"/>
          <w:i w:val="0"/>
          <w:iCs/>
        </w:rPr>
      </w:pPr>
      <w:bookmarkStart w:id="139" w:name="6.4_Notification"/>
      <w:bookmarkStart w:id="140" w:name="_bookmark34"/>
      <w:bookmarkStart w:id="141" w:name="_Toc68872627"/>
      <w:bookmarkEnd w:id="139"/>
      <w:bookmarkEnd w:id="140"/>
      <w:r w:rsidRPr="00080C33">
        <w:rPr>
          <w:rFonts w:ascii="Times New Roman" w:hAnsi="Times New Roman" w:cs="Times New Roman"/>
          <w:i w:val="0"/>
          <w:iCs/>
        </w:rPr>
        <w:t>6.4. Paziņošana</w:t>
      </w:r>
      <w:bookmarkEnd w:id="141"/>
    </w:p>
    <w:p w14:paraId="4375943E" w14:textId="77777777" w:rsidR="004E73FC" w:rsidRPr="002B4D54" w:rsidRDefault="004E73FC" w:rsidP="002B4D54">
      <w:pPr>
        <w:jc w:val="both"/>
        <w:rPr>
          <w:rFonts w:ascii="Times New Roman" w:eastAsia="Arial" w:hAnsi="Times New Roman" w:cs="Arial"/>
          <w:b/>
          <w:bCs/>
          <w:noProof/>
          <w:sz w:val="24"/>
          <w:szCs w:val="21"/>
        </w:rPr>
      </w:pPr>
    </w:p>
    <w:p w14:paraId="10C4D87B" w14:textId="2CAF1144" w:rsidR="004E73FC" w:rsidRPr="002B4D54" w:rsidRDefault="007F2287" w:rsidP="007F2287">
      <w:pPr>
        <w:tabs>
          <w:tab w:val="left" w:pos="1831"/>
        </w:tabs>
        <w:jc w:val="both"/>
        <w:rPr>
          <w:rFonts w:ascii="Times New Roman" w:eastAsia="Arial" w:hAnsi="Times New Roman" w:cs="Arial"/>
          <w:noProof/>
          <w:sz w:val="24"/>
        </w:rPr>
      </w:pPr>
      <w:bookmarkStart w:id="142" w:name="6.4.1_Unless_already_notified_under_anot"/>
      <w:bookmarkStart w:id="143" w:name="_bookmark35"/>
      <w:bookmarkEnd w:id="142"/>
      <w:bookmarkEnd w:id="143"/>
      <w:r>
        <w:rPr>
          <w:rFonts w:ascii="Times New Roman" w:hAnsi="Times New Roman"/>
          <w:b/>
          <w:sz w:val="24"/>
        </w:rPr>
        <w:t xml:space="preserve">6.4.1. </w:t>
      </w:r>
      <w:r>
        <w:rPr>
          <w:rFonts w:ascii="Times New Roman" w:hAnsi="Times New Roman"/>
          <w:sz w:val="24"/>
        </w:rPr>
        <w:t xml:space="preserve">Ja vien par to jau nav paziņots saskaņā ar citiem šā </w:t>
      </w:r>
      <w:r>
        <w:rPr>
          <w:rFonts w:ascii="Times New Roman" w:hAnsi="Times New Roman"/>
          <w:i/>
          <w:sz w:val="24"/>
        </w:rPr>
        <w:t xml:space="preserve">starptautiskā standarta </w:t>
      </w:r>
      <w:r>
        <w:rPr>
          <w:rFonts w:ascii="Times New Roman" w:hAnsi="Times New Roman"/>
          <w:sz w:val="24"/>
        </w:rPr>
        <w:t xml:space="preserve">noteikumiem, ikreiz, kad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nosaka un paziņo par </w:t>
      </w:r>
      <w:r>
        <w:rPr>
          <w:rFonts w:ascii="Times New Roman" w:hAnsi="Times New Roman"/>
          <w:i/>
          <w:sz w:val="24"/>
        </w:rPr>
        <w:t xml:space="preserve">pagaidu aizliegumu </w:t>
      </w:r>
      <w:r>
        <w:rPr>
          <w:rFonts w:ascii="Times New Roman" w:hAnsi="Times New Roman"/>
          <w:sz w:val="24"/>
        </w:rPr>
        <w:t xml:space="preserve">piedalīties sacensībās vai šāds </w:t>
      </w:r>
      <w:r>
        <w:rPr>
          <w:rFonts w:ascii="Times New Roman" w:hAnsi="Times New Roman"/>
          <w:i/>
          <w:sz w:val="24"/>
        </w:rPr>
        <w:t>pagaidu aizliegums</w:t>
      </w:r>
      <w:r>
        <w:rPr>
          <w:rFonts w:ascii="Times New Roman" w:hAnsi="Times New Roman"/>
          <w:sz w:val="24"/>
        </w:rPr>
        <w:t xml:space="preserve"> piedalīties sacensībās ir pieņemts brīvprātīgi, vai šāds </w:t>
      </w:r>
      <w:r>
        <w:rPr>
          <w:rFonts w:ascii="Times New Roman" w:hAnsi="Times New Roman"/>
          <w:i/>
          <w:sz w:val="24"/>
        </w:rPr>
        <w:t>pagaidu aizliegums</w:t>
      </w:r>
      <w:r>
        <w:rPr>
          <w:rFonts w:ascii="Times New Roman" w:hAnsi="Times New Roman"/>
          <w:sz w:val="24"/>
        </w:rPr>
        <w:t xml:space="preserve"> ir atcelts,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par to nekavējoties informē </w:t>
      </w:r>
      <w:r>
        <w:rPr>
          <w:rFonts w:ascii="Times New Roman" w:hAnsi="Times New Roman"/>
          <w:i/>
          <w:sz w:val="24"/>
        </w:rPr>
        <w:t>sportista vai citas personas valsts antidopinga organizāciju(-</w:t>
      </w:r>
      <w:proofErr w:type="spellStart"/>
      <w:r>
        <w:rPr>
          <w:rFonts w:ascii="Times New Roman" w:hAnsi="Times New Roman"/>
          <w:i/>
          <w:sz w:val="24"/>
        </w:rPr>
        <w:t>as</w:t>
      </w:r>
      <w:proofErr w:type="spellEnd"/>
      <w:r>
        <w:rPr>
          <w:rFonts w:ascii="Times New Roman" w:hAnsi="Times New Roman"/>
          <w:i/>
          <w:sz w:val="24"/>
        </w:rPr>
        <w:t>)</w:t>
      </w:r>
      <w:r>
        <w:rPr>
          <w:rFonts w:ascii="Times New Roman" w:hAnsi="Times New Roman"/>
          <w:sz w:val="24"/>
        </w:rPr>
        <w:t xml:space="preserve">, starptautisko federāciju un </w:t>
      </w:r>
      <w:r>
        <w:rPr>
          <w:rFonts w:ascii="Times New Roman" w:hAnsi="Times New Roman"/>
          <w:i/>
          <w:sz w:val="24"/>
        </w:rPr>
        <w:t>WADA</w:t>
      </w:r>
      <w:r>
        <w:rPr>
          <w:rFonts w:ascii="Times New Roman" w:hAnsi="Times New Roman"/>
          <w:sz w:val="24"/>
        </w:rPr>
        <w:t xml:space="preserve">, kā arī paziņojumu nekavējoties iesniedz </w:t>
      </w:r>
      <w:r>
        <w:rPr>
          <w:rFonts w:ascii="Times New Roman" w:hAnsi="Times New Roman"/>
          <w:i/>
          <w:sz w:val="24"/>
        </w:rPr>
        <w:t>ADAMS</w:t>
      </w:r>
      <w:r>
        <w:rPr>
          <w:rFonts w:ascii="Times New Roman" w:hAnsi="Times New Roman"/>
          <w:sz w:val="24"/>
        </w:rPr>
        <w:t xml:space="preserve"> sistēmā.</w:t>
      </w:r>
    </w:p>
    <w:p w14:paraId="6AB1A4DF" w14:textId="77777777" w:rsidR="004E73FC" w:rsidRPr="002B4D54" w:rsidRDefault="004E73FC" w:rsidP="002B4D54">
      <w:pPr>
        <w:jc w:val="both"/>
        <w:rPr>
          <w:rFonts w:ascii="Times New Roman" w:eastAsia="Arial" w:hAnsi="Times New Roman" w:cs="Arial"/>
          <w:noProof/>
          <w:sz w:val="24"/>
          <w:szCs w:val="20"/>
        </w:rPr>
      </w:pPr>
    </w:p>
    <w:p w14:paraId="3C0EF613" w14:textId="5D19D3E4"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6. panta 4. punkta 1. apakšpunktu. Ciktāl tas jau nav noteikts sportistam vai citai personai adresētajā paziņojumā, šajā paziņojumā iekļauj šādu informāciju (ja atbilstīgi) – sportista vai citas personas vārdu un uzvārdu, valsti, sporta veidu un sporta disciplīnu.]</w:t>
      </w:r>
    </w:p>
    <w:p w14:paraId="2503026F" w14:textId="77777777" w:rsidR="004E73FC" w:rsidRPr="002B4D54" w:rsidRDefault="004E73FC" w:rsidP="002B4D54">
      <w:pPr>
        <w:jc w:val="both"/>
        <w:rPr>
          <w:rFonts w:ascii="Times New Roman" w:eastAsia="Arial" w:hAnsi="Times New Roman" w:cs="Arial"/>
          <w:i/>
          <w:noProof/>
          <w:sz w:val="24"/>
          <w:szCs w:val="20"/>
        </w:rPr>
      </w:pPr>
    </w:p>
    <w:p w14:paraId="7F811365" w14:textId="679227B9" w:rsidR="004E73FC" w:rsidRPr="00080C33" w:rsidRDefault="007F2287" w:rsidP="00080C33">
      <w:pPr>
        <w:pStyle w:val="Virsraksts1"/>
        <w:ind w:left="0"/>
        <w:jc w:val="both"/>
        <w:rPr>
          <w:rFonts w:ascii="Times New Roman" w:hAnsi="Times New Roman" w:cs="Times New Roman"/>
          <w:noProof/>
        </w:rPr>
      </w:pPr>
      <w:bookmarkStart w:id="144" w:name="7.0_Charge"/>
      <w:bookmarkStart w:id="145" w:name="_bookmark36"/>
      <w:bookmarkStart w:id="146" w:name="_Toc68872628"/>
      <w:bookmarkEnd w:id="144"/>
      <w:bookmarkEnd w:id="145"/>
      <w:r w:rsidRPr="00080C33">
        <w:rPr>
          <w:rFonts w:ascii="Times New Roman" w:hAnsi="Times New Roman" w:cs="Times New Roman"/>
        </w:rPr>
        <w:t>7.0. Apsūdzība</w:t>
      </w:r>
      <w:bookmarkEnd w:id="146"/>
    </w:p>
    <w:p w14:paraId="1B7A476E" w14:textId="77777777" w:rsidR="00EB7737" w:rsidRPr="002B4D54" w:rsidRDefault="00EB7737" w:rsidP="002B4D54">
      <w:pPr>
        <w:jc w:val="both"/>
        <w:rPr>
          <w:rFonts w:ascii="Times New Roman" w:eastAsia="Arial" w:hAnsi="Times New Roman" w:cs="Arial"/>
          <w:b/>
          <w:bCs/>
          <w:noProof/>
          <w:sz w:val="24"/>
          <w:szCs w:val="20"/>
        </w:rPr>
      </w:pPr>
    </w:p>
    <w:p w14:paraId="32FB28BC" w14:textId="468A4296" w:rsidR="004E73FC" w:rsidRPr="002B4D54" w:rsidRDefault="004E73FC" w:rsidP="007F2287">
      <w:pPr>
        <w:tabs>
          <w:tab w:val="left" w:pos="1112"/>
        </w:tabs>
        <w:jc w:val="both"/>
        <w:rPr>
          <w:rFonts w:ascii="Times New Roman" w:eastAsia="Arial" w:hAnsi="Times New Roman" w:cs="Arial"/>
          <w:noProof/>
          <w:sz w:val="24"/>
        </w:rPr>
      </w:pPr>
      <w:bookmarkStart w:id="147" w:name="7.1_If,_after_receipt_of_the_Athlete_or_"/>
      <w:bookmarkEnd w:id="147"/>
      <w:r>
        <w:rPr>
          <w:rFonts w:ascii="Times New Roman" w:hAnsi="Times New Roman"/>
          <w:b/>
          <w:sz w:val="24"/>
        </w:rPr>
        <w:t xml:space="preserve">7.1. </w:t>
      </w:r>
      <w:r>
        <w:rPr>
          <w:rFonts w:ascii="Times New Roman" w:hAnsi="Times New Roman"/>
          <w:sz w:val="24"/>
        </w:rPr>
        <w:t xml:space="preserve">Ja pēc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paskaidrojuma saņemšanas vai šāda paskaidrojuma sniegšanas termiņa beigām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(joprojām) ir pārliecināta,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izdarījusi antidopinga noteikumu pārkāpumu(-</w:t>
      </w:r>
      <w:proofErr w:type="spellStart"/>
      <w:r>
        <w:rPr>
          <w:rFonts w:ascii="Times New Roman" w:hAnsi="Times New Roman"/>
          <w:sz w:val="24"/>
        </w:rPr>
        <w:t>us</w:t>
      </w:r>
      <w:proofErr w:type="spellEnd"/>
      <w:r>
        <w:rPr>
          <w:rFonts w:ascii="Times New Roman" w:hAnsi="Times New Roman"/>
          <w:sz w:val="24"/>
        </w:rPr>
        <w:t>),</w:t>
      </w:r>
      <w:r>
        <w:rPr>
          <w:rFonts w:ascii="Times New Roman" w:hAnsi="Times New Roman"/>
          <w:i/>
          <w:iCs/>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apsūdz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antidopinga noteikumu pārkāpumā(-</w:t>
      </w:r>
      <w:proofErr w:type="spellStart"/>
      <w:r>
        <w:rPr>
          <w:rFonts w:ascii="Times New Roman" w:hAnsi="Times New Roman"/>
          <w:sz w:val="24"/>
        </w:rPr>
        <w:t>os</w:t>
      </w:r>
      <w:proofErr w:type="spellEnd"/>
      <w:r>
        <w:rPr>
          <w:rFonts w:ascii="Times New Roman" w:hAnsi="Times New Roman"/>
          <w:sz w:val="24"/>
        </w:rPr>
        <w:t xml:space="preserve">), ko šī persona ir izdarījusi. Šajā apsūdzības vēstulē </w:t>
      </w:r>
      <w:r>
        <w:rPr>
          <w:rFonts w:ascii="Times New Roman" w:hAnsi="Times New Roman"/>
          <w:i/>
          <w:sz w:val="24"/>
          <w:u w:val="single"/>
        </w:rPr>
        <w:t>rezultātu pārvaldības</w:t>
      </w:r>
      <w:r>
        <w:rPr>
          <w:rFonts w:ascii="Times New Roman" w:hAnsi="Times New Roman"/>
          <w:sz w:val="24"/>
          <w:u w:val="single"/>
        </w:rPr>
        <w:t xml:space="preserve"> iestāde:</w:t>
      </w:r>
    </w:p>
    <w:p w14:paraId="68567C13" w14:textId="77777777" w:rsidR="004E73FC" w:rsidRPr="002B4D54" w:rsidRDefault="004E73FC" w:rsidP="002B4D54">
      <w:pPr>
        <w:jc w:val="both"/>
        <w:rPr>
          <w:rFonts w:ascii="Times New Roman" w:eastAsia="Arial" w:hAnsi="Times New Roman" w:cs="Arial"/>
          <w:noProof/>
          <w:sz w:val="24"/>
          <w:szCs w:val="14"/>
        </w:rPr>
      </w:pPr>
    </w:p>
    <w:p w14:paraId="138D4DB5" w14:textId="3A67E385" w:rsidR="004E73FC" w:rsidRPr="007F2287" w:rsidRDefault="007F2287" w:rsidP="007F2287">
      <w:pPr>
        <w:pStyle w:val="Pamatteksts"/>
        <w:tabs>
          <w:tab w:val="left" w:pos="1472"/>
        </w:tabs>
        <w:ind w:left="0"/>
        <w:jc w:val="both"/>
        <w:rPr>
          <w:rFonts w:ascii="Times New Roman" w:hAnsi="Times New Roman" w:cs="Arial"/>
          <w:noProof/>
          <w:sz w:val="24"/>
        </w:rPr>
      </w:pPr>
      <w:r>
        <w:rPr>
          <w:rFonts w:ascii="Times New Roman" w:hAnsi="Times New Roman"/>
          <w:sz w:val="24"/>
        </w:rPr>
        <w:t>a) izklāsta savu(-</w:t>
      </w:r>
      <w:proofErr w:type="spellStart"/>
      <w:r>
        <w:rPr>
          <w:rFonts w:ascii="Times New Roman" w:hAnsi="Times New Roman"/>
          <w:sz w:val="24"/>
        </w:rPr>
        <w:t>us</w:t>
      </w:r>
      <w:proofErr w:type="spellEnd"/>
      <w:r>
        <w:rPr>
          <w:rFonts w:ascii="Times New Roman" w:hAnsi="Times New Roman"/>
          <w:sz w:val="24"/>
        </w:rPr>
        <w:t>) antidopinga noteikumu nosacījumu(-</w:t>
      </w:r>
      <w:proofErr w:type="spellStart"/>
      <w:r>
        <w:rPr>
          <w:rFonts w:ascii="Times New Roman" w:hAnsi="Times New Roman"/>
          <w:sz w:val="24"/>
        </w:rPr>
        <w:t>us</w:t>
      </w:r>
      <w:proofErr w:type="spellEnd"/>
      <w:r>
        <w:rPr>
          <w:rFonts w:ascii="Times New Roman" w:hAnsi="Times New Roman"/>
          <w:sz w:val="24"/>
        </w:rPr>
        <w:t xml:space="preserve">), ko atbilstoši apgalvojumiem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 xml:space="preserve">persona </w:t>
      </w:r>
      <w:r>
        <w:rPr>
          <w:rFonts w:ascii="Times New Roman" w:hAnsi="Times New Roman"/>
          <w:sz w:val="24"/>
        </w:rPr>
        <w:t>ir pārkāpusi;</w:t>
      </w:r>
    </w:p>
    <w:p w14:paraId="2EEAD96B" w14:textId="77777777" w:rsidR="004E73FC" w:rsidRPr="002B4D54" w:rsidRDefault="004E73FC" w:rsidP="002B4D54">
      <w:pPr>
        <w:jc w:val="both"/>
        <w:rPr>
          <w:rFonts w:ascii="Times New Roman" w:eastAsia="Arial" w:hAnsi="Times New Roman" w:cs="Arial"/>
          <w:noProof/>
          <w:sz w:val="24"/>
          <w:szCs w:val="20"/>
        </w:rPr>
      </w:pPr>
    </w:p>
    <w:p w14:paraId="02A3AE59"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 panta 1. punkta a) apakšpunktu. </w:t>
      </w:r>
      <w:r>
        <w:rPr>
          <w:rFonts w:ascii="Times New Roman" w:hAnsi="Times New Roman"/>
          <w:i/>
          <w:sz w:val="24"/>
          <w:u w:val="single"/>
        </w:rPr>
        <w:t>Rezultātu pārvaldības iestādi</w:t>
      </w:r>
      <w:r>
        <w:rPr>
          <w:rFonts w:ascii="Times New Roman" w:hAnsi="Times New Roman"/>
          <w:i/>
          <w:sz w:val="24"/>
        </w:rPr>
        <w:t xml:space="preserve"> neierobežo antidopinga noteikumu pārkāpums(-i), kas norādīts(-i) paziņojumā atbilstoši 5. pantam. </w:t>
      </w:r>
      <w:r>
        <w:rPr>
          <w:rFonts w:ascii="Times New Roman" w:hAnsi="Times New Roman"/>
          <w:i/>
          <w:sz w:val="24"/>
          <w:u w:val="single"/>
        </w:rPr>
        <w:t>Rezultātu pārvaldības iestāde</w:t>
      </w:r>
      <w:r>
        <w:rPr>
          <w:rFonts w:ascii="Times New Roman" w:hAnsi="Times New Roman"/>
          <w:i/>
          <w:sz w:val="24"/>
        </w:rPr>
        <w:t xml:space="preserve"> pēc saviem ieskatiem var nolemt savā paziņojumā par apsūdzību apstiprināt papildu antidopinga noteikumu pārkāpumus.</w:t>
      </w:r>
    </w:p>
    <w:p w14:paraId="5C6442F4" w14:textId="77777777" w:rsidR="004E73FC" w:rsidRPr="002B4D54" w:rsidRDefault="004E73FC" w:rsidP="002B4D54">
      <w:pPr>
        <w:jc w:val="both"/>
        <w:rPr>
          <w:rFonts w:ascii="Times New Roman" w:eastAsia="Arial" w:hAnsi="Times New Roman" w:cs="Arial"/>
          <w:i/>
          <w:noProof/>
          <w:sz w:val="24"/>
          <w:szCs w:val="20"/>
        </w:rPr>
      </w:pPr>
    </w:p>
    <w:p w14:paraId="0D697472"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 xml:space="preserve">Neraugoties uz iepriekš minēto, tā kā </w:t>
      </w:r>
      <w:r>
        <w:rPr>
          <w:rFonts w:ascii="Times New Roman" w:hAnsi="Times New Roman"/>
          <w:i/>
          <w:sz w:val="24"/>
          <w:u w:val="single"/>
        </w:rPr>
        <w:t>rezultātu pārvaldības iestādes</w:t>
      </w:r>
      <w:r>
        <w:rPr>
          <w:rFonts w:ascii="Times New Roman" w:hAnsi="Times New Roman"/>
          <w:i/>
          <w:sz w:val="24"/>
        </w:rPr>
        <w:t xml:space="preserve"> pienākums ir savā apsūdzības paziņojumā izklāstīt visus un jebkurus pret sportistu vai citu personu vērstos iespējamos antidopinga noteikumu pārkāpumus, nespēja formāli apsūdzēt sportistu antidopinga noteikumu pārkāpumā – kas pēc būtības ir konkrētāka (iespējama) antidopinga noteikuma pārkāpuma neatņemama daļa (piemēram, lietošanas pārkāpums (Kodeksa 2. panta 2. punkts), kas ir daļa no klātbūtnes pārkāpuma (Kodeksa 2. panta 1. punkts), vai glabāšanas pārkāpums (Kodeksa 2. panta 6. punkts), kas ir iespējams administratīvais pārkāpums (Kodeksa 2. panta 8. punkts)) – neliedz lietas izskatīšanas komisijai secināt, ka sportists vai cita persona ir izdarījusi papildu antidopinga noteikumu pārkāpumu gadījumā, ja netiek secināts, ka šī persona būtu izdarījusi skaidri apstiprināto antidopinga noteikumu </w:t>
      </w:r>
      <w:r>
        <w:rPr>
          <w:rFonts w:ascii="Times New Roman" w:hAnsi="Times New Roman"/>
          <w:i/>
          <w:sz w:val="24"/>
        </w:rPr>
        <w:lastRenderedPageBreak/>
        <w:t>pārkāpumu.]</w:t>
      </w:r>
    </w:p>
    <w:p w14:paraId="020D01A1" w14:textId="77777777" w:rsidR="004E73FC" w:rsidRPr="007F2287" w:rsidRDefault="004E73FC" w:rsidP="002B4D54">
      <w:pPr>
        <w:jc w:val="both"/>
        <w:rPr>
          <w:rFonts w:ascii="Times New Roman" w:eastAsia="Arial" w:hAnsi="Times New Roman" w:cs="Arial"/>
          <w:iCs/>
          <w:noProof/>
          <w:sz w:val="24"/>
        </w:rPr>
      </w:pPr>
    </w:p>
    <w:p w14:paraId="480433F6" w14:textId="0F701509" w:rsidR="004E73FC" w:rsidRPr="002B4D54" w:rsidRDefault="007F2287" w:rsidP="007F2287">
      <w:pPr>
        <w:pStyle w:val="Pamatteksts"/>
        <w:tabs>
          <w:tab w:val="left" w:pos="1472"/>
        </w:tabs>
        <w:ind w:left="0"/>
        <w:jc w:val="both"/>
        <w:rPr>
          <w:rFonts w:ascii="Times New Roman" w:hAnsi="Times New Roman"/>
          <w:noProof/>
          <w:sz w:val="24"/>
        </w:rPr>
      </w:pPr>
      <w:r>
        <w:rPr>
          <w:rFonts w:ascii="Times New Roman" w:hAnsi="Times New Roman"/>
          <w:sz w:val="24"/>
        </w:rPr>
        <w:t>b) sniedz detalizētu kopsavilkumu par attiecīgajiem faktiem, uz kuriem balstīts apgalvojums, iekļaujot visus papildu pierādījumus, kas nav jau sniegti paziņojumā saskaņā ar 5. pantu;</w:t>
      </w:r>
    </w:p>
    <w:p w14:paraId="644A403B" w14:textId="77777777" w:rsidR="004E73FC" w:rsidRPr="002B4D54" w:rsidRDefault="004E73FC" w:rsidP="002B4D54">
      <w:pPr>
        <w:jc w:val="both"/>
        <w:rPr>
          <w:rFonts w:ascii="Times New Roman" w:eastAsia="Arial" w:hAnsi="Times New Roman" w:cs="Arial"/>
          <w:noProof/>
          <w:sz w:val="24"/>
          <w:szCs w:val="20"/>
        </w:rPr>
      </w:pPr>
    </w:p>
    <w:p w14:paraId="0F8EFC71"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 panta 1. punkta b) apakšpunktu. Tomēr </w:t>
      </w:r>
      <w:r>
        <w:rPr>
          <w:rFonts w:ascii="Times New Roman" w:hAnsi="Times New Roman"/>
          <w:i/>
          <w:sz w:val="24"/>
          <w:u w:val="single"/>
        </w:rPr>
        <w:t>lietas izskatīšanas procesā</w:t>
      </w:r>
      <w:r>
        <w:rPr>
          <w:rFonts w:ascii="Times New Roman" w:hAnsi="Times New Roman"/>
          <w:i/>
          <w:sz w:val="24"/>
        </w:rPr>
        <w:t xml:space="preserve"> pirmajā instancē un/vai pārsūdzības izskatīšanā </w:t>
      </w:r>
      <w:r>
        <w:rPr>
          <w:rFonts w:ascii="Times New Roman" w:hAnsi="Times New Roman"/>
          <w:i/>
          <w:sz w:val="24"/>
          <w:u w:val="single"/>
        </w:rPr>
        <w:t>rezultātu pārvaldības iestādei</w:t>
      </w:r>
      <w:r>
        <w:rPr>
          <w:rFonts w:ascii="Times New Roman" w:hAnsi="Times New Roman"/>
          <w:i/>
          <w:sz w:val="24"/>
        </w:rPr>
        <w:t xml:space="preserve"> nedrīkst liegt atsaukties uz citiem faktiem un/vai sniegt papildu pierādījumus, kas nav minēti ne paziņojuma vēstulē saskaņā ar 5. pantu, ne apsūdzības vēstulē saskaņā ar 7. pantu.]</w:t>
      </w:r>
    </w:p>
    <w:p w14:paraId="7B7728D4" w14:textId="77777777" w:rsidR="004E73FC" w:rsidRPr="002B4D54" w:rsidRDefault="004E73FC" w:rsidP="002B4D54">
      <w:pPr>
        <w:jc w:val="both"/>
        <w:rPr>
          <w:rFonts w:ascii="Times New Roman" w:eastAsia="Arial" w:hAnsi="Times New Roman" w:cs="Arial"/>
          <w:i/>
          <w:noProof/>
          <w:sz w:val="24"/>
          <w:szCs w:val="14"/>
        </w:rPr>
      </w:pPr>
    </w:p>
    <w:p w14:paraId="25664C8C" w14:textId="22528BAB" w:rsidR="004E73FC" w:rsidRPr="002B4D54" w:rsidRDefault="007F2287" w:rsidP="007F2287">
      <w:pPr>
        <w:pStyle w:val="Pamatteksts"/>
        <w:tabs>
          <w:tab w:val="left" w:pos="1472"/>
        </w:tabs>
        <w:ind w:left="0"/>
        <w:jc w:val="both"/>
        <w:rPr>
          <w:rFonts w:ascii="Times New Roman" w:hAnsi="Times New Roman"/>
          <w:noProof/>
          <w:sz w:val="24"/>
        </w:rPr>
      </w:pPr>
      <w:r>
        <w:rPr>
          <w:rFonts w:ascii="Times New Roman" w:hAnsi="Times New Roman"/>
          <w:sz w:val="24"/>
        </w:rPr>
        <w:t xml:space="preserve">c) norāda konkrētās </w:t>
      </w:r>
      <w:r>
        <w:rPr>
          <w:rFonts w:ascii="Times New Roman" w:hAnsi="Times New Roman"/>
          <w:i/>
          <w:sz w:val="24"/>
        </w:rPr>
        <w:t>sekas</w:t>
      </w:r>
      <w:r>
        <w:rPr>
          <w:rFonts w:ascii="Times New Roman" w:hAnsi="Times New Roman"/>
          <w:sz w:val="24"/>
        </w:rPr>
        <w:t xml:space="preserve">, kas tiek pieprasītas gadījumā, ja tiek apstiprināts(-i) antidopinga noteikumu pārkāpums(-i) un ja šādas </w:t>
      </w:r>
      <w:r>
        <w:rPr>
          <w:rFonts w:ascii="Times New Roman" w:hAnsi="Times New Roman"/>
          <w:i/>
          <w:sz w:val="24"/>
        </w:rPr>
        <w:t>sekas</w:t>
      </w:r>
      <w:r>
        <w:rPr>
          <w:rFonts w:ascii="Times New Roman" w:hAnsi="Times New Roman"/>
          <w:sz w:val="24"/>
        </w:rPr>
        <w:t xml:space="preserve"> ir saistošas visiem </w:t>
      </w:r>
      <w:r>
        <w:rPr>
          <w:rFonts w:ascii="Times New Roman" w:hAnsi="Times New Roman"/>
          <w:i/>
          <w:sz w:val="24"/>
        </w:rPr>
        <w:t>parakstītājiem</w:t>
      </w:r>
      <w:r>
        <w:rPr>
          <w:rFonts w:ascii="Times New Roman" w:hAnsi="Times New Roman"/>
          <w:sz w:val="24"/>
        </w:rPr>
        <w:t xml:space="preserve"> visos sporta veidos un valstīs saskaņā ar </w:t>
      </w:r>
      <w:r>
        <w:rPr>
          <w:rFonts w:ascii="Times New Roman" w:hAnsi="Times New Roman"/>
          <w:i/>
          <w:sz w:val="24"/>
        </w:rPr>
        <w:t>Kodeksa</w:t>
      </w:r>
      <w:r>
        <w:rPr>
          <w:rFonts w:ascii="Times New Roman" w:hAnsi="Times New Roman"/>
          <w:sz w:val="24"/>
        </w:rPr>
        <w:t xml:space="preserve"> 15. pantu;</w:t>
      </w:r>
    </w:p>
    <w:p w14:paraId="60935054" w14:textId="77777777" w:rsidR="004E73FC" w:rsidRPr="002B4D54" w:rsidRDefault="004E73FC" w:rsidP="002B4D54">
      <w:pPr>
        <w:jc w:val="both"/>
        <w:rPr>
          <w:rFonts w:ascii="Times New Roman" w:eastAsia="Arial" w:hAnsi="Times New Roman" w:cs="Arial"/>
          <w:noProof/>
          <w:sz w:val="24"/>
          <w:szCs w:val="20"/>
        </w:rPr>
      </w:pPr>
    </w:p>
    <w:p w14:paraId="0E7D8C92"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 panta 1. punkta c) apakšpunktu. Apsūdzības vēstulē izklāstītā antidopinga noteikumu pārkāpuma sekas ietver vismaz attiecīgo diskvalifikācijas un anulēšanas periodu. </w:t>
      </w:r>
      <w:r>
        <w:rPr>
          <w:rFonts w:ascii="Times New Roman" w:hAnsi="Times New Roman"/>
          <w:i/>
          <w:sz w:val="24"/>
          <w:u w:val="single"/>
        </w:rPr>
        <w:t>Rezultātu pārvaldības iestāde</w:t>
      </w:r>
      <w:r>
        <w:rPr>
          <w:rFonts w:ascii="Times New Roman" w:hAnsi="Times New Roman"/>
          <w:i/>
          <w:sz w:val="24"/>
        </w:rPr>
        <w:t xml:space="preserve"> atsaucas uz ADAMS sistēmu un sazinās ar WADA un citām attiecīgajām antidopinga organizācijām, lai noteiktu, vai ir konstatējams kāds iepriekšējs antidopinga noteikumu pārkāpums, un, nosakot attiecīgās sekas, ņem šādu informāciju vērā. Ierosinātās sekas jebkurā gadījumā ir saderīgas ar Kodeksa noteikumiem un ir atbilstošas, ņemot vērā sportista vai citas personas sniegtos paskaidrojumus vai </w:t>
      </w:r>
      <w:r>
        <w:rPr>
          <w:rFonts w:ascii="Times New Roman" w:hAnsi="Times New Roman"/>
          <w:i/>
          <w:sz w:val="24"/>
          <w:u w:val="single"/>
        </w:rPr>
        <w:t>rezultātu pārvaldības iestādes</w:t>
      </w:r>
      <w:r>
        <w:rPr>
          <w:rFonts w:ascii="Times New Roman" w:hAnsi="Times New Roman"/>
          <w:i/>
          <w:sz w:val="24"/>
        </w:rPr>
        <w:t xml:space="preserve"> konstatētos faktus. Šajā nolūkā paredz, ka </w:t>
      </w:r>
      <w:r>
        <w:rPr>
          <w:rFonts w:ascii="Times New Roman" w:hAnsi="Times New Roman"/>
          <w:i/>
          <w:sz w:val="24"/>
          <w:u w:val="single"/>
        </w:rPr>
        <w:t>rezultātu pārvaldības iestāde</w:t>
      </w:r>
      <w:r>
        <w:rPr>
          <w:rFonts w:ascii="Times New Roman" w:hAnsi="Times New Roman"/>
          <w:i/>
          <w:sz w:val="24"/>
        </w:rPr>
        <w:t xml:space="preserve"> pirms seku ierosināšanas pārskatīs sportista vai citas personas sniegtos paskaidrojumus un novērtēs to ticamību (piemēram, pārbaudot dokumentāro pierādījumu autentiskumu un paskaidrojuma ticamību no zinātniskā aspekta). Ja pārskatīšanas dēļ rezultātu pārvaldības posms tiek būtiski aizkavēts, </w:t>
      </w:r>
      <w:r>
        <w:rPr>
          <w:rFonts w:ascii="Times New Roman" w:hAnsi="Times New Roman"/>
          <w:i/>
          <w:sz w:val="24"/>
          <w:u w:val="single"/>
        </w:rPr>
        <w:t>rezultātu pārvaldības iestāde</w:t>
      </w:r>
      <w:r>
        <w:rPr>
          <w:rFonts w:ascii="Times New Roman" w:hAnsi="Times New Roman"/>
          <w:i/>
          <w:sz w:val="24"/>
        </w:rPr>
        <w:t xml:space="preserve"> informē WADA, norādot būtiskās kavēšanās iemeslus.]</w:t>
      </w:r>
    </w:p>
    <w:p w14:paraId="01867FA8" w14:textId="77777777" w:rsidR="004E73FC" w:rsidRPr="002B4D54" w:rsidRDefault="004E73FC" w:rsidP="002B4D54">
      <w:pPr>
        <w:jc w:val="both"/>
        <w:rPr>
          <w:rFonts w:ascii="Times New Roman" w:eastAsia="Arial" w:hAnsi="Times New Roman" w:cs="Arial"/>
          <w:i/>
          <w:noProof/>
          <w:sz w:val="24"/>
          <w:szCs w:val="20"/>
        </w:rPr>
      </w:pPr>
    </w:p>
    <w:p w14:paraId="1FDBEF81" w14:textId="4B0F3999" w:rsidR="004E73FC" w:rsidRPr="002B4D54" w:rsidRDefault="007F2287" w:rsidP="007F2287">
      <w:pPr>
        <w:pStyle w:val="Pamatteksts"/>
        <w:tabs>
          <w:tab w:val="left" w:pos="1472"/>
        </w:tabs>
        <w:ind w:left="0"/>
        <w:jc w:val="both"/>
        <w:rPr>
          <w:rFonts w:ascii="Times New Roman" w:hAnsi="Times New Roman"/>
          <w:noProof/>
          <w:sz w:val="24"/>
        </w:rPr>
      </w:pPr>
      <w:r>
        <w:rPr>
          <w:rFonts w:ascii="Times New Roman" w:hAnsi="Times New Roman"/>
          <w:sz w:val="24"/>
        </w:rPr>
        <w:t xml:space="preserve">d) </w:t>
      </w:r>
      <w:proofErr w:type="spellStart"/>
      <w:r>
        <w:rPr>
          <w:rFonts w:ascii="Times New Roman" w:hAnsi="Times New Roman"/>
          <w:sz w:val="24"/>
        </w:rPr>
        <w:t>atvēl</w:t>
      </w:r>
      <w:proofErr w:type="spellEnd"/>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 xml:space="preserve">personai </w:t>
      </w:r>
      <w:r>
        <w:rPr>
          <w:rFonts w:ascii="Times New Roman" w:hAnsi="Times New Roman"/>
          <w:sz w:val="24"/>
        </w:rPr>
        <w:t xml:space="preserve">ne vairāk kā divdesmit (20) dienas no apsūdzības vēstules saņemšanas (šo termiņu var pagarināt tikai izņēmuma gadījumos), lai tas atzītu apstiprināto antidopinga noteikumu pārkāpumu un pieņemtu piedāvātās </w:t>
      </w:r>
      <w:r>
        <w:rPr>
          <w:rFonts w:ascii="Times New Roman" w:hAnsi="Times New Roman"/>
          <w:i/>
          <w:iCs/>
          <w:sz w:val="24"/>
        </w:rPr>
        <w:t>sekas</w:t>
      </w:r>
      <w:r>
        <w:rPr>
          <w:rFonts w:ascii="Times New Roman" w:hAnsi="Times New Roman"/>
          <w:sz w:val="24"/>
        </w:rPr>
        <w:t xml:space="preserve">, parakstot, datējot un atgriežot </w:t>
      </w:r>
      <w:r>
        <w:rPr>
          <w:rFonts w:ascii="Times New Roman" w:hAnsi="Times New Roman"/>
          <w:i/>
          <w:iCs/>
          <w:sz w:val="24"/>
        </w:rPr>
        <w:t>seku</w:t>
      </w:r>
      <w:r>
        <w:rPr>
          <w:rFonts w:ascii="Times New Roman" w:hAnsi="Times New Roman"/>
          <w:sz w:val="24"/>
        </w:rPr>
        <w:t xml:space="preserve"> pieņemšanas anketu, kuru pievieno vēstulei;</w:t>
      </w:r>
    </w:p>
    <w:p w14:paraId="537FE66E" w14:textId="77777777" w:rsidR="004E73FC" w:rsidRPr="002B4D54" w:rsidRDefault="004E73FC" w:rsidP="002B4D54">
      <w:pPr>
        <w:jc w:val="both"/>
        <w:rPr>
          <w:rFonts w:ascii="Times New Roman" w:eastAsia="Arial" w:hAnsi="Times New Roman" w:cs="Arial"/>
          <w:noProof/>
          <w:sz w:val="24"/>
          <w:szCs w:val="20"/>
        </w:rPr>
      </w:pPr>
    </w:p>
    <w:p w14:paraId="6CB7E2A3" w14:textId="25F6FF28" w:rsidR="004E73FC" w:rsidRPr="002B4D54" w:rsidRDefault="007F2287" w:rsidP="007F2287">
      <w:pPr>
        <w:pStyle w:val="Pamatteksts"/>
        <w:tabs>
          <w:tab w:val="left" w:pos="1472"/>
        </w:tabs>
        <w:ind w:left="0"/>
        <w:jc w:val="both"/>
        <w:rPr>
          <w:rFonts w:ascii="Times New Roman" w:hAnsi="Times New Roman"/>
          <w:noProof/>
          <w:sz w:val="24"/>
        </w:rPr>
      </w:pPr>
      <w:r>
        <w:rPr>
          <w:rFonts w:ascii="Times New Roman" w:hAnsi="Times New Roman"/>
          <w:sz w:val="24"/>
        </w:rPr>
        <w:t xml:space="preserve">e) ja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persona</w:t>
      </w:r>
      <w:r>
        <w:rPr>
          <w:rFonts w:ascii="Times New Roman" w:hAnsi="Times New Roman"/>
          <w:sz w:val="24"/>
        </w:rPr>
        <w:t xml:space="preserve"> nepieņem ierosinātās </w:t>
      </w:r>
      <w:r>
        <w:rPr>
          <w:rFonts w:ascii="Times New Roman" w:hAnsi="Times New Roman"/>
          <w:i/>
          <w:sz w:val="24"/>
        </w:rPr>
        <w:t>sekas</w:t>
      </w:r>
      <w:r>
        <w:rPr>
          <w:rFonts w:ascii="Times New Roman" w:hAnsi="Times New Roman"/>
          <w:sz w:val="24"/>
        </w:rPr>
        <w:t xml:space="preserve">, nosaka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termiņu, kas paredzēts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antidopinga noteikumos (šis termiņš nedrīkst pārsniegt divdesmit (20) dienas no apsūdzības vēstules saņemšanas dienas, un to var pagarināt tikai izņēmuma gadījumos), lai rakstiski apstrīdētu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apgalvojumu par antidopinga noteikumu pārkāpumu un/vai ierosinātās </w:t>
      </w:r>
      <w:r>
        <w:rPr>
          <w:rFonts w:ascii="Times New Roman" w:hAnsi="Times New Roman"/>
          <w:i/>
          <w:sz w:val="24"/>
        </w:rPr>
        <w:t>sekas</w:t>
      </w:r>
      <w:r>
        <w:rPr>
          <w:rFonts w:ascii="Times New Roman" w:hAnsi="Times New Roman"/>
          <w:sz w:val="24"/>
        </w:rPr>
        <w:t xml:space="preserve"> un/vai rakstiski vērstos ar lūgumu izskatīt lietu attiecīgā lietas izskatīšanas komisijā;</w:t>
      </w:r>
    </w:p>
    <w:p w14:paraId="657E731C" w14:textId="77777777" w:rsidR="004E73FC" w:rsidRPr="002B4D54" w:rsidRDefault="004E73FC" w:rsidP="002B4D54">
      <w:pPr>
        <w:jc w:val="both"/>
        <w:rPr>
          <w:rFonts w:ascii="Times New Roman" w:eastAsia="Arial" w:hAnsi="Times New Roman" w:cs="Arial"/>
          <w:noProof/>
          <w:sz w:val="24"/>
          <w:szCs w:val="20"/>
        </w:rPr>
      </w:pPr>
    </w:p>
    <w:p w14:paraId="3F12E897" w14:textId="234582FC" w:rsidR="004E73FC" w:rsidRPr="002B4D54" w:rsidRDefault="007F2287" w:rsidP="007F2287">
      <w:pPr>
        <w:tabs>
          <w:tab w:val="left" w:pos="1472"/>
        </w:tabs>
        <w:jc w:val="both"/>
        <w:rPr>
          <w:rFonts w:ascii="Times New Roman" w:eastAsia="Arial" w:hAnsi="Times New Roman" w:cs="Arial"/>
          <w:noProof/>
          <w:sz w:val="24"/>
        </w:rPr>
      </w:pPr>
      <w:r>
        <w:rPr>
          <w:rFonts w:ascii="Times New Roman" w:hAnsi="Times New Roman"/>
          <w:sz w:val="24"/>
        </w:rPr>
        <w:t xml:space="preserve">f) norāda, ka tad,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neapstrīd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apgalvojumu par antidopinga noteikumu pārkāpumu vai ierosinātās </w:t>
      </w:r>
      <w:r>
        <w:rPr>
          <w:rFonts w:ascii="Times New Roman" w:hAnsi="Times New Roman"/>
          <w:i/>
          <w:sz w:val="24"/>
        </w:rPr>
        <w:t>sekas</w:t>
      </w:r>
      <w:r>
        <w:rPr>
          <w:rFonts w:ascii="Times New Roman" w:hAnsi="Times New Roman"/>
          <w:sz w:val="24"/>
        </w:rPr>
        <w:t xml:space="preserve">, kā arī noteiktajā termiņā nelūdz izskatīt lietu,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tiesīga uzskatīt,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atteikusies no savām tiesībām uz lietas izskatīšanu un ir atzinusi antidopinga noteikumu pārkāpumu, kā arī pieņēmusi </w:t>
      </w:r>
      <w:r>
        <w:rPr>
          <w:rFonts w:ascii="Times New Roman" w:hAnsi="Times New Roman"/>
          <w:i/>
          <w:sz w:val="24"/>
        </w:rPr>
        <w:t>sekas</w:t>
      </w:r>
      <w:r>
        <w:rPr>
          <w:rFonts w:ascii="Times New Roman" w:hAnsi="Times New Roman"/>
          <w:sz w:val="24"/>
        </w:rPr>
        <w:t xml:space="preserve">, kuras norādītas </w:t>
      </w:r>
      <w:r>
        <w:rPr>
          <w:rFonts w:ascii="Times New Roman" w:hAnsi="Times New Roman"/>
          <w:i/>
          <w:sz w:val="24"/>
          <w:u w:val="single"/>
        </w:rPr>
        <w:t xml:space="preserve">rezultātu pārvaldības </w:t>
      </w:r>
      <w:r>
        <w:rPr>
          <w:rFonts w:ascii="Times New Roman" w:hAnsi="Times New Roman"/>
          <w:sz w:val="24"/>
          <w:u w:val="single"/>
        </w:rPr>
        <w:t>iestādes</w:t>
      </w:r>
      <w:r>
        <w:rPr>
          <w:rFonts w:ascii="Times New Roman" w:hAnsi="Times New Roman"/>
          <w:sz w:val="24"/>
        </w:rPr>
        <w:t xml:space="preserve"> apsūdzības vēstulē;</w:t>
      </w:r>
    </w:p>
    <w:p w14:paraId="0BB8ED0F" w14:textId="77777777" w:rsidR="004E73FC" w:rsidRPr="002B4D54" w:rsidRDefault="004E73FC" w:rsidP="002B4D54">
      <w:pPr>
        <w:jc w:val="both"/>
        <w:rPr>
          <w:rFonts w:ascii="Times New Roman" w:eastAsia="Arial" w:hAnsi="Times New Roman" w:cs="Arial"/>
          <w:noProof/>
          <w:sz w:val="24"/>
          <w:szCs w:val="21"/>
        </w:rPr>
      </w:pPr>
    </w:p>
    <w:p w14:paraId="506B136B" w14:textId="109A0C7A" w:rsidR="004E73FC" w:rsidRPr="002B4D54" w:rsidRDefault="007F2287" w:rsidP="007F2287">
      <w:pPr>
        <w:pStyle w:val="Pamatteksts"/>
        <w:tabs>
          <w:tab w:val="left" w:pos="1472"/>
        </w:tabs>
        <w:ind w:left="0"/>
        <w:jc w:val="both"/>
        <w:rPr>
          <w:rFonts w:ascii="Times New Roman" w:hAnsi="Times New Roman"/>
          <w:noProof/>
          <w:sz w:val="24"/>
        </w:rPr>
      </w:pPr>
      <w:r>
        <w:rPr>
          <w:rFonts w:ascii="Times New Roman" w:hAnsi="Times New Roman"/>
          <w:sz w:val="24"/>
        </w:rPr>
        <w:t xml:space="preserve">g) norāda, ka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var noteikt </w:t>
      </w:r>
      <w:r>
        <w:rPr>
          <w:rFonts w:ascii="Times New Roman" w:hAnsi="Times New Roman"/>
          <w:i/>
          <w:sz w:val="24"/>
        </w:rPr>
        <w:t xml:space="preserve">seku </w:t>
      </w:r>
      <w:r>
        <w:rPr>
          <w:rFonts w:ascii="Times New Roman" w:hAnsi="Times New Roman"/>
          <w:sz w:val="24"/>
        </w:rPr>
        <w:t xml:space="preserve">īstenošanas apturēšanu, ja šī persona sniedz </w:t>
      </w:r>
      <w:r>
        <w:rPr>
          <w:rFonts w:ascii="Times New Roman" w:hAnsi="Times New Roman"/>
          <w:i/>
          <w:sz w:val="24"/>
        </w:rPr>
        <w:t>būtisku palīdzību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10. panta 7. punkta 1. apakšpunktu, šī persona var atzīt antidopinga noteikumu pārkāpumu(-</w:t>
      </w:r>
      <w:proofErr w:type="spellStart"/>
      <w:r>
        <w:rPr>
          <w:rFonts w:ascii="Times New Roman" w:hAnsi="Times New Roman"/>
          <w:sz w:val="24"/>
        </w:rPr>
        <w:t>us</w:t>
      </w:r>
      <w:proofErr w:type="spellEnd"/>
      <w:r>
        <w:rPr>
          <w:rFonts w:ascii="Times New Roman" w:hAnsi="Times New Roman"/>
          <w:sz w:val="24"/>
        </w:rPr>
        <w:t xml:space="preserve">) divdesmit (20) dienu laikā no apsūdzības vēstules saņemšanas dienas un izmantot viena gada samazinājumu </w:t>
      </w:r>
      <w:r>
        <w:rPr>
          <w:rFonts w:ascii="Times New Roman" w:hAnsi="Times New Roman"/>
          <w:i/>
          <w:sz w:val="24"/>
        </w:rPr>
        <w:lastRenderedPageBreak/>
        <w:t>diskvalifikācijas</w:t>
      </w:r>
      <w:r>
        <w:rPr>
          <w:rFonts w:ascii="Times New Roman" w:hAnsi="Times New Roman"/>
          <w:sz w:val="24"/>
        </w:rPr>
        <w:t xml:space="preserve"> termiņam saskaņā ar </w:t>
      </w:r>
      <w:r>
        <w:rPr>
          <w:rFonts w:ascii="Times New Roman" w:hAnsi="Times New Roman"/>
          <w:i/>
          <w:sz w:val="24"/>
        </w:rPr>
        <w:t xml:space="preserve">Kodeksa </w:t>
      </w:r>
      <w:r>
        <w:rPr>
          <w:rFonts w:ascii="Times New Roman" w:hAnsi="Times New Roman"/>
          <w:sz w:val="24"/>
        </w:rPr>
        <w:t xml:space="preserve">10. panta 8. punkta 1. apakšpunktu (ja atbilstīgi), un/vai mēģināt noslēgt vienošanos par lietas atrisināšanu, atzīstot antidopinga noteikumu pārkāpumu, saskaņā ar </w:t>
      </w:r>
      <w:r>
        <w:rPr>
          <w:rFonts w:ascii="Times New Roman" w:hAnsi="Times New Roman"/>
          <w:i/>
          <w:sz w:val="24"/>
        </w:rPr>
        <w:t>Kodeksa</w:t>
      </w:r>
      <w:r>
        <w:rPr>
          <w:rFonts w:ascii="Times New Roman" w:hAnsi="Times New Roman"/>
          <w:sz w:val="24"/>
        </w:rPr>
        <w:t xml:space="preserve"> 10. panta 8. punkta 2. apakšpunktu, un</w:t>
      </w:r>
    </w:p>
    <w:p w14:paraId="36D4C7D6" w14:textId="77777777" w:rsidR="004E73FC" w:rsidRPr="002B4D54" w:rsidRDefault="004E73FC" w:rsidP="002B4D54">
      <w:pPr>
        <w:jc w:val="both"/>
        <w:rPr>
          <w:rFonts w:ascii="Times New Roman" w:eastAsia="Arial" w:hAnsi="Times New Roman" w:cs="Arial"/>
          <w:noProof/>
          <w:sz w:val="24"/>
          <w:szCs w:val="20"/>
        </w:rPr>
      </w:pPr>
    </w:p>
    <w:p w14:paraId="1C034006" w14:textId="102F5548" w:rsidR="004E73FC" w:rsidRPr="002B4D54" w:rsidRDefault="007F2287" w:rsidP="007F2287">
      <w:pPr>
        <w:tabs>
          <w:tab w:val="left" w:pos="1472"/>
        </w:tabs>
        <w:jc w:val="both"/>
        <w:rPr>
          <w:rFonts w:ascii="Times New Roman" w:eastAsia="Arial" w:hAnsi="Times New Roman" w:cs="Arial"/>
          <w:noProof/>
          <w:sz w:val="24"/>
        </w:rPr>
      </w:pPr>
      <w:r>
        <w:rPr>
          <w:rFonts w:ascii="Times New Roman" w:hAnsi="Times New Roman"/>
          <w:sz w:val="24"/>
        </w:rPr>
        <w:t>h) izklāsta visus jautājumus, kas saistīti ar</w:t>
      </w:r>
      <w:r>
        <w:rPr>
          <w:rFonts w:ascii="Times New Roman" w:hAnsi="Times New Roman"/>
          <w:i/>
          <w:sz w:val="24"/>
        </w:rPr>
        <w:t xml:space="preserve"> pagaidu aizliegumu</w:t>
      </w:r>
      <w:r>
        <w:rPr>
          <w:rFonts w:ascii="Times New Roman" w:hAnsi="Times New Roman"/>
          <w:sz w:val="24"/>
        </w:rPr>
        <w:t xml:space="preserve"> piedalīties sacensībās saskaņā ar 6. pantu (ja atbilstīgi).</w:t>
      </w:r>
    </w:p>
    <w:p w14:paraId="43BBF381" w14:textId="77777777" w:rsidR="004E73FC" w:rsidRPr="002B4D54" w:rsidRDefault="004E73FC" w:rsidP="002B4D54">
      <w:pPr>
        <w:jc w:val="both"/>
        <w:rPr>
          <w:rFonts w:ascii="Times New Roman" w:eastAsia="Arial" w:hAnsi="Times New Roman" w:cs="Arial"/>
          <w:noProof/>
          <w:sz w:val="24"/>
          <w:szCs w:val="21"/>
        </w:rPr>
      </w:pPr>
    </w:p>
    <w:p w14:paraId="1C798717" w14:textId="46D44C89" w:rsidR="004E73FC" w:rsidRPr="002B4D54" w:rsidRDefault="007F2287" w:rsidP="007F2287">
      <w:pPr>
        <w:tabs>
          <w:tab w:val="left" w:pos="1112"/>
        </w:tabs>
        <w:jc w:val="both"/>
        <w:rPr>
          <w:rFonts w:ascii="Times New Roman" w:eastAsia="Arial" w:hAnsi="Times New Roman" w:cs="Arial"/>
          <w:noProof/>
          <w:sz w:val="24"/>
        </w:rPr>
      </w:pPr>
      <w:bookmarkStart w:id="148" w:name="7.2_The_notice_of_charge_notified_to_the"/>
      <w:bookmarkEnd w:id="148"/>
      <w:r>
        <w:rPr>
          <w:rFonts w:ascii="Times New Roman" w:hAnsi="Times New Roman"/>
          <w:b/>
          <w:sz w:val="24"/>
        </w:rPr>
        <w:t xml:space="preserve">7.2. </w:t>
      </w:r>
      <w:r>
        <w:rPr>
          <w:rFonts w:ascii="Times New Roman" w:hAnsi="Times New Roman"/>
          <w:sz w:val="24"/>
        </w:rPr>
        <w:t xml:space="preserve">Apsūdzības paziņojumu, ko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tā sniedz arī </w:t>
      </w:r>
      <w:r>
        <w:rPr>
          <w:rFonts w:ascii="Times New Roman" w:hAnsi="Times New Roman"/>
          <w:i/>
          <w:iCs/>
          <w:sz w:val="24"/>
        </w:rPr>
        <w:t>sportista valsts antidopinga organizācijai(-</w:t>
      </w:r>
      <w:proofErr w:type="spellStart"/>
      <w:r>
        <w:rPr>
          <w:rFonts w:ascii="Times New Roman" w:hAnsi="Times New Roman"/>
          <w:i/>
          <w:iCs/>
          <w:sz w:val="24"/>
        </w:rPr>
        <w:t>ām</w:t>
      </w:r>
      <w:proofErr w:type="spellEnd"/>
      <w:r>
        <w:rPr>
          <w:rFonts w:ascii="Times New Roman" w:hAnsi="Times New Roman"/>
          <w:i/>
          <w:iCs/>
          <w:sz w:val="24"/>
        </w:rPr>
        <w:t>)</w:t>
      </w:r>
      <w:r>
        <w:rPr>
          <w:rFonts w:ascii="Times New Roman" w:hAnsi="Times New Roman"/>
          <w:sz w:val="24"/>
        </w:rPr>
        <w:t xml:space="preserve">, starptautiskajai federācijai un </w:t>
      </w:r>
      <w:r>
        <w:rPr>
          <w:rFonts w:ascii="Times New Roman" w:hAnsi="Times New Roman"/>
          <w:i/>
          <w:iCs/>
          <w:sz w:val="24"/>
        </w:rPr>
        <w:t>WADA</w:t>
      </w:r>
      <w:r>
        <w:rPr>
          <w:rFonts w:ascii="Times New Roman" w:hAnsi="Times New Roman"/>
          <w:sz w:val="24"/>
        </w:rPr>
        <w:t xml:space="preserve">, turklāt paziņojumu nekavējoties iesniedz </w:t>
      </w:r>
      <w:r>
        <w:rPr>
          <w:rFonts w:ascii="Times New Roman" w:hAnsi="Times New Roman"/>
          <w:i/>
          <w:iCs/>
          <w:sz w:val="24"/>
        </w:rPr>
        <w:t xml:space="preserve">ADAMS </w:t>
      </w:r>
      <w:r>
        <w:rPr>
          <w:rFonts w:ascii="Times New Roman" w:hAnsi="Times New Roman"/>
          <w:sz w:val="24"/>
        </w:rPr>
        <w:t>sistēmā.</w:t>
      </w:r>
    </w:p>
    <w:p w14:paraId="7D402E0E" w14:textId="77777777" w:rsidR="004E73FC" w:rsidRPr="002B4D54" w:rsidRDefault="004E73FC" w:rsidP="002B4D54">
      <w:pPr>
        <w:jc w:val="both"/>
        <w:rPr>
          <w:rFonts w:ascii="Times New Roman" w:eastAsia="Arial" w:hAnsi="Times New Roman" w:cs="Arial"/>
          <w:noProof/>
          <w:sz w:val="24"/>
          <w:szCs w:val="20"/>
        </w:rPr>
      </w:pPr>
    </w:p>
    <w:p w14:paraId="2233D1D7"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 panta 2. punktu. Ciktāl tas jau nav norādīts apsūdzības paziņojumā, šajā paziņojumā iekļauj šādu informāciju (ja atbilstīgi) – sportista vārdu un uzvārdu, valsti, sporta veidu un sporta disciplīnu, bet Kodeksa 2. panta 1. punkta pārkāpuma gadījumā norāda to, vai pārbaude veikta sacensību laikā vai ārpus sacensībām, parauga vākšanas datumu, </w:t>
      </w:r>
      <w:r>
        <w:rPr>
          <w:rFonts w:ascii="Times New Roman" w:hAnsi="Times New Roman"/>
          <w:i/>
          <w:sz w:val="24"/>
          <w:u w:val="single"/>
        </w:rPr>
        <w:t>laboratorijas</w:t>
      </w:r>
      <w:r>
        <w:rPr>
          <w:rFonts w:ascii="Times New Roman" w:hAnsi="Times New Roman"/>
          <w:i/>
          <w:sz w:val="24"/>
        </w:rPr>
        <w:t xml:space="preserve"> paziņoto analīžu rezultātu un citu informāciju, kas noteikta Pārbaužu un izmeklējumu starptautiskajā standartā, savukārt attiecībā uz citiem antidopinga noteikumu pārkāpumiem tiek norādīti pārkāptie antidopinga noteikumi un iespējamā pārkāpuma pamatojums.</w:t>
      </w:r>
    </w:p>
    <w:p w14:paraId="3905D73C" w14:textId="77777777" w:rsidR="004E73FC" w:rsidRPr="002B4D54" w:rsidRDefault="004E73FC" w:rsidP="002B4D54">
      <w:pPr>
        <w:jc w:val="both"/>
        <w:rPr>
          <w:rFonts w:ascii="Times New Roman" w:eastAsia="Arial" w:hAnsi="Times New Roman" w:cs="Arial"/>
          <w:i/>
          <w:noProof/>
          <w:sz w:val="24"/>
          <w:szCs w:val="20"/>
        </w:rPr>
      </w:pPr>
    </w:p>
    <w:p w14:paraId="301EE021" w14:textId="3816AEEE" w:rsidR="004E73FC" w:rsidRPr="002B4D54" w:rsidRDefault="007F2287" w:rsidP="007F2287">
      <w:pPr>
        <w:pStyle w:val="Pamatteksts"/>
        <w:tabs>
          <w:tab w:val="left" w:pos="1112"/>
        </w:tabs>
        <w:ind w:left="0"/>
        <w:jc w:val="both"/>
        <w:rPr>
          <w:rFonts w:ascii="Times New Roman" w:hAnsi="Times New Roman"/>
          <w:noProof/>
          <w:sz w:val="24"/>
        </w:rPr>
      </w:pPr>
      <w:bookmarkStart w:id="149" w:name="7.3_In_the_event_that_the_Athlete_or_oth"/>
      <w:bookmarkEnd w:id="149"/>
      <w:r>
        <w:rPr>
          <w:rFonts w:ascii="Times New Roman" w:hAnsi="Times New Roman"/>
          <w:b/>
          <w:sz w:val="24"/>
        </w:rPr>
        <w:t xml:space="preserve">7.3. </w:t>
      </w:r>
      <w:r>
        <w:rPr>
          <w:rFonts w:ascii="Times New Roman" w:hAnsi="Times New Roman"/>
          <w:sz w:val="24"/>
        </w:rPr>
        <w:t xml:space="preserve">Ja </w:t>
      </w:r>
      <w:r>
        <w:rPr>
          <w:rFonts w:ascii="Times New Roman" w:hAnsi="Times New Roman"/>
          <w:i/>
          <w:iCs/>
          <w:sz w:val="24"/>
        </w:rPr>
        <w:t xml:space="preserve">sportists </w:t>
      </w:r>
      <w:r>
        <w:rPr>
          <w:rFonts w:ascii="Times New Roman" w:hAnsi="Times New Roman"/>
          <w:sz w:val="24"/>
        </w:rPr>
        <w:t xml:space="preserve">vai cita </w:t>
      </w:r>
      <w:r>
        <w:rPr>
          <w:rFonts w:ascii="Times New Roman" w:hAnsi="Times New Roman"/>
          <w:i/>
          <w:iCs/>
          <w:sz w:val="24"/>
        </w:rPr>
        <w:t>persona</w:t>
      </w:r>
      <w:r>
        <w:rPr>
          <w:rFonts w:ascii="Times New Roman" w:hAnsi="Times New Roman"/>
          <w:sz w:val="24"/>
        </w:rPr>
        <w:t xml:space="preserve"> i) atzīst antidopinga noteikumu pārkāpumu un piekrīt ierosinātajām </w:t>
      </w:r>
      <w:r>
        <w:rPr>
          <w:rFonts w:ascii="Times New Roman" w:hAnsi="Times New Roman"/>
          <w:i/>
          <w:iCs/>
          <w:sz w:val="24"/>
        </w:rPr>
        <w:t>sekām</w:t>
      </w:r>
      <w:r>
        <w:rPr>
          <w:rFonts w:ascii="Times New Roman" w:hAnsi="Times New Roman"/>
          <w:sz w:val="24"/>
        </w:rPr>
        <w:t xml:space="preserve"> vai ii) tiek uzskatīts, ka šī persona atzīst pārkāpuma izdarīšanu un pieņem </w:t>
      </w:r>
      <w:r>
        <w:rPr>
          <w:rFonts w:ascii="Times New Roman" w:hAnsi="Times New Roman"/>
          <w:i/>
          <w:iCs/>
          <w:sz w:val="24"/>
        </w:rPr>
        <w:t>sekas</w:t>
      </w:r>
      <w:r>
        <w:rPr>
          <w:rFonts w:ascii="Times New Roman" w:hAnsi="Times New Roman"/>
          <w:sz w:val="24"/>
        </w:rPr>
        <w:t xml:space="preserve"> atbilstoši 7. panta 1. punkta f) apakšpunktam,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izdod lēmumu un paziņo par to saskaņā ar 9. pantu.</w:t>
      </w:r>
    </w:p>
    <w:p w14:paraId="2B8928D5" w14:textId="77777777" w:rsidR="004E73FC" w:rsidRPr="002B4D54" w:rsidRDefault="004E73FC" w:rsidP="002B4D54">
      <w:pPr>
        <w:jc w:val="both"/>
        <w:rPr>
          <w:rFonts w:ascii="Times New Roman" w:eastAsia="Arial" w:hAnsi="Times New Roman" w:cs="Arial"/>
          <w:noProof/>
          <w:sz w:val="24"/>
          <w:szCs w:val="20"/>
        </w:rPr>
      </w:pPr>
    </w:p>
    <w:p w14:paraId="47F03ADC" w14:textId="0E060324" w:rsidR="004E73FC" w:rsidRPr="002B4D54" w:rsidRDefault="007F2287" w:rsidP="007F2287">
      <w:pPr>
        <w:tabs>
          <w:tab w:val="left" w:pos="1112"/>
        </w:tabs>
        <w:jc w:val="both"/>
        <w:rPr>
          <w:rFonts w:ascii="Times New Roman" w:eastAsia="Arial" w:hAnsi="Times New Roman" w:cs="Arial"/>
          <w:noProof/>
          <w:sz w:val="24"/>
        </w:rPr>
      </w:pPr>
      <w:bookmarkStart w:id="150" w:name="7.4_If,_after_the_Athlete_or_other_Perso"/>
      <w:bookmarkEnd w:id="150"/>
      <w:r>
        <w:rPr>
          <w:rFonts w:ascii="Times New Roman" w:hAnsi="Times New Roman"/>
          <w:b/>
          <w:sz w:val="24"/>
        </w:rPr>
        <w:t xml:space="preserve">7.4. </w:t>
      </w:r>
      <w:r>
        <w:rPr>
          <w:rFonts w:ascii="Times New Roman" w:hAnsi="Times New Roman"/>
          <w:sz w:val="24"/>
        </w:rPr>
        <w:t xml:space="preserve">Ja pēc apsūdzības izvirzīšanas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nolemj atsaukt apsūdzību, tai par to jāpaziņo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un jāpaziņo (ar pamatojumu)</w:t>
      </w:r>
      <w:r>
        <w:rPr>
          <w:rFonts w:ascii="Times New Roman" w:hAnsi="Times New Roman"/>
          <w:i/>
          <w:sz w:val="24"/>
        </w:rPr>
        <w:t xml:space="preserve"> antidopinga organizācijām</w:t>
      </w:r>
      <w:r>
        <w:rPr>
          <w:rFonts w:ascii="Times New Roman" w:hAnsi="Times New Roman"/>
          <w:sz w:val="24"/>
        </w:rPr>
        <w:t xml:space="preserve">, kurām ir tiesības iesniegt pārsūdzību saskaņā ar </w:t>
      </w:r>
      <w:r>
        <w:rPr>
          <w:rFonts w:ascii="Times New Roman" w:hAnsi="Times New Roman"/>
          <w:i/>
          <w:sz w:val="24"/>
        </w:rPr>
        <w:t>Kodeksa</w:t>
      </w:r>
      <w:r>
        <w:rPr>
          <w:rFonts w:ascii="Times New Roman" w:hAnsi="Times New Roman"/>
          <w:sz w:val="24"/>
        </w:rPr>
        <w:t xml:space="preserve"> 13. panta 2. punkta 3. apakšpunktu.</w:t>
      </w:r>
    </w:p>
    <w:p w14:paraId="660EEEB3" w14:textId="77777777" w:rsidR="004E73FC" w:rsidRPr="002B4D54" w:rsidRDefault="004E73FC" w:rsidP="002B4D54">
      <w:pPr>
        <w:jc w:val="both"/>
        <w:rPr>
          <w:rFonts w:ascii="Times New Roman" w:eastAsia="Arial" w:hAnsi="Times New Roman" w:cs="Arial"/>
          <w:noProof/>
          <w:sz w:val="24"/>
          <w:szCs w:val="21"/>
        </w:rPr>
      </w:pPr>
    </w:p>
    <w:p w14:paraId="65E82EA1" w14:textId="55FF9566" w:rsidR="004E73FC" w:rsidRPr="002B4D54" w:rsidRDefault="007F2287" w:rsidP="007F2287">
      <w:pPr>
        <w:pStyle w:val="Pamatteksts"/>
        <w:tabs>
          <w:tab w:val="left" w:pos="1112"/>
        </w:tabs>
        <w:ind w:left="0"/>
        <w:jc w:val="both"/>
        <w:rPr>
          <w:rFonts w:ascii="Times New Roman" w:hAnsi="Times New Roman"/>
          <w:noProof/>
          <w:sz w:val="24"/>
        </w:rPr>
      </w:pPr>
      <w:bookmarkStart w:id="151" w:name="7.5_Subject_to_Article_7.6,_in_the_event"/>
      <w:bookmarkEnd w:id="151"/>
      <w:r>
        <w:rPr>
          <w:rFonts w:ascii="Times New Roman" w:hAnsi="Times New Roman"/>
          <w:b/>
          <w:sz w:val="24"/>
        </w:rPr>
        <w:t xml:space="preserve">7.5. </w:t>
      </w:r>
      <w:r>
        <w:rPr>
          <w:rFonts w:ascii="Times New Roman" w:hAnsi="Times New Roman"/>
          <w:sz w:val="24"/>
        </w:rPr>
        <w:t xml:space="preserve">Ievērojot 7. panta 6. punktu,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pieprasa lietas izskatīšanu, šo jautājumu skata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lietas izskatīšanas komisija, un to izskata saskaņā ar 8. pantu.</w:t>
      </w:r>
    </w:p>
    <w:p w14:paraId="1751BC05" w14:textId="77777777" w:rsidR="004E73FC" w:rsidRPr="002B4D54" w:rsidRDefault="004E73FC" w:rsidP="002B4D54">
      <w:pPr>
        <w:jc w:val="both"/>
        <w:rPr>
          <w:rFonts w:ascii="Times New Roman" w:eastAsia="Arial" w:hAnsi="Times New Roman" w:cs="Arial"/>
          <w:noProof/>
          <w:sz w:val="24"/>
          <w:szCs w:val="20"/>
        </w:rPr>
      </w:pPr>
    </w:p>
    <w:p w14:paraId="35A6C403"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 panta 5. punktu. Ja </w:t>
      </w:r>
      <w:r>
        <w:rPr>
          <w:rFonts w:ascii="Times New Roman" w:hAnsi="Times New Roman"/>
          <w:i/>
          <w:sz w:val="24"/>
          <w:u w:val="single"/>
        </w:rPr>
        <w:t>rezultātu pārvaldības iestāde</w:t>
      </w:r>
      <w:r>
        <w:rPr>
          <w:rFonts w:ascii="Times New Roman" w:hAnsi="Times New Roman"/>
          <w:i/>
          <w:sz w:val="24"/>
        </w:rPr>
        <w:t xml:space="preserve"> rezultātu pārvaldības izskatīšanu ir deleģējusi </w:t>
      </w:r>
      <w:proofErr w:type="spellStart"/>
      <w:r>
        <w:rPr>
          <w:rFonts w:ascii="Times New Roman" w:hAnsi="Times New Roman"/>
          <w:i/>
          <w:sz w:val="24"/>
        </w:rPr>
        <w:t>trešai</w:t>
      </w:r>
      <w:proofErr w:type="spellEnd"/>
      <w:r>
        <w:rPr>
          <w:rFonts w:ascii="Times New Roman" w:hAnsi="Times New Roman"/>
          <w:i/>
          <w:sz w:val="24"/>
        </w:rPr>
        <w:t xml:space="preserve"> personai, jautājumu nodod deleģētajai </w:t>
      </w:r>
      <w:proofErr w:type="spellStart"/>
      <w:r>
        <w:rPr>
          <w:rFonts w:ascii="Times New Roman" w:hAnsi="Times New Roman"/>
          <w:i/>
          <w:sz w:val="24"/>
        </w:rPr>
        <w:t>trešai</w:t>
      </w:r>
      <w:proofErr w:type="spellEnd"/>
      <w:r>
        <w:rPr>
          <w:rFonts w:ascii="Times New Roman" w:hAnsi="Times New Roman"/>
          <w:i/>
          <w:sz w:val="24"/>
        </w:rPr>
        <w:t xml:space="preserve"> personai.]</w:t>
      </w:r>
    </w:p>
    <w:p w14:paraId="59BA89C5" w14:textId="77777777" w:rsidR="004E73FC" w:rsidRPr="002B4D54" w:rsidRDefault="004E73FC" w:rsidP="002B4D54">
      <w:pPr>
        <w:jc w:val="both"/>
        <w:rPr>
          <w:rFonts w:ascii="Times New Roman" w:eastAsia="Arial" w:hAnsi="Times New Roman" w:cs="Arial"/>
          <w:i/>
          <w:noProof/>
          <w:sz w:val="24"/>
          <w:szCs w:val="20"/>
        </w:rPr>
      </w:pPr>
    </w:p>
    <w:p w14:paraId="64442CDF" w14:textId="7F81F042" w:rsidR="004E73FC" w:rsidRPr="002B4D54" w:rsidRDefault="007F2287" w:rsidP="007F2287">
      <w:pPr>
        <w:pStyle w:val="Virsraksts3"/>
        <w:tabs>
          <w:tab w:val="left" w:pos="1112"/>
        </w:tabs>
        <w:ind w:left="0" w:firstLine="0"/>
        <w:jc w:val="both"/>
        <w:rPr>
          <w:rFonts w:ascii="Times New Roman" w:hAnsi="Times New Roman" w:cs="Arial"/>
          <w:b w:val="0"/>
          <w:bCs w:val="0"/>
          <w:noProof/>
          <w:sz w:val="24"/>
        </w:rPr>
      </w:pPr>
      <w:bookmarkStart w:id="152" w:name="7.6_Single_hearing_before_CAS"/>
      <w:bookmarkStart w:id="153" w:name="_Toc68872629"/>
      <w:bookmarkEnd w:id="152"/>
      <w:r>
        <w:rPr>
          <w:rFonts w:ascii="Times New Roman" w:hAnsi="Times New Roman"/>
          <w:sz w:val="24"/>
        </w:rPr>
        <w:t xml:space="preserve">7.6. Lietas vienreizēja izskatīšana </w:t>
      </w:r>
      <w:r>
        <w:rPr>
          <w:rFonts w:ascii="Times New Roman" w:hAnsi="Times New Roman"/>
          <w:i/>
          <w:iCs/>
          <w:sz w:val="24"/>
        </w:rPr>
        <w:t>Sporta šķīrējtiesā</w:t>
      </w:r>
      <w:bookmarkEnd w:id="153"/>
    </w:p>
    <w:p w14:paraId="267A4CD7" w14:textId="77777777" w:rsidR="004E73FC" w:rsidRPr="002B4D54" w:rsidRDefault="004E73FC" w:rsidP="002B4D54">
      <w:pPr>
        <w:jc w:val="both"/>
        <w:rPr>
          <w:rFonts w:ascii="Times New Roman" w:eastAsia="Arial" w:hAnsi="Times New Roman" w:cs="Arial"/>
          <w:b/>
          <w:bCs/>
          <w:i/>
          <w:noProof/>
          <w:sz w:val="24"/>
          <w:szCs w:val="20"/>
        </w:rPr>
      </w:pPr>
    </w:p>
    <w:p w14:paraId="3CE2A82D" w14:textId="0677E351" w:rsidR="004E73FC" w:rsidRPr="002B4D54" w:rsidRDefault="007F2287" w:rsidP="007F2287">
      <w:pPr>
        <w:tabs>
          <w:tab w:val="left" w:pos="1831"/>
        </w:tabs>
        <w:jc w:val="both"/>
        <w:rPr>
          <w:rFonts w:ascii="Times New Roman" w:eastAsia="Arial" w:hAnsi="Times New Roman" w:cs="Arial"/>
          <w:noProof/>
          <w:sz w:val="24"/>
        </w:rPr>
      </w:pPr>
      <w:bookmarkStart w:id="154" w:name="7.6.1_Pursuant_to_Code_Article_8.5,_anti"/>
      <w:bookmarkEnd w:id="154"/>
      <w:r>
        <w:rPr>
          <w:rFonts w:ascii="Times New Roman" w:hAnsi="Times New Roman"/>
          <w:b/>
          <w:sz w:val="24"/>
        </w:rPr>
        <w:t xml:space="preserve">7.6.1. </w:t>
      </w:r>
      <w:r>
        <w:rPr>
          <w:rFonts w:ascii="Times New Roman" w:hAnsi="Times New Roman"/>
          <w:sz w:val="24"/>
        </w:rPr>
        <w:t xml:space="preserve">Saskaņā ar </w:t>
      </w:r>
      <w:r>
        <w:rPr>
          <w:rFonts w:ascii="Times New Roman" w:hAnsi="Times New Roman"/>
          <w:i/>
          <w:iCs/>
          <w:sz w:val="24"/>
        </w:rPr>
        <w:t>Kodeksa</w:t>
      </w:r>
      <w:r>
        <w:rPr>
          <w:rFonts w:ascii="Times New Roman" w:hAnsi="Times New Roman"/>
          <w:sz w:val="24"/>
        </w:rPr>
        <w:t xml:space="preserve"> 8. panta 5. punktu antidopinga noteikumu pārkāpumus, kas izvirzīti pret</w:t>
      </w:r>
      <w:r>
        <w:rPr>
          <w:rFonts w:ascii="Times New Roman" w:hAnsi="Times New Roman"/>
          <w:i/>
          <w:iCs/>
          <w:sz w:val="24"/>
        </w:rPr>
        <w:t xml:space="preserve"> starptautiska līmeņa sportistiem</w:t>
      </w:r>
      <w:r>
        <w:rPr>
          <w:rFonts w:ascii="Times New Roman" w:hAnsi="Times New Roman"/>
          <w:sz w:val="24"/>
        </w:rPr>
        <w:t xml:space="preserve">, </w:t>
      </w:r>
      <w:r>
        <w:rPr>
          <w:rFonts w:ascii="Times New Roman" w:hAnsi="Times New Roman"/>
          <w:i/>
          <w:iCs/>
          <w:sz w:val="24"/>
        </w:rPr>
        <w:t>valsts līmeņa sportistiem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xml:space="preserve">, ar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piekrišanu,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var izskatīt vienā lietas izskatīšanā tieši </w:t>
      </w:r>
      <w:r>
        <w:rPr>
          <w:rFonts w:ascii="Times New Roman" w:hAnsi="Times New Roman"/>
          <w:i/>
          <w:iCs/>
          <w:sz w:val="24"/>
        </w:rPr>
        <w:t>Sporta šķīrējtiesā</w:t>
      </w:r>
      <w:r>
        <w:rPr>
          <w:rFonts w:ascii="Times New Roman" w:hAnsi="Times New Roman"/>
          <w:sz w:val="24"/>
        </w:rPr>
        <w:t xml:space="preserve"> saskaņā ar </w:t>
      </w:r>
      <w:r>
        <w:rPr>
          <w:rFonts w:ascii="Times New Roman" w:hAnsi="Times New Roman"/>
          <w:i/>
          <w:iCs/>
          <w:sz w:val="24"/>
        </w:rPr>
        <w:t>Sporta šķīrējtiesas</w:t>
      </w:r>
      <w:r>
        <w:rPr>
          <w:rFonts w:ascii="Times New Roman" w:hAnsi="Times New Roman"/>
          <w:sz w:val="24"/>
        </w:rPr>
        <w:t xml:space="preserve"> apelācijas procedūrām, neprasot lietas iepriekšēju izskatīšanu, vai citā veidā, par kuru puses ir vienojušās.</w:t>
      </w:r>
    </w:p>
    <w:p w14:paraId="5E5A988B" w14:textId="77777777" w:rsidR="004E73FC" w:rsidRPr="002B4D54" w:rsidRDefault="004E73FC" w:rsidP="002B4D54">
      <w:pPr>
        <w:jc w:val="both"/>
        <w:rPr>
          <w:rFonts w:ascii="Times New Roman" w:eastAsia="Arial" w:hAnsi="Times New Roman" w:cs="Arial"/>
          <w:noProof/>
          <w:sz w:val="24"/>
          <w:szCs w:val="21"/>
        </w:rPr>
      </w:pPr>
    </w:p>
    <w:p w14:paraId="7CC6D90F" w14:textId="74835C64" w:rsidR="004E73FC" w:rsidRPr="007F2287" w:rsidRDefault="007F2287" w:rsidP="007F2287">
      <w:pPr>
        <w:tabs>
          <w:tab w:val="left" w:pos="1831"/>
        </w:tabs>
        <w:jc w:val="both"/>
        <w:rPr>
          <w:rFonts w:ascii="Times New Roman" w:eastAsia="Arial" w:hAnsi="Times New Roman" w:cs="Arial"/>
          <w:noProof/>
          <w:sz w:val="24"/>
        </w:rPr>
      </w:pPr>
      <w:bookmarkStart w:id="155" w:name="7.6.2_If_the_Athlete_or_other_Person_and"/>
      <w:bookmarkEnd w:id="155"/>
      <w:r>
        <w:rPr>
          <w:rFonts w:ascii="Times New Roman" w:hAnsi="Times New Roman"/>
          <w:b/>
          <w:sz w:val="24"/>
        </w:rPr>
        <w:t xml:space="preserve">7.6.2. </w:t>
      </w:r>
      <w:r>
        <w:rPr>
          <w:rFonts w:ascii="Times New Roman" w:hAnsi="Times New Roman"/>
          <w:sz w:val="24"/>
        </w:rPr>
        <w:t xml:space="preserve">Ja </w:t>
      </w:r>
      <w:r>
        <w:rPr>
          <w:rFonts w:ascii="Times New Roman" w:hAnsi="Times New Roman"/>
          <w:i/>
          <w:iCs/>
          <w:sz w:val="24"/>
        </w:rPr>
        <w:t xml:space="preserve">sportists </w:t>
      </w:r>
      <w:r>
        <w:rPr>
          <w:rFonts w:ascii="Times New Roman" w:hAnsi="Times New Roman"/>
          <w:sz w:val="24"/>
        </w:rPr>
        <w:t xml:space="preserve">vai cita </w:t>
      </w:r>
      <w:r>
        <w:rPr>
          <w:rFonts w:ascii="Times New Roman" w:hAnsi="Times New Roman"/>
          <w:i/>
          <w:iCs/>
          <w:sz w:val="24"/>
        </w:rPr>
        <w:t>persona</w:t>
      </w:r>
      <w:r>
        <w:rPr>
          <w:rFonts w:ascii="Times New Roman" w:hAnsi="Times New Roman"/>
          <w:sz w:val="24"/>
        </w:rPr>
        <w:t xml:space="preserve"> un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piekrīt turpināt vienu lietas izskatīšanu </w:t>
      </w:r>
      <w:r>
        <w:rPr>
          <w:rFonts w:ascii="Times New Roman" w:hAnsi="Times New Roman"/>
          <w:i/>
          <w:iCs/>
          <w:sz w:val="24"/>
        </w:rPr>
        <w:t>Sporta šķīrējtiesā</w:t>
      </w:r>
      <w:r>
        <w:rPr>
          <w:rFonts w:ascii="Times New Roman" w:hAnsi="Times New Roman"/>
          <w:sz w:val="24"/>
        </w:rPr>
        <w:t xml:space="preserve">, tad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atbildīga par to, lai uzturētu rakstisku saziņu ar </w:t>
      </w:r>
      <w:r>
        <w:rPr>
          <w:rFonts w:ascii="Times New Roman" w:hAnsi="Times New Roman"/>
          <w:i/>
          <w:iCs/>
          <w:sz w:val="24"/>
        </w:rPr>
        <w:t>WADA</w:t>
      </w:r>
      <w:r>
        <w:rPr>
          <w:rFonts w:ascii="Times New Roman" w:hAnsi="Times New Roman"/>
          <w:sz w:val="24"/>
        </w:rPr>
        <w:t xml:space="preserve"> nolūkā noteikt, vai tā piekrīt priekšlikumam. Ja </w:t>
      </w:r>
      <w:r>
        <w:rPr>
          <w:rFonts w:ascii="Times New Roman" w:hAnsi="Times New Roman"/>
          <w:i/>
          <w:sz w:val="24"/>
        </w:rPr>
        <w:t>WADA</w:t>
      </w:r>
      <w:r>
        <w:rPr>
          <w:rFonts w:ascii="Times New Roman" w:hAnsi="Times New Roman"/>
          <w:sz w:val="24"/>
        </w:rPr>
        <w:t xml:space="preserve"> nepiekrīt (pilnībā pēc saviem ieskatiem), tad lietu pirmajā instancē izskata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lietas izskatīšanas komisija.</w:t>
      </w:r>
    </w:p>
    <w:p w14:paraId="7381FD0C" w14:textId="77777777" w:rsidR="004E73FC" w:rsidRPr="002B4D54" w:rsidRDefault="004E73FC" w:rsidP="002B4D54">
      <w:pPr>
        <w:jc w:val="both"/>
        <w:rPr>
          <w:rFonts w:ascii="Times New Roman" w:eastAsia="Arial" w:hAnsi="Times New Roman" w:cs="Arial"/>
          <w:noProof/>
          <w:sz w:val="24"/>
          <w:szCs w:val="14"/>
        </w:rPr>
      </w:pPr>
    </w:p>
    <w:p w14:paraId="5CD5A513" w14:textId="77777777"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7. panta 6. punkta 2. apakšpunktu. Ja visas attiecīgās puses vienojas nodot lietas izskatīšanu Sporta šķīrējtiesā kā vienu gadījumu, </w:t>
      </w:r>
      <w:r>
        <w:rPr>
          <w:rFonts w:ascii="Times New Roman" w:hAnsi="Times New Roman"/>
          <w:i/>
          <w:sz w:val="24"/>
          <w:u w:val="single"/>
        </w:rPr>
        <w:t>rezultātu pārvaldības iestāde</w:t>
      </w:r>
      <w:r>
        <w:rPr>
          <w:rFonts w:ascii="Times New Roman" w:hAnsi="Times New Roman"/>
          <w:i/>
          <w:sz w:val="24"/>
        </w:rPr>
        <w:t>, uzsākot tiesvedību, nekavējoties par to informē visas pārējās antidopinga organizācijas, kurām ir tiesības iesniegt pārsūdzību, lai tās varētu iejaukties tiesas procesā (ja to vēlas). Galīgais Sporta šķīrējtiesas lēmums nav pārsūdzams, izņemot Šveices Federālajā tiesā.]</w:t>
      </w:r>
    </w:p>
    <w:p w14:paraId="42B62BDF" w14:textId="6E7C5BCA" w:rsidR="007F2287" w:rsidRDefault="007F2287">
      <w:pPr>
        <w:rPr>
          <w:rFonts w:ascii="Times New Roman" w:hAnsi="Times New Roman"/>
          <w:i/>
          <w:noProof/>
          <w:sz w:val="24"/>
        </w:rPr>
      </w:pPr>
      <w:r>
        <w:br w:type="page"/>
      </w:r>
    </w:p>
    <w:p w14:paraId="1A93C4B3" w14:textId="77777777" w:rsidR="004E73FC" w:rsidRPr="002B4D54" w:rsidRDefault="004E73FC" w:rsidP="002B4D54">
      <w:pPr>
        <w:jc w:val="both"/>
        <w:rPr>
          <w:rFonts w:ascii="Times New Roman" w:hAnsi="Times New Roman"/>
          <w:i/>
          <w:noProof/>
          <w:sz w:val="24"/>
        </w:rPr>
      </w:pPr>
    </w:p>
    <w:p w14:paraId="31EDB44A" w14:textId="77777777" w:rsidR="004E73FC" w:rsidRPr="00A651DC" w:rsidRDefault="004E73FC" w:rsidP="00A651DC">
      <w:pPr>
        <w:pStyle w:val="Virsraksts1"/>
        <w:ind w:left="0"/>
        <w:rPr>
          <w:rFonts w:ascii="Times New Roman" w:hAnsi="Times New Roman" w:cs="Times New Roman"/>
          <w:noProof/>
        </w:rPr>
      </w:pPr>
      <w:bookmarkStart w:id="156" w:name="PART_FOUR:__RESULTS_MANAGEMENT_–_ADJUDIC"/>
      <w:bookmarkStart w:id="157" w:name="_bookmark37"/>
      <w:bookmarkStart w:id="158" w:name="_Toc68872630"/>
      <w:bookmarkEnd w:id="156"/>
      <w:bookmarkEnd w:id="157"/>
      <w:r w:rsidRPr="00A651DC">
        <w:rPr>
          <w:rFonts w:ascii="Times New Roman" w:hAnsi="Times New Roman" w:cs="Times New Roman"/>
        </w:rPr>
        <w:t xml:space="preserve">CETURTĀ DAĻA. </w:t>
      </w:r>
      <w:r w:rsidRPr="00A651DC">
        <w:rPr>
          <w:rFonts w:ascii="Times New Roman" w:hAnsi="Times New Roman" w:cs="Times New Roman"/>
          <w:i/>
        </w:rPr>
        <w:t>REZULTĀTU PĀRVALDĪBA</w:t>
      </w:r>
      <w:r w:rsidRPr="00A651DC">
        <w:rPr>
          <w:rFonts w:ascii="Times New Roman" w:hAnsi="Times New Roman" w:cs="Times New Roman"/>
        </w:rPr>
        <w:t>. IZTIESĀŠANA</w:t>
      </w:r>
      <w:bookmarkEnd w:id="158"/>
    </w:p>
    <w:p w14:paraId="072A3A47" w14:textId="77777777" w:rsidR="004E73FC" w:rsidRPr="002B4D54" w:rsidRDefault="004E73FC" w:rsidP="002B4D54">
      <w:pPr>
        <w:jc w:val="both"/>
        <w:rPr>
          <w:rFonts w:ascii="Times New Roman" w:eastAsia="Arial" w:hAnsi="Times New Roman" w:cs="Arial"/>
          <w:b/>
          <w:bCs/>
          <w:noProof/>
          <w:sz w:val="24"/>
          <w:szCs w:val="25"/>
        </w:rPr>
      </w:pPr>
    </w:p>
    <w:p w14:paraId="7A0A5C87" w14:textId="4CD21D6B" w:rsidR="004E73FC" w:rsidRPr="00A75946" w:rsidRDefault="007F2287" w:rsidP="0000708B">
      <w:pPr>
        <w:pStyle w:val="Virsraksts1"/>
        <w:ind w:left="0"/>
        <w:rPr>
          <w:rFonts w:ascii="Times New Roman" w:hAnsi="Times New Roman" w:cs="Times New Roman"/>
          <w:noProof/>
        </w:rPr>
      </w:pPr>
      <w:bookmarkStart w:id="159" w:name="8.0_Hearing_Process"/>
      <w:bookmarkStart w:id="160" w:name="_bookmark38"/>
      <w:bookmarkStart w:id="161" w:name="_Toc68872631"/>
      <w:bookmarkEnd w:id="159"/>
      <w:bookmarkEnd w:id="160"/>
      <w:r w:rsidRPr="00A75946">
        <w:rPr>
          <w:rFonts w:ascii="Times New Roman" w:hAnsi="Times New Roman" w:cs="Times New Roman"/>
        </w:rPr>
        <w:t>8.0. Lietas izskatīšanas process</w:t>
      </w:r>
      <w:bookmarkEnd w:id="161"/>
    </w:p>
    <w:p w14:paraId="7A8CA3B8" w14:textId="77777777" w:rsidR="004E73FC" w:rsidRPr="002B4D54" w:rsidRDefault="004E73FC" w:rsidP="002B4D54">
      <w:pPr>
        <w:jc w:val="both"/>
        <w:rPr>
          <w:rFonts w:ascii="Times New Roman" w:eastAsia="Arial" w:hAnsi="Times New Roman" w:cs="Arial"/>
          <w:b/>
          <w:bCs/>
          <w:noProof/>
          <w:sz w:val="24"/>
          <w:szCs w:val="20"/>
        </w:rPr>
      </w:pPr>
    </w:p>
    <w:p w14:paraId="0071D3A4" w14:textId="5AA14BAA" w:rsidR="004E73FC" w:rsidRPr="002B4D54" w:rsidRDefault="007F2287" w:rsidP="007F2287">
      <w:pPr>
        <w:tabs>
          <w:tab w:val="left" w:pos="1114"/>
        </w:tabs>
        <w:jc w:val="both"/>
        <w:rPr>
          <w:rFonts w:ascii="Times New Roman" w:eastAsia="Arial" w:hAnsi="Times New Roman" w:cs="Arial"/>
          <w:noProof/>
          <w:sz w:val="24"/>
        </w:rPr>
      </w:pPr>
      <w:bookmarkStart w:id="162" w:name="8.1__The_rules_of_the_Results_Management"/>
      <w:bookmarkStart w:id="163" w:name="_bookmark39"/>
      <w:bookmarkEnd w:id="162"/>
      <w:bookmarkEnd w:id="163"/>
      <w:r>
        <w:rPr>
          <w:rFonts w:ascii="Times New Roman" w:hAnsi="Times New Roman"/>
          <w:b/>
          <w:sz w:val="24"/>
        </w:rPr>
        <w:t xml:space="preserve">8.1.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noteikumi paredz lietas izskatīšanas komisijām jurisdikciju izskatīt un noteikt, vai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uz kuru attiecas tās antidopinga noteikumi, ir izdarījusi antidopinga noteikumu pārkāpumu un, ja atbilstīgi, piemērot attiecīgās </w:t>
      </w:r>
      <w:r>
        <w:rPr>
          <w:rFonts w:ascii="Times New Roman" w:hAnsi="Times New Roman"/>
          <w:i/>
          <w:sz w:val="24"/>
        </w:rPr>
        <w:t>sekas</w:t>
      </w:r>
      <w:r>
        <w:rPr>
          <w:rFonts w:ascii="Times New Roman" w:hAnsi="Times New Roman"/>
          <w:sz w:val="24"/>
        </w:rPr>
        <w:t>.</w:t>
      </w:r>
      <w:r>
        <w:rPr>
          <w:rFonts w:ascii="Times New Roman" w:hAnsi="Times New Roman"/>
          <w:b/>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rPr>
        <w:t>deleģēta trešā persona</w:t>
      </w:r>
      <w:r>
        <w:rPr>
          <w:rFonts w:ascii="Times New Roman" w:hAnsi="Times New Roman"/>
          <w:sz w:val="24"/>
        </w:rPr>
        <w:t xml:space="preserve"> ar deleģējumu atbilstoši </w:t>
      </w:r>
      <w:r>
        <w:rPr>
          <w:rFonts w:ascii="Times New Roman" w:hAnsi="Times New Roman"/>
          <w:i/>
          <w:sz w:val="24"/>
        </w:rPr>
        <w:t>Kodeksa</w:t>
      </w:r>
      <w:r>
        <w:rPr>
          <w:rFonts w:ascii="Times New Roman" w:hAnsi="Times New Roman"/>
          <w:sz w:val="24"/>
        </w:rPr>
        <w:t xml:space="preserve"> 20. pantam) izvirza apsūdzību lietas izskatīšanas komisijā.</w:t>
      </w:r>
    </w:p>
    <w:p w14:paraId="29D0EF8E" w14:textId="77777777" w:rsidR="004E73FC" w:rsidRPr="002B4D54" w:rsidRDefault="004E73FC" w:rsidP="002B4D54">
      <w:pPr>
        <w:jc w:val="both"/>
        <w:rPr>
          <w:rFonts w:ascii="Times New Roman" w:eastAsia="Arial" w:hAnsi="Times New Roman" w:cs="Arial"/>
          <w:noProof/>
          <w:sz w:val="24"/>
          <w:szCs w:val="20"/>
        </w:rPr>
      </w:pPr>
    </w:p>
    <w:p w14:paraId="4F82DE2C"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 panta 1. punktu. </w:t>
      </w:r>
      <w:r>
        <w:rPr>
          <w:rFonts w:ascii="Times New Roman" w:hAnsi="Times New Roman"/>
          <w:i/>
          <w:sz w:val="24"/>
          <w:u w:val="single"/>
        </w:rPr>
        <w:t>Rezultātu pārvaldības iestādes</w:t>
      </w:r>
      <w:r>
        <w:rPr>
          <w:rFonts w:ascii="Times New Roman" w:hAnsi="Times New Roman"/>
          <w:i/>
          <w:sz w:val="24"/>
        </w:rPr>
        <w:t xml:space="preserve"> var deleģētajām </w:t>
      </w:r>
      <w:proofErr w:type="spellStart"/>
      <w:r>
        <w:rPr>
          <w:rFonts w:ascii="Times New Roman" w:hAnsi="Times New Roman"/>
          <w:i/>
          <w:sz w:val="24"/>
        </w:rPr>
        <w:t>trešām</w:t>
      </w:r>
      <w:proofErr w:type="spellEnd"/>
      <w:r>
        <w:rPr>
          <w:rFonts w:ascii="Times New Roman" w:hAnsi="Times New Roman"/>
          <w:i/>
          <w:sz w:val="24"/>
        </w:rPr>
        <w:t xml:space="preserve"> personām deleģēt arī rezultātu pārvaldības izskatīšanu.</w:t>
      </w:r>
    </w:p>
    <w:p w14:paraId="6A921D2E" w14:textId="77777777" w:rsidR="004E73FC" w:rsidRPr="002B4D54" w:rsidRDefault="004E73FC" w:rsidP="002B4D54">
      <w:pPr>
        <w:jc w:val="both"/>
        <w:rPr>
          <w:rFonts w:ascii="Times New Roman" w:eastAsia="Arial" w:hAnsi="Times New Roman" w:cs="Arial"/>
          <w:i/>
          <w:noProof/>
          <w:sz w:val="24"/>
          <w:szCs w:val="20"/>
        </w:rPr>
      </w:pPr>
    </w:p>
    <w:p w14:paraId="0276521E" w14:textId="77777777" w:rsidR="004E73FC" w:rsidRPr="002B4D54" w:rsidRDefault="004E73FC" w:rsidP="002B4D54">
      <w:pPr>
        <w:jc w:val="both"/>
        <w:rPr>
          <w:rFonts w:ascii="Times New Roman" w:eastAsia="Arial" w:hAnsi="Times New Roman" w:cs="Arial"/>
          <w:i/>
          <w:noProof/>
          <w:sz w:val="24"/>
        </w:rPr>
      </w:pPr>
      <w:proofErr w:type="spellStart"/>
      <w:r>
        <w:rPr>
          <w:rFonts w:ascii="Times New Roman" w:hAnsi="Times New Roman"/>
          <w:i/>
          <w:sz w:val="24"/>
        </w:rPr>
        <w:t>Kodeks</w:t>
      </w:r>
      <w:proofErr w:type="spellEnd"/>
      <w:r>
        <w:rPr>
          <w:rFonts w:ascii="Times New Roman" w:hAnsi="Times New Roman"/>
          <w:i/>
          <w:sz w:val="24"/>
        </w:rPr>
        <w:t xml:space="preserve"> neparedz prasību nodrošināt, ka lietas izskatīšanai jānotiek klātienē. Lietu var izskatīt arī attālināti, dalībniekiem izmantojot tehnoloģijas. Nav ierobežojumu attiecībā uz tehnoloģiju, ko var vai vajag izmantot, bet tostarp tā ir telekonference, videokonferenču tehnoloģija vai citi tiešsaistes saziņas rīki. Ņemot vērā lietas apstākļus, dažkārt var būt godīgi vai nepieciešams – piemēram, ja ir panākta vienošanās par visiem faktiem un vienīgais jautājums ir par sekām – rīkot lietas izskatīšanu “rakstiski”, balstoties uz rakstiskiem materiāliem, nerīkojot mutisku uzklausīšanu.]</w:t>
      </w:r>
    </w:p>
    <w:p w14:paraId="10390BAA" w14:textId="77777777" w:rsidR="004E73FC" w:rsidRPr="002B4D54" w:rsidRDefault="004E73FC" w:rsidP="002B4D54">
      <w:pPr>
        <w:jc w:val="both"/>
        <w:rPr>
          <w:rFonts w:ascii="Times New Roman" w:eastAsia="Arial" w:hAnsi="Times New Roman" w:cs="Arial"/>
          <w:i/>
          <w:noProof/>
          <w:sz w:val="24"/>
          <w:szCs w:val="20"/>
        </w:rPr>
      </w:pPr>
    </w:p>
    <w:p w14:paraId="30A20CF3" w14:textId="2DB753F0" w:rsidR="004E73FC" w:rsidRPr="002B4D54" w:rsidRDefault="007F2287" w:rsidP="007F2287">
      <w:pPr>
        <w:pStyle w:val="Pamatteksts"/>
        <w:tabs>
          <w:tab w:val="left" w:pos="1112"/>
        </w:tabs>
        <w:ind w:left="0"/>
        <w:jc w:val="both"/>
        <w:rPr>
          <w:rFonts w:ascii="Times New Roman" w:hAnsi="Times New Roman"/>
          <w:noProof/>
          <w:sz w:val="24"/>
        </w:rPr>
      </w:pPr>
      <w:bookmarkStart w:id="164" w:name="8.2_For_the_purposes_of_Article_8.1,_a_w"/>
      <w:bookmarkStart w:id="165" w:name="_bookmark40"/>
      <w:bookmarkEnd w:id="164"/>
      <w:bookmarkEnd w:id="165"/>
      <w:r>
        <w:rPr>
          <w:rFonts w:ascii="Times New Roman" w:hAnsi="Times New Roman"/>
          <w:b/>
          <w:sz w:val="24"/>
        </w:rPr>
        <w:t xml:space="preserve">8.2. </w:t>
      </w:r>
      <w:r>
        <w:rPr>
          <w:rFonts w:ascii="Times New Roman" w:hAnsi="Times New Roman"/>
          <w:sz w:val="24"/>
        </w:rPr>
        <w:t>Attiecībā uz 8. panta 1. punktu izveido plašāku lietas izskatīšanas komisijas locekļu grupu, no kuras konkrētajos gadījumos izveido lietas izskatīšanas komisiju. Iecelšana grupā jāveic, ņemot vērā pieredzi antidopinga jautājumu jomā, tostarp zināšanas juridiskajos, sporta, medicīnas un/vai zinātniskajos jautājumos. Visus grupas dalībniekus ieceļ uz laiku, kas nav mazāks par diviem (2) gadiem (ko var pagarināt).</w:t>
      </w:r>
    </w:p>
    <w:p w14:paraId="53D78B23" w14:textId="77777777" w:rsidR="004E73FC" w:rsidRPr="002B4D54" w:rsidRDefault="004E73FC" w:rsidP="002B4D54">
      <w:pPr>
        <w:jc w:val="both"/>
        <w:rPr>
          <w:rFonts w:ascii="Times New Roman" w:eastAsia="Arial" w:hAnsi="Times New Roman" w:cs="Arial"/>
          <w:noProof/>
          <w:sz w:val="24"/>
          <w:szCs w:val="20"/>
        </w:rPr>
      </w:pPr>
    </w:p>
    <w:p w14:paraId="0F0194C9" w14:textId="4FF285EF"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 panta 2. punktu. Iespējamo lietas izskatīšanas komisijas locekļu skaits, kas iecelti plašākajā grupā, ir atkarīgs no antidopinga organizācijas saistīto uzņēmumu skaita un antidopinga vēstures (tostarp pēdējos gados izdarīto antidopinga noteikumu pārkāpumu skaita). Iespējamo lietas izskatīšanas komisijas locekļu skaits ir pietiekams vismaz tam, lai nodrošinātu, ka </w:t>
      </w:r>
      <w:r>
        <w:rPr>
          <w:rFonts w:ascii="Times New Roman" w:hAnsi="Times New Roman"/>
          <w:i/>
          <w:sz w:val="24"/>
          <w:u w:val="single"/>
        </w:rPr>
        <w:t>lietas izskatīšanas procesus</w:t>
      </w:r>
      <w:r>
        <w:rPr>
          <w:rFonts w:ascii="Times New Roman" w:hAnsi="Times New Roman"/>
          <w:i/>
          <w:sz w:val="24"/>
        </w:rPr>
        <w:t xml:space="preserve"> veic savlaicīgi un konfliktu interešu gadījumā locekļus ir iespējams aizstāt.]</w:t>
      </w:r>
    </w:p>
    <w:p w14:paraId="4AB5990B" w14:textId="77777777" w:rsidR="004E73FC" w:rsidRPr="002B4D54" w:rsidRDefault="004E73FC" w:rsidP="002B4D54">
      <w:pPr>
        <w:jc w:val="both"/>
        <w:rPr>
          <w:rFonts w:ascii="Times New Roman" w:eastAsia="Arial" w:hAnsi="Times New Roman" w:cs="Arial"/>
          <w:i/>
          <w:noProof/>
          <w:sz w:val="24"/>
          <w:szCs w:val="20"/>
        </w:rPr>
      </w:pPr>
    </w:p>
    <w:p w14:paraId="33BD136A" w14:textId="0D1A37EA" w:rsidR="004E73FC" w:rsidRPr="002B4D54" w:rsidRDefault="007F2287" w:rsidP="007F2287">
      <w:pPr>
        <w:pStyle w:val="Pamatteksts"/>
        <w:tabs>
          <w:tab w:val="left" w:pos="1112"/>
        </w:tabs>
        <w:ind w:left="0"/>
        <w:jc w:val="both"/>
        <w:rPr>
          <w:rFonts w:ascii="Times New Roman" w:hAnsi="Times New Roman"/>
          <w:noProof/>
          <w:sz w:val="24"/>
        </w:rPr>
      </w:pPr>
      <w:bookmarkStart w:id="166" w:name="8.3_The_applicable_rules_shall_provide_f"/>
      <w:bookmarkStart w:id="167" w:name="_bookmark41"/>
      <w:bookmarkEnd w:id="166"/>
      <w:bookmarkEnd w:id="167"/>
      <w:r>
        <w:rPr>
          <w:rFonts w:ascii="Times New Roman" w:hAnsi="Times New Roman"/>
          <w:b/>
          <w:sz w:val="24"/>
        </w:rPr>
        <w:t xml:space="preserve">8.3. </w:t>
      </w:r>
      <w:r>
        <w:rPr>
          <w:rFonts w:ascii="Times New Roman" w:hAnsi="Times New Roman"/>
          <w:sz w:val="24"/>
        </w:rPr>
        <w:t>Piemērojamie noteikumi paredz, ka neatkarīga persona vai struktūra pēc saviem ieskatiem nosaka konkrētas lietas izskatīšanas komisijas lielumu un sastāvu atsevišķas lietas izskatīšanai. Vismaz vienam ieceltajam lietas izskatīšanas komisijas loceklim ir juridiskās zināšanas.</w:t>
      </w:r>
    </w:p>
    <w:p w14:paraId="779E89DE" w14:textId="77777777" w:rsidR="004E73FC" w:rsidRPr="002B4D54" w:rsidRDefault="004E73FC" w:rsidP="002B4D54">
      <w:pPr>
        <w:jc w:val="both"/>
        <w:rPr>
          <w:rFonts w:ascii="Times New Roman" w:eastAsia="Arial" w:hAnsi="Times New Roman" w:cs="Arial"/>
          <w:noProof/>
          <w:sz w:val="24"/>
          <w:szCs w:val="20"/>
        </w:rPr>
      </w:pPr>
    </w:p>
    <w:p w14:paraId="181C0AFA" w14:textId="1EADAC10"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8. panta 3. punktu. Piemēram, neatkarīgā persona var būt izraudzīts grupas priekšsēdētājs. Tāpat attiecīgajos noteikumos jāparedz mehānisms gadījumam, ja neatkarīgajai personai vai struktūrai ir interešu konflikts (piemēram, interešu konflikta gadījumā priekšsēdētāju var aizstāt norīkots priekšsēdētāja vietnieks vai vecākais lietas izskatīšanas komisijas loceklis bez interešu konflikta, ja priekšsēdētāja vietnieku nevar norīkot vai interešu konflikts ir gan priekšsēdētājam, gan priekšsēdētāja vietniekam).</w:t>
      </w:r>
    </w:p>
    <w:p w14:paraId="06DDE015" w14:textId="77777777" w:rsidR="004E73FC" w:rsidRPr="002B4D54" w:rsidRDefault="004E73FC" w:rsidP="002B4D54">
      <w:pPr>
        <w:jc w:val="both"/>
        <w:rPr>
          <w:rFonts w:ascii="Times New Roman" w:eastAsia="Arial" w:hAnsi="Times New Roman" w:cs="Arial"/>
          <w:i/>
          <w:noProof/>
          <w:sz w:val="24"/>
          <w:szCs w:val="20"/>
        </w:rPr>
      </w:pPr>
    </w:p>
    <w:p w14:paraId="6BD6E6A9" w14:textId="15492CF6" w:rsidR="004E73FC" w:rsidRPr="002B4D54" w:rsidRDefault="004E73FC" w:rsidP="002B4D54">
      <w:pPr>
        <w:jc w:val="both"/>
        <w:rPr>
          <w:rFonts w:ascii="Times New Roman" w:hAnsi="Times New Roman"/>
          <w:i/>
          <w:noProof/>
          <w:sz w:val="24"/>
        </w:rPr>
      </w:pPr>
      <w:r>
        <w:rPr>
          <w:rFonts w:ascii="Times New Roman" w:hAnsi="Times New Roman"/>
          <w:i/>
          <w:sz w:val="24"/>
        </w:rPr>
        <w:t xml:space="preserve">Lietas izskatīšanas komisijas lielums un sastāvs var atšķirties atkarībā no apsūdzības veida un sniegtajiem pierādījumiem. Lietas izskatīšanas komisijas sastāvā var būt viens šķīrējtiesnesis. Grupas priekšsēdētāju var iecelt (vai, ja atbilstīgi, tas var sevi iecelt pats) par vienīgo šķīrējtiesnesi vai lietas izskatīšanas komisijas locekli. Ja ieceļ vienu šķīrējtiesnesi, tam </w:t>
      </w:r>
      <w:r>
        <w:rPr>
          <w:rFonts w:ascii="Times New Roman" w:hAnsi="Times New Roman"/>
          <w:i/>
          <w:sz w:val="24"/>
        </w:rPr>
        <w:lastRenderedPageBreak/>
        <w:t>jābūt juridiskām zināšanām.]</w:t>
      </w:r>
    </w:p>
    <w:p w14:paraId="2E5BE472" w14:textId="77777777" w:rsidR="004E73FC" w:rsidRPr="002B4D54" w:rsidRDefault="004E73FC" w:rsidP="002B4D54">
      <w:pPr>
        <w:jc w:val="both"/>
        <w:rPr>
          <w:rFonts w:ascii="Times New Roman" w:eastAsia="Arial" w:hAnsi="Times New Roman" w:cs="Arial"/>
          <w:i/>
          <w:noProof/>
          <w:sz w:val="24"/>
          <w:szCs w:val="21"/>
        </w:rPr>
      </w:pPr>
    </w:p>
    <w:p w14:paraId="1657B76B" w14:textId="425CC59C" w:rsidR="004E73FC" w:rsidRPr="002B4D54" w:rsidRDefault="007F2287" w:rsidP="007F2287">
      <w:pPr>
        <w:pStyle w:val="Pamatteksts"/>
        <w:tabs>
          <w:tab w:val="left" w:pos="1112"/>
        </w:tabs>
        <w:ind w:left="0"/>
        <w:jc w:val="both"/>
        <w:rPr>
          <w:rFonts w:ascii="Times New Roman" w:hAnsi="Times New Roman"/>
          <w:noProof/>
          <w:sz w:val="24"/>
        </w:rPr>
      </w:pPr>
      <w:bookmarkStart w:id="168" w:name="8.4_Upon_appointment_to_a_hearing_panel,"/>
      <w:bookmarkStart w:id="169" w:name="_bookmark42"/>
      <w:bookmarkEnd w:id="168"/>
      <w:bookmarkEnd w:id="169"/>
      <w:r>
        <w:rPr>
          <w:rFonts w:ascii="Times New Roman" w:hAnsi="Times New Roman"/>
          <w:b/>
          <w:sz w:val="24"/>
        </w:rPr>
        <w:t xml:space="preserve">8.4. </w:t>
      </w:r>
      <w:r>
        <w:rPr>
          <w:rFonts w:ascii="Times New Roman" w:hAnsi="Times New Roman"/>
          <w:sz w:val="24"/>
        </w:rPr>
        <w:t xml:space="preserve">Pēc iecelšanas lietas izskatīšanas komisijā katrs lietas izskatīšanas komisijas loceklis paraksta deklarāciju par to, ka tam nav zināmi fakti vai apstākļi, kas varētu likt apšaubīt tā objektivitāti jebkuras puses acīs, izņemot apstākļus, kas ir norādīti deklarācijā. Ja šādi fakti vai apstākļi rodas vēlākā </w:t>
      </w:r>
      <w:r>
        <w:rPr>
          <w:rFonts w:ascii="Times New Roman" w:hAnsi="Times New Roman"/>
          <w:sz w:val="24"/>
          <w:u w:val="single"/>
        </w:rPr>
        <w:t>lietas izskatīšanas procesa</w:t>
      </w:r>
      <w:r>
        <w:rPr>
          <w:rFonts w:ascii="Times New Roman" w:hAnsi="Times New Roman"/>
          <w:sz w:val="24"/>
        </w:rPr>
        <w:t xml:space="preserve"> posmā, attiecīgais lietas izskatīšanas komisijas loceklis tos nekavējoties dara zināmus pusēm.</w:t>
      </w:r>
    </w:p>
    <w:p w14:paraId="3E243AB8" w14:textId="77777777" w:rsidR="004E73FC" w:rsidRPr="002B4D54" w:rsidRDefault="004E73FC" w:rsidP="002B4D54">
      <w:pPr>
        <w:jc w:val="both"/>
        <w:rPr>
          <w:rFonts w:ascii="Times New Roman" w:eastAsia="Arial" w:hAnsi="Times New Roman" w:cs="Arial"/>
          <w:noProof/>
          <w:sz w:val="24"/>
          <w:szCs w:val="20"/>
        </w:rPr>
      </w:pPr>
    </w:p>
    <w:p w14:paraId="0EED7D30" w14:textId="3A4F30BC"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 panta 4. punktu. Piemēram, jebkuram loceklim, kurš jebkādā veidā ir saistīts ar lietu, un/vai lietas pusēm, piemēram, ar ģimenes vai ciešām personiskām/profesionālām saitēm un/vai ar interesi par lietas iznākumu, un/vai tas ir paudis viedokli par konkrētās lietas iznākumu, deklarācijā ir atklāti jānorāda visi apstākļi, kas varētu traucēt viņam objektīvi pildīt funkcijas. Lai novērtētu lietas izskatīšanas komisijas locekļa objektivitāti, </w:t>
      </w:r>
      <w:r>
        <w:rPr>
          <w:rFonts w:ascii="Times New Roman" w:hAnsi="Times New Roman"/>
          <w:i/>
          <w:sz w:val="24"/>
          <w:u w:val="single"/>
        </w:rPr>
        <w:t>rezultātu pārvaldības iestāde</w:t>
      </w:r>
      <w:r>
        <w:rPr>
          <w:rFonts w:ascii="Times New Roman" w:hAnsi="Times New Roman"/>
          <w:i/>
          <w:sz w:val="24"/>
        </w:rPr>
        <w:t xml:space="preserve"> var ņemt vērā </w:t>
      </w:r>
      <w:r>
        <w:rPr>
          <w:rFonts w:ascii="Times New Roman" w:hAnsi="Times New Roman"/>
          <w:i/>
          <w:sz w:val="24"/>
          <w:u w:val="single"/>
        </w:rPr>
        <w:t>IBA Pamatnostādnēs par interešu konfliktiem starptautiskajā arbitrāžā noteiktos principus, kas laiku pa laikam tiek atjaunināti un ir pieejami vietnē https://www.ibanet.org.</w:t>
      </w:r>
      <w:r>
        <w:rPr>
          <w:rFonts w:ascii="Times New Roman" w:hAnsi="Times New Roman"/>
          <w:i/>
          <w:sz w:val="24"/>
        </w:rPr>
        <w:t>]</w:t>
      </w:r>
    </w:p>
    <w:p w14:paraId="47E853D5" w14:textId="77777777" w:rsidR="004E73FC" w:rsidRPr="002B4D54" w:rsidRDefault="004E73FC" w:rsidP="002B4D54">
      <w:pPr>
        <w:jc w:val="both"/>
        <w:rPr>
          <w:rFonts w:ascii="Times New Roman" w:eastAsia="Arial" w:hAnsi="Times New Roman" w:cs="Arial"/>
          <w:i/>
          <w:noProof/>
          <w:sz w:val="24"/>
          <w:szCs w:val="14"/>
        </w:rPr>
      </w:pPr>
    </w:p>
    <w:p w14:paraId="36E4F177" w14:textId="562DB2BD" w:rsidR="004E73FC" w:rsidRPr="002B4D54" w:rsidRDefault="007F2287" w:rsidP="007F2287">
      <w:pPr>
        <w:pStyle w:val="Pamatteksts"/>
        <w:tabs>
          <w:tab w:val="left" w:pos="1112"/>
        </w:tabs>
        <w:ind w:left="0"/>
        <w:jc w:val="both"/>
        <w:rPr>
          <w:rFonts w:ascii="Times New Roman" w:hAnsi="Times New Roman"/>
          <w:noProof/>
          <w:sz w:val="24"/>
        </w:rPr>
      </w:pPr>
      <w:bookmarkStart w:id="170" w:name="8.5_The_parties_shall_be_notified_of_the"/>
      <w:bookmarkEnd w:id="170"/>
      <w:r>
        <w:rPr>
          <w:rFonts w:ascii="Times New Roman" w:hAnsi="Times New Roman"/>
          <w:b/>
          <w:sz w:val="24"/>
        </w:rPr>
        <w:t xml:space="preserve">8.5. </w:t>
      </w:r>
      <w:r>
        <w:rPr>
          <w:rFonts w:ascii="Times New Roman" w:hAnsi="Times New Roman"/>
          <w:sz w:val="24"/>
        </w:rPr>
        <w:t xml:space="preserve">Puses informē par to lietas izskatīšanas komisijas locekļu identitāti, kas iecelti lietas izskatīšanai un izlemšanai, un </w:t>
      </w:r>
      <w:r>
        <w:rPr>
          <w:rFonts w:ascii="Times New Roman" w:hAnsi="Times New Roman"/>
          <w:sz w:val="24"/>
          <w:u w:val="single"/>
        </w:rPr>
        <w:t>lietas izskatīšanas procesa</w:t>
      </w:r>
      <w:r>
        <w:rPr>
          <w:rFonts w:ascii="Times New Roman" w:hAnsi="Times New Roman"/>
          <w:sz w:val="24"/>
        </w:rPr>
        <w:t xml:space="preserve"> sākumā tām iesniedz to deklarāciju. Puses informē par to tiesībām apstrīdēt jebkura lietas izskatīšanas komisijas locekļa iecelšanu, ja ir pamats iespējamam interešu konfliktam, septiņu (7) dienu laikā no brīža, kad ir kļuvis zināms apstrīdēšanas iemesls. Jebkuru apstrīdēšanu izskata neatkarīga persona no plašākās lietu izskatīšanas komisijas locekļu grupas vai neatkarīga institūcija.</w:t>
      </w:r>
    </w:p>
    <w:p w14:paraId="081028F7" w14:textId="77777777" w:rsidR="004E73FC" w:rsidRPr="002B4D54" w:rsidRDefault="004E73FC" w:rsidP="002B4D54">
      <w:pPr>
        <w:jc w:val="both"/>
        <w:rPr>
          <w:rFonts w:ascii="Times New Roman" w:hAnsi="Times New Roman"/>
          <w:noProof/>
          <w:sz w:val="24"/>
        </w:rPr>
      </w:pPr>
    </w:p>
    <w:p w14:paraId="6F005130"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8. panta 5. punktu. Piemēram, neatkarīgā persona var būt izraudzīts grupas priekšsēdētājs. Tāpat attiecīgajos noteikumos jāparedz mehānisms gadījumam, ja neatkarīgā persona ir persona, uz kuru attiecas apstrīdēšana, vai ir viens no šīs konkrētās lietas izskatīšanas grupas locekļiem (piemēram, šādos apstākļos iecelto neatkarīgo personu var aizstāt priekšsēdētāja vietnieks vai cits iecelts vecākais lietas izskatīšanas komisijas loceklis).]</w:t>
      </w:r>
    </w:p>
    <w:p w14:paraId="7A3786E2" w14:textId="77777777" w:rsidR="004E73FC" w:rsidRPr="002B4D54" w:rsidRDefault="004E73FC" w:rsidP="002B4D54">
      <w:pPr>
        <w:jc w:val="both"/>
        <w:rPr>
          <w:rFonts w:ascii="Times New Roman" w:eastAsia="Arial" w:hAnsi="Times New Roman" w:cs="Arial"/>
          <w:i/>
          <w:noProof/>
          <w:sz w:val="24"/>
          <w:szCs w:val="20"/>
        </w:rPr>
      </w:pPr>
    </w:p>
    <w:p w14:paraId="5ECFD01D" w14:textId="616EB1F6" w:rsidR="004E73FC" w:rsidRPr="007F2287" w:rsidRDefault="007F2287" w:rsidP="007F2287">
      <w:pPr>
        <w:tabs>
          <w:tab w:val="left" w:pos="1112"/>
        </w:tabs>
        <w:jc w:val="both"/>
        <w:rPr>
          <w:rFonts w:ascii="Times New Roman" w:eastAsia="Arial" w:hAnsi="Times New Roman" w:cs="Arial"/>
          <w:noProof/>
          <w:sz w:val="24"/>
        </w:rPr>
      </w:pPr>
      <w:bookmarkStart w:id="171" w:name="8.6_The_rules_governing_the_activities_o"/>
      <w:bookmarkStart w:id="172" w:name="_bookmark43"/>
      <w:bookmarkEnd w:id="171"/>
      <w:bookmarkEnd w:id="172"/>
      <w:r>
        <w:rPr>
          <w:rFonts w:ascii="Times New Roman" w:hAnsi="Times New Roman"/>
          <w:b/>
          <w:sz w:val="24"/>
        </w:rPr>
        <w:t xml:space="preserve">8.6. </w:t>
      </w:r>
      <w:r>
        <w:rPr>
          <w:rFonts w:ascii="Times New Roman" w:hAnsi="Times New Roman"/>
          <w:sz w:val="24"/>
        </w:rPr>
        <w:t xml:space="preserve">Noteikumi, ar kuriem reglamentē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darbību, garantē lietas izskatīšanas komisijas locekļu </w:t>
      </w:r>
      <w:r>
        <w:rPr>
          <w:rFonts w:ascii="Times New Roman" w:hAnsi="Times New Roman"/>
          <w:i/>
          <w:iCs/>
          <w:sz w:val="24"/>
        </w:rPr>
        <w:t>operatīvo neatkarību</w:t>
      </w:r>
      <w:r>
        <w:rPr>
          <w:rFonts w:ascii="Times New Roman" w:hAnsi="Times New Roman"/>
          <w:sz w:val="24"/>
        </w:rPr>
        <w:t>.</w:t>
      </w:r>
    </w:p>
    <w:p w14:paraId="656FD82D" w14:textId="77777777" w:rsidR="004E73FC" w:rsidRPr="002B4D54" w:rsidRDefault="004E73FC" w:rsidP="002B4D54">
      <w:pPr>
        <w:jc w:val="both"/>
        <w:rPr>
          <w:rFonts w:ascii="Times New Roman" w:eastAsia="Arial" w:hAnsi="Times New Roman" w:cs="Arial"/>
          <w:noProof/>
          <w:sz w:val="24"/>
          <w:szCs w:val="20"/>
        </w:rPr>
      </w:pPr>
    </w:p>
    <w:p w14:paraId="0EC528EB" w14:textId="138BED6A"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 panta 6. punktu. Atbilstoši Kodeksā norādītajai definīcijai operatīvā neatkarība nozīmē, ka 1) </w:t>
      </w:r>
      <w:r>
        <w:rPr>
          <w:rFonts w:ascii="Times New Roman" w:hAnsi="Times New Roman"/>
          <w:i/>
          <w:sz w:val="24"/>
          <w:u w:val="single"/>
        </w:rPr>
        <w:t>rezultātu pārvaldības iestādes</w:t>
      </w:r>
      <w:r>
        <w:rPr>
          <w:rFonts w:ascii="Times New Roman" w:hAnsi="Times New Roman"/>
          <w:i/>
          <w:sz w:val="24"/>
        </w:rPr>
        <w:t xml:space="preserve"> padomes locekļus, darbiniekus, komisijas locekļus, konsultantus un amatpersonas vai ar to saistītas personas (piemēram, biedru federāciju vai konfederāciju), kā arī jebkuru personu, kas ir iesaistīta lietas izmeklēšanā un iepriekšējā izskatīšanā, nevar iecelt par locekļiem un/vai ierēdņiem (ciktāl šāds ierēdnis ir iesaistīts apspriešanās procesā un/vai jebkāda lēmuma sastādīšanā) attiecīgās </w:t>
      </w:r>
      <w:r>
        <w:rPr>
          <w:rFonts w:ascii="Times New Roman" w:hAnsi="Times New Roman"/>
          <w:i/>
          <w:sz w:val="24"/>
          <w:u w:val="single"/>
        </w:rPr>
        <w:t>rezultātu pārvaldības iestādes</w:t>
      </w:r>
      <w:r>
        <w:rPr>
          <w:rFonts w:ascii="Times New Roman" w:hAnsi="Times New Roman"/>
          <w:i/>
          <w:sz w:val="24"/>
        </w:rPr>
        <w:t xml:space="preserve"> lietas izskatīšanas komisijā un 2) lietas izskatīšanas komisijas var veikt lietas izskatīšanu un īstenot lēmumu pieņemšanas procesu, kurā neiejaucas ne </w:t>
      </w:r>
      <w:r>
        <w:rPr>
          <w:rFonts w:ascii="Times New Roman" w:hAnsi="Times New Roman"/>
          <w:i/>
          <w:sz w:val="24"/>
          <w:u w:val="single"/>
        </w:rPr>
        <w:t>rezultātu pārvaldības iestāde</w:t>
      </w:r>
      <w:r>
        <w:rPr>
          <w:rFonts w:ascii="Times New Roman" w:hAnsi="Times New Roman"/>
          <w:i/>
          <w:sz w:val="24"/>
        </w:rPr>
        <w:t>, ne cita trešā persona.</w:t>
      </w:r>
    </w:p>
    <w:p w14:paraId="3CBF686F" w14:textId="77777777" w:rsidR="004E73FC" w:rsidRPr="002B4D54" w:rsidRDefault="004E73FC" w:rsidP="002B4D54">
      <w:pPr>
        <w:jc w:val="both"/>
        <w:rPr>
          <w:rFonts w:ascii="Times New Roman" w:eastAsia="Arial" w:hAnsi="Times New Roman" w:cs="Arial"/>
          <w:i/>
          <w:noProof/>
          <w:sz w:val="24"/>
          <w:szCs w:val="20"/>
        </w:rPr>
      </w:pPr>
    </w:p>
    <w:p w14:paraId="1616327C" w14:textId="4C3AF575" w:rsidR="004E73FC" w:rsidRPr="002B4D54" w:rsidRDefault="007F2287" w:rsidP="007F2287">
      <w:pPr>
        <w:pStyle w:val="Pamatteksts"/>
        <w:tabs>
          <w:tab w:val="left" w:pos="1114"/>
        </w:tabs>
        <w:ind w:left="0"/>
        <w:jc w:val="both"/>
        <w:rPr>
          <w:rFonts w:ascii="Times New Roman" w:hAnsi="Times New Roman"/>
          <w:noProof/>
          <w:sz w:val="24"/>
        </w:rPr>
      </w:pPr>
      <w:bookmarkStart w:id="173" w:name="8.7_Anti-Doping_Organizations_shall_prov"/>
      <w:bookmarkStart w:id="174" w:name="_bookmark44"/>
      <w:bookmarkEnd w:id="173"/>
      <w:bookmarkEnd w:id="174"/>
      <w:r>
        <w:rPr>
          <w:rFonts w:ascii="Times New Roman" w:hAnsi="Times New Roman"/>
          <w:b/>
          <w:sz w:val="24"/>
        </w:rPr>
        <w:t xml:space="preserve">8.7. </w:t>
      </w:r>
      <w:r>
        <w:rPr>
          <w:rFonts w:ascii="Times New Roman" w:hAnsi="Times New Roman"/>
          <w:i/>
          <w:sz w:val="24"/>
        </w:rPr>
        <w:t xml:space="preserve">Antidopinga organizācijas </w:t>
      </w:r>
      <w:r>
        <w:rPr>
          <w:rFonts w:ascii="Times New Roman" w:hAnsi="Times New Roman"/>
          <w:sz w:val="24"/>
        </w:rPr>
        <w:t>nodrošina pietiekamus resursus, lai nodrošinātu, ka lietu izskatīšanas komisijas spēj efektīvi un neatkarīgi pildīt savus uzdevumus un citādi saskaņā ar 8. pantu.</w:t>
      </w:r>
    </w:p>
    <w:p w14:paraId="462170A4" w14:textId="77777777" w:rsidR="004E73FC" w:rsidRPr="002B4D54" w:rsidRDefault="004E73FC" w:rsidP="002B4D54">
      <w:pPr>
        <w:jc w:val="both"/>
        <w:rPr>
          <w:rFonts w:ascii="Times New Roman" w:eastAsia="Arial" w:hAnsi="Times New Roman" w:cs="Arial"/>
          <w:noProof/>
          <w:sz w:val="24"/>
          <w:szCs w:val="21"/>
        </w:rPr>
      </w:pPr>
    </w:p>
    <w:p w14:paraId="0BEB2FC7" w14:textId="282FD262"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 panta 7. punktu. Visas lietas izskatīšanas komisijas saskaņotās maksas un pamatotos izdevumus savlaicīgi apmaksā </w:t>
      </w:r>
      <w:r>
        <w:rPr>
          <w:rFonts w:ascii="Times New Roman" w:hAnsi="Times New Roman"/>
          <w:i/>
          <w:sz w:val="24"/>
          <w:u w:val="single"/>
        </w:rPr>
        <w:t>rezultātu pārvaldības iestāde</w:t>
      </w:r>
      <w:r>
        <w:rPr>
          <w:rFonts w:ascii="Times New Roman" w:hAnsi="Times New Roman"/>
          <w:i/>
          <w:sz w:val="24"/>
        </w:rPr>
        <w:t>.]</w:t>
      </w:r>
    </w:p>
    <w:p w14:paraId="5894A3DB" w14:textId="77777777" w:rsidR="004E73FC" w:rsidRPr="002B4D54" w:rsidRDefault="004E73FC" w:rsidP="002B4D54">
      <w:pPr>
        <w:jc w:val="both"/>
        <w:rPr>
          <w:rFonts w:ascii="Times New Roman" w:eastAsia="Arial" w:hAnsi="Times New Roman" w:cs="Arial"/>
          <w:i/>
          <w:noProof/>
          <w:sz w:val="24"/>
          <w:szCs w:val="14"/>
        </w:rPr>
      </w:pPr>
    </w:p>
    <w:p w14:paraId="595EFC19" w14:textId="28672C73" w:rsidR="004E73FC" w:rsidRPr="002B4D54" w:rsidRDefault="007F2287" w:rsidP="007F2287">
      <w:pPr>
        <w:pStyle w:val="Pamatteksts"/>
        <w:tabs>
          <w:tab w:val="left" w:pos="1112"/>
        </w:tabs>
        <w:ind w:left="0"/>
        <w:jc w:val="both"/>
        <w:rPr>
          <w:rFonts w:ascii="Times New Roman" w:hAnsi="Times New Roman"/>
          <w:noProof/>
          <w:sz w:val="24"/>
        </w:rPr>
      </w:pPr>
      <w:bookmarkStart w:id="175" w:name="8.8_The_Hearing_Process_shall_respect,_a"/>
      <w:bookmarkStart w:id="176" w:name="_bookmark45"/>
      <w:bookmarkEnd w:id="175"/>
      <w:bookmarkEnd w:id="176"/>
      <w:r>
        <w:rPr>
          <w:rFonts w:ascii="Times New Roman" w:hAnsi="Times New Roman"/>
          <w:b/>
          <w:sz w:val="24"/>
        </w:rPr>
        <w:t xml:space="preserve">8.8. </w:t>
      </w:r>
      <w:r>
        <w:rPr>
          <w:rFonts w:ascii="Times New Roman" w:hAnsi="Times New Roman"/>
          <w:sz w:val="24"/>
          <w:u w:val="single"/>
        </w:rPr>
        <w:t>Lietas izskatīšanas procesā</w:t>
      </w:r>
      <w:r>
        <w:rPr>
          <w:rFonts w:ascii="Times New Roman" w:hAnsi="Times New Roman"/>
          <w:sz w:val="24"/>
        </w:rPr>
        <w:t xml:space="preserve"> ievēro vismaz šādus principus:</w:t>
      </w:r>
    </w:p>
    <w:p w14:paraId="2BFA285F" w14:textId="77777777" w:rsidR="004E73FC" w:rsidRPr="002B4D54" w:rsidRDefault="004E73FC" w:rsidP="002B4D54">
      <w:pPr>
        <w:jc w:val="both"/>
        <w:rPr>
          <w:rFonts w:ascii="Times New Roman" w:eastAsia="Arial" w:hAnsi="Times New Roman" w:cs="Arial"/>
          <w:noProof/>
          <w:sz w:val="24"/>
          <w:szCs w:val="14"/>
        </w:rPr>
      </w:pPr>
    </w:p>
    <w:p w14:paraId="36EB7D75" w14:textId="20ECB3EF" w:rsidR="004E73FC" w:rsidRPr="002B4D54" w:rsidRDefault="007F2287" w:rsidP="007F2287">
      <w:pPr>
        <w:tabs>
          <w:tab w:val="left" w:pos="1472"/>
        </w:tabs>
        <w:jc w:val="both"/>
        <w:rPr>
          <w:rFonts w:ascii="Times New Roman" w:eastAsia="Arial" w:hAnsi="Times New Roman" w:cs="Arial"/>
          <w:noProof/>
          <w:sz w:val="24"/>
        </w:rPr>
      </w:pPr>
      <w:r>
        <w:rPr>
          <w:rFonts w:ascii="Times New Roman" w:hAnsi="Times New Roman"/>
          <w:sz w:val="24"/>
        </w:rPr>
        <w:t xml:space="preserve">a) lietas izskatīšanas komisijai vienmēr jābūt godīgai, objektīvai un </w:t>
      </w:r>
      <w:r>
        <w:rPr>
          <w:rFonts w:ascii="Times New Roman" w:hAnsi="Times New Roman"/>
          <w:i/>
          <w:iCs/>
          <w:sz w:val="24"/>
        </w:rPr>
        <w:t>operacionāli neatkarīgai</w:t>
      </w:r>
      <w:r>
        <w:rPr>
          <w:rFonts w:ascii="Times New Roman" w:hAnsi="Times New Roman"/>
          <w:sz w:val="24"/>
        </w:rPr>
        <w:t>;</w:t>
      </w:r>
    </w:p>
    <w:p w14:paraId="0338CD25" w14:textId="77777777" w:rsidR="004E73FC" w:rsidRPr="002B4D54" w:rsidRDefault="004E73FC" w:rsidP="002B4D54">
      <w:pPr>
        <w:jc w:val="both"/>
        <w:rPr>
          <w:rFonts w:ascii="Times New Roman" w:eastAsia="Arial" w:hAnsi="Times New Roman" w:cs="Arial"/>
          <w:noProof/>
          <w:sz w:val="24"/>
          <w:szCs w:val="20"/>
        </w:rPr>
      </w:pPr>
    </w:p>
    <w:p w14:paraId="3522BD8A" w14:textId="3000E5AD" w:rsidR="004E73FC" w:rsidRPr="002B4D54" w:rsidRDefault="007F2287" w:rsidP="007F2287">
      <w:pPr>
        <w:pStyle w:val="Pamatteksts"/>
        <w:tabs>
          <w:tab w:val="left" w:pos="1472"/>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sz w:val="24"/>
          <w:u w:val="single"/>
        </w:rPr>
        <w:t>lietas izskatīšanas process</w:t>
      </w:r>
      <w:r>
        <w:rPr>
          <w:rFonts w:ascii="Times New Roman" w:hAnsi="Times New Roman"/>
          <w:sz w:val="24"/>
        </w:rPr>
        <w:t xml:space="preserve"> ir pieejams, kā arī pieejams izmaksu ziņā;</w:t>
      </w:r>
    </w:p>
    <w:p w14:paraId="10CE1A59" w14:textId="77777777" w:rsidR="004E73FC" w:rsidRPr="002B4D54" w:rsidRDefault="004E73FC" w:rsidP="002B4D54">
      <w:pPr>
        <w:jc w:val="both"/>
        <w:rPr>
          <w:rFonts w:ascii="Times New Roman" w:eastAsia="Arial" w:hAnsi="Times New Roman" w:cs="Arial"/>
          <w:noProof/>
          <w:sz w:val="24"/>
          <w:szCs w:val="14"/>
        </w:rPr>
      </w:pPr>
    </w:p>
    <w:p w14:paraId="4DD59030" w14:textId="10CEEDCA"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 panta 8. punkta b) apakšpunktu. Procesuālās maksas, ja tādas ir, nosaka tādā līmenī, kas neliedz apsūdzētajai personai piekļūt lietas izskatīšanai. Ja nepieciešams, </w:t>
      </w:r>
      <w:r>
        <w:rPr>
          <w:rFonts w:ascii="Times New Roman" w:hAnsi="Times New Roman"/>
          <w:i/>
          <w:sz w:val="24"/>
          <w:u w:val="single"/>
        </w:rPr>
        <w:t>rezultātu pārvaldības iestādei</w:t>
      </w:r>
      <w:r>
        <w:rPr>
          <w:rFonts w:ascii="Times New Roman" w:hAnsi="Times New Roman"/>
          <w:i/>
          <w:sz w:val="24"/>
        </w:rPr>
        <w:t xml:space="preserve"> un/vai attiecīgajai lietas izskatīšanas komisijai jāapsver juridiskās palīdzības mehānisma izveide, lai nodrošinātu šādu piekļuvi.]</w:t>
      </w:r>
    </w:p>
    <w:p w14:paraId="150962B3" w14:textId="77777777" w:rsidR="004E73FC" w:rsidRPr="002B4D54" w:rsidRDefault="004E73FC" w:rsidP="002B4D54">
      <w:pPr>
        <w:jc w:val="both"/>
        <w:rPr>
          <w:rFonts w:ascii="Times New Roman" w:eastAsia="Arial" w:hAnsi="Times New Roman" w:cs="Arial"/>
          <w:i/>
          <w:noProof/>
          <w:sz w:val="24"/>
          <w:szCs w:val="20"/>
        </w:rPr>
      </w:pPr>
    </w:p>
    <w:p w14:paraId="241C17AA" w14:textId="3A7D7224" w:rsidR="004E73FC" w:rsidRPr="002B4D54" w:rsidRDefault="007F2287" w:rsidP="007F2287">
      <w:pPr>
        <w:pStyle w:val="Pamatteksts"/>
        <w:tabs>
          <w:tab w:val="left" w:pos="1472"/>
        </w:tabs>
        <w:ind w:left="0"/>
        <w:jc w:val="both"/>
        <w:rPr>
          <w:rFonts w:ascii="Times New Roman" w:hAnsi="Times New Roman"/>
          <w:noProof/>
          <w:sz w:val="24"/>
        </w:rPr>
      </w:pPr>
      <w:r>
        <w:rPr>
          <w:rFonts w:ascii="Times New Roman" w:hAnsi="Times New Roman"/>
          <w:sz w:val="24"/>
        </w:rPr>
        <w:t xml:space="preserve">c) </w:t>
      </w:r>
      <w:r>
        <w:rPr>
          <w:rFonts w:ascii="Times New Roman" w:hAnsi="Times New Roman"/>
          <w:sz w:val="24"/>
          <w:u w:val="single"/>
        </w:rPr>
        <w:t>lietas izskatīšanas procesu</w:t>
      </w:r>
      <w:r>
        <w:rPr>
          <w:rFonts w:ascii="Times New Roman" w:hAnsi="Times New Roman"/>
          <w:sz w:val="24"/>
        </w:rPr>
        <w:t xml:space="preserve"> īsteno saprātīgā termiņā;</w:t>
      </w:r>
    </w:p>
    <w:p w14:paraId="64C495CB" w14:textId="77777777" w:rsidR="004E73FC" w:rsidRPr="002B4D54" w:rsidRDefault="004E73FC" w:rsidP="002B4D54">
      <w:pPr>
        <w:jc w:val="both"/>
        <w:rPr>
          <w:rFonts w:ascii="Times New Roman" w:eastAsia="Arial" w:hAnsi="Times New Roman" w:cs="Arial"/>
          <w:noProof/>
          <w:sz w:val="24"/>
          <w:szCs w:val="14"/>
        </w:rPr>
      </w:pPr>
    </w:p>
    <w:p w14:paraId="64B3800F" w14:textId="1981FA0A"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8. panta 8. punkta c) apakšpunktu. Visus lēmumus izdod un par tiem paziņo tūlīt pēc lietas izskatīšanas klātienē vai, ja lietas izskatīšana klātienē netiek lūgta, pēc tam, kad puses ir iesniegušas savus rakstiskos apsvērumus. Izņemot sarežģītos gadījumos, šis termiņš nedrīkst pārsniegt divus (2) mēnešus.]</w:t>
      </w:r>
    </w:p>
    <w:p w14:paraId="5544AE31" w14:textId="77777777" w:rsidR="004E73FC" w:rsidRPr="002B4D54" w:rsidRDefault="004E73FC" w:rsidP="002B4D54">
      <w:pPr>
        <w:jc w:val="both"/>
        <w:rPr>
          <w:rFonts w:ascii="Times New Roman" w:eastAsia="Arial" w:hAnsi="Times New Roman" w:cs="Arial"/>
          <w:i/>
          <w:noProof/>
          <w:sz w:val="24"/>
          <w:szCs w:val="20"/>
        </w:rPr>
      </w:pPr>
    </w:p>
    <w:p w14:paraId="46DB7979" w14:textId="5F818CCF" w:rsidR="004E73FC" w:rsidRPr="002B4D54" w:rsidRDefault="007F2287" w:rsidP="007F2287">
      <w:pPr>
        <w:pStyle w:val="Pamatteksts"/>
        <w:tabs>
          <w:tab w:val="left" w:pos="1471"/>
        </w:tabs>
        <w:ind w:left="0"/>
        <w:jc w:val="both"/>
        <w:rPr>
          <w:rFonts w:ascii="Times New Roman" w:hAnsi="Times New Roman"/>
          <w:noProof/>
          <w:sz w:val="24"/>
        </w:rPr>
      </w:pPr>
      <w:r>
        <w:rPr>
          <w:rFonts w:ascii="Times New Roman" w:hAnsi="Times New Roman"/>
          <w:sz w:val="24"/>
        </w:rPr>
        <w:t>d) tiesības būt godīgi un savlaicīgi informētam par iespējamo antidopinga noteikumu pārkāpumu(-</w:t>
      </w:r>
      <w:proofErr w:type="spellStart"/>
      <w:r>
        <w:rPr>
          <w:rFonts w:ascii="Times New Roman" w:hAnsi="Times New Roman"/>
          <w:sz w:val="24"/>
        </w:rPr>
        <w:t>iem</w:t>
      </w:r>
      <w:proofErr w:type="spellEnd"/>
      <w:r>
        <w:rPr>
          <w:rFonts w:ascii="Times New Roman" w:hAnsi="Times New Roman"/>
          <w:sz w:val="24"/>
        </w:rPr>
        <w:t xml:space="preserve">), tiesības tikt advokāta pārstāvētam par paša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personas</w:t>
      </w:r>
      <w:r>
        <w:rPr>
          <w:rFonts w:ascii="Times New Roman" w:hAnsi="Times New Roman"/>
          <w:sz w:val="24"/>
        </w:rPr>
        <w:t xml:space="preserve"> līdzekļiem, tiesības piekļūt attiecīgiem pierādījumiem un tos uzrādīt, tiesības iesniegt rakstiskus un mutiskus paskaidrojumus, tiesības izsaukt un nopratināt lieciniekus, kā arī tiesības lietas izskatīšanā izmantot tulku par paša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līdzekļiem;</w:t>
      </w:r>
    </w:p>
    <w:p w14:paraId="6CCFF178" w14:textId="77777777" w:rsidR="004E73FC" w:rsidRPr="002B4D54" w:rsidRDefault="004E73FC" w:rsidP="002B4D54">
      <w:pPr>
        <w:jc w:val="both"/>
        <w:rPr>
          <w:rFonts w:ascii="Times New Roman" w:eastAsia="Arial" w:hAnsi="Times New Roman" w:cs="Arial"/>
          <w:noProof/>
          <w:sz w:val="24"/>
          <w:szCs w:val="20"/>
        </w:rPr>
      </w:pPr>
    </w:p>
    <w:p w14:paraId="006F729F" w14:textId="586AED9F"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8. panta 8. punkta d) apakšpunktu. Būtībā, ja lietu izskata klātienē, tai jāsastāv no atklāšanas posma, kurā pusēm tiek dota iespēja īsi izklāstīt savu lietu, pierādījumu sniegšanas posma, kurā tiek vērtēti pierādījumi un uzklausīti liecinieki un eksperti (ja tādi ir), un noslēguma posma, kurā visām pusēm tiek dota iespēja minēt savus galīgos argumentus, ņemot vērā pierādījumus.]</w:t>
      </w:r>
    </w:p>
    <w:p w14:paraId="4E8CF223" w14:textId="77777777" w:rsidR="004E73FC" w:rsidRPr="002B4D54" w:rsidRDefault="004E73FC" w:rsidP="002B4D54">
      <w:pPr>
        <w:jc w:val="both"/>
        <w:rPr>
          <w:rFonts w:ascii="Times New Roman" w:eastAsia="Arial" w:hAnsi="Times New Roman" w:cs="Arial"/>
          <w:i/>
          <w:noProof/>
          <w:sz w:val="24"/>
          <w:szCs w:val="21"/>
        </w:rPr>
      </w:pPr>
    </w:p>
    <w:p w14:paraId="10320149" w14:textId="533211B1" w:rsidR="004E73FC" w:rsidRPr="002B4D54" w:rsidRDefault="007F2287" w:rsidP="007F2287">
      <w:pPr>
        <w:tabs>
          <w:tab w:val="left" w:pos="1472"/>
        </w:tabs>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tiesības pieprasīt atklātu lietas izskatīšanu. Arī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pieprasīt atklātu lietas izskatīšanu, ja vien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sniegusi tam savu rakstisku piekrišanu.</w:t>
      </w:r>
    </w:p>
    <w:p w14:paraId="696800EB" w14:textId="77777777" w:rsidR="004E73FC" w:rsidRPr="002B4D54" w:rsidRDefault="004E73FC" w:rsidP="002B4D54">
      <w:pPr>
        <w:jc w:val="both"/>
        <w:rPr>
          <w:rFonts w:ascii="Times New Roman" w:eastAsia="Arial" w:hAnsi="Times New Roman" w:cs="Arial"/>
          <w:noProof/>
          <w:sz w:val="24"/>
          <w:szCs w:val="20"/>
        </w:rPr>
      </w:pPr>
    </w:p>
    <w:p w14:paraId="55F82870" w14:textId="221B01E1"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8. panta 8. punkta e) apakšpunktu. Tomēr lietas izskatīšanas komisija var noraidīt šādu lūgumu morālu apsvērumu, sabiedriskās kārtības vai valsts drošības interesēs, ja tas nepieciešams nepilngadīgu personu interešu vai personu privātās dzīves aizsardzības nolūkos, jo informācijas publiskošana kaitētu taisnīguma interesēm vai tiesvedība ir saistīta tikai ar tiesību jautājumiem.]</w:t>
      </w:r>
    </w:p>
    <w:p w14:paraId="2C342E33" w14:textId="77777777" w:rsidR="004E73FC" w:rsidRPr="002B4D54" w:rsidRDefault="004E73FC" w:rsidP="002B4D54">
      <w:pPr>
        <w:jc w:val="both"/>
        <w:rPr>
          <w:rFonts w:ascii="Times New Roman" w:eastAsia="Arial" w:hAnsi="Times New Roman" w:cs="Arial"/>
          <w:i/>
          <w:noProof/>
          <w:sz w:val="24"/>
          <w:szCs w:val="21"/>
        </w:rPr>
      </w:pPr>
    </w:p>
    <w:p w14:paraId="68DD2860" w14:textId="41F3EBEC" w:rsidR="004E73FC" w:rsidRPr="002B4D54" w:rsidRDefault="007F2287" w:rsidP="007F2287">
      <w:pPr>
        <w:pStyle w:val="Pamatteksts"/>
        <w:tabs>
          <w:tab w:val="left" w:pos="1112"/>
        </w:tabs>
        <w:ind w:left="0"/>
        <w:jc w:val="both"/>
        <w:rPr>
          <w:rFonts w:ascii="Times New Roman" w:hAnsi="Times New Roman"/>
          <w:noProof/>
          <w:sz w:val="24"/>
        </w:rPr>
      </w:pPr>
      <w:bookmarkStart w:id="177" w:name="8.9_Hearing_Processes_held_in_connection"/>
      <w:bookmarkEnd w:id="177"/>
      <w:r>
        <w:rPr>
          <w:rFonts w:ascii="Times New Roman" w:hAnsi="Times New Roman"/>
          <w:b/>
          <w:sz w:val="24"/>
          <w:u w:color="000000"/>
        </w:rPr>
        <w:t xml:space="preserve">8.9. </w:t>
      </w:r>
      <w:r>
        <w:rPr>
          <w:rFonts w:ascii="Times New Roman" w:hAnsi="Times New Roman"/>
          <w:sz w:val="24"/>
          <w:u w:val="single"/>
        </w:rPr>
        <w:t>Lietas izskatīšanas procesu</w:t>
      </w:r>
      <w:r>
        <w:rPr>
          <w:rFonts w:ascii="Times New Roman" w:hAnsi="Times New Roman"/>
          <w:sz w:val="24"/>
        </w:rPr>
        <w:t xml:space="preserve"> saistībā ar </w:t>
      </w:r>
      <w:r>
        <w:rPr>
          <w:rFonts w:ascii="Times New Roman" w:hAnsi="Times New Roman"/>
          <w:i/>
          <w:sz w:val="24"/>
        </w:rPr>
        <w:t>sporta pasākumiem</w:t>
      </w:r>
      <w:r>
        <w:rPr>
          <w:rFonts w:ascii="Times New Roman" w:hAnsi="Times New Roman"/>
          <w:sz w:val="24"/>
        </w:rPr>
        <w:t xml:space="preserve"> var veikt paātrinātā kārtībā atbilstoši attiecīgās </w:t>
      </w:r>
      <w:r>
        <w:rPr>
          <w:rFonts w:ascii="Times New Roman" w:hAnsi="Times New Roman"/>
          <w:i/>
          <w:sz w:val="24"/>
        </w:rPr>
        <w:t>antidopinga organizācijas</w:t>
      </w:r>
      <w:r>
        <w:rPr>
          <w:rFonts w:ascii="Times New Roman" w:hAnsi="Times New Roman"/>
          <w:sz w:val="24"/>
        </w:rPr>
        <w:t xml:space="preserve"> un lietas izskatīšanas komisijas noteikumiem.</w:t>
      </w:r>
    </w:p>
    <w:p w14:paraId="353090FF" w14:textId="77777777" w:rsidR="004E73FC" w:rsidRPr="002B4D54" w:rsidRDefault="004E73FC" w:rsidP="002B4D54">
      <w:pPr>
        <w:jc w:val="both"/>
        <w:rPr>
          <w:rFonts w:ascii="Times New Roman" w:eastAsia="Arial" w:hAnsi="Times New Roman" w:cs="Arial"/>
          <w:noProof/>
          <w:sz w:val="24"/>
          <w:szCs w:val="21"/>
        </w:rPr>
      </w:pPr>
    </w:p>
    <w:p w14:paraId="23374667" w14:textId="0A7A0C7A" w:rsidR="004E73FC" w:rsidRPr="00527189" w:rsidRDefault="007F2287" w:rsidP="00527189">
      <w:pPr>
        <w:pStyle w:val="Virsraksts1"/>
        <w:ind w:left="0"/>
        <w:rPr>
          <w:rFonts w:ascii="Times New Roman" w:hAnsi="Times New Roman" w:cs="Times New Roman"/>
        </w:rPr>
      </w:pPr>
      <w:bookmarkStart w:id="178" w:name="9.0_Decisions"/>
      <w:bookmarkStart w:id="179" w:name="_bookmark46"/>
      <w:bookmarkStart w:id="180" w:name="_Toc68872632"/>
      <w:bookmarkEnd w:id="178"/>
      <w:bookmarkEnd w:id="179"/>
      <w:r w:rsidRPr="00527189">
        <w:rPr>
          <w:rFonts w:ascii="Times New Roman" w:hAnsi="Times New Roman" w:cs="Times New Roman"/>
        </w:rPr>
        <w:t>9.0. Lēmumi</w:t>
      </w:r>
      <w:bookmarkEnd w:id="180"/>
    </w:p>
    <w:p w14:paraId="1A94A700" w14:textId="77777777" w:rsidR="004E73FC" w:rsidRPr="002B4D54" w:rsidRDefault="004E73FC" w:rsidP="002B4D54">
      <w:pPr>
        <w:jc w:val="both"/>
        <w:rPr>
          <w:rFonts w:ascii="Times New Roman" w:eastAsia="Arial" w:hAnsi="Times New Roman" w:cs="Arial"/>
          <w:b/>
          <w:bCs/>
          <w:noProof/>
          <w:sz w:val="24"/>
          <w:szCs w:val="20"/>
        </w:rPr>
      </w:pPr>
    </w:p>
    <w:p w14:paraId="53D76CB6" w14:textId="6C3EDCD5" w:rsidR="004E73FC" w:rsidRPr="00527189" w:rsidRDefault="007F2287" w:rsidP="00527189">
      <w:pPr>
        <w:pStyle w:val="Virsraksts2"/>
        <w:spacing w:before="0"/>
        <w:ind w:left="0"/>
        <w:jc w:val="both"/>
        <w:rPr>
          <w:rFonts w:ascii="Times New Roman" w:hAnsi="Times New Roman" w:cs="Times New Roman"/>
          <w:i w:val="0"/>
          <w:iCs/>
          <w:noProof/>
        </w:rPr>
      </w:pPr>
      <w:bookmarkStart w:id="181" w:name="9.1_Content"/>
      <w:bookmarkStart w:id="182" w:name="_bookmark47"/>
      <w:bookmarkStart w:id="183" w:name="_Toc68872633"/>
      <w:bookmarkEnd w:id="181"/>
      <w:bookmarkEnd w:id="182"/>
      <w:r w:rsidRPr="00527189">
        <w:rPr>
          <w:rFonts w:ascii="Times New Roman" w:hAnsi="Times New Roman" w:cs="Times New Roman"/>
          <w:i w:val="0"/>
          <w:iCs/>
        </w:rPr>
        <w:t>9.1. Saturs</w:t>
      </w:r>
      <w:bookmarkEnd w:id="183"/>
    </w:p>
    <w:p w14:paraId="0A72676D" w14:textId="77777777" w:rsidR="004E73FC" w:rsidRPr="002B4D54" w:rsidRDefault="004E73FC" w:rsidP="002B4D54">
      <w:pPr>
        <w:jc w:val="both"/>
        <w:rPr>
          <w:rFonts w:ascii="Times New Roman" w:eastAsia="Arial" w:hAnsi="Times New Roman" w:cs="Arial"/>
          <w:b/>
          <w:bCs/>
          <w:noProof/>
          <w:sz w:val="24"/>
          <w:szCs w:val="20"/>
        </w:rPr>
      </w:pPr>
    </w:p>
    <w:p w14:paraId="61F663E3" w14:textId="7F773AA3" w:rsidR="004E73FC" w:rsidRPr="002B4D54" w:rsidRDefault="007F2287" w:rsidP="007F2287">
      <w:pPr>
        <w:tabs>
          <w:tab w:val="left" w:pos="1831"/>
        </w:tabs>
        <w:jc w:val="both"/>
        <w:rPr>
          <w:rFonts w:ascii="Times New Roman" w:eastAsia="Arial" w:hAnsi="Times New Roman" w:cs="Arial"/>
          <w:noProof/>
          <w:sz w:val="24"/>
        </w:rPr>
      </w:pPr>
      <w:bookmarkStart w:id="184" w:name="9.1.1_Results_Management_decisions_or_ad"/>
      <w:bookmarkStart w:id="185" w:name="_bookmark48"/>
      <w:bookmarkEnd w:id="184"/>
      <w:bookmarkEnd w:id="185"/>
      <w:r>
        <w:rPr>
          <w:rFonts w:ascii="Times New Roman" w:hAnsi="Times New Roman"/>
          <w:b/>
          <w:sz w:val="24"/>
        </w:rPr>
        <w:t xml:space="preserve">9.1.1. </w:t>
      </w:r>
      <w:r>
        <w:rPr>
          <w:rFonts w:ascii="Times New Roman" w:hAnsi="Times New Roman"/>
          <w:i/>
          <w:sz w:val="24"/>
        </w:rPr>
        <w:t xml:space="preserve">Antidopinga organizāciju </w:t>
      </w:r>
      <w:r>
        <w:rPr>
          <w:rFonts w:ascii="Times New Roman" w:hAnsi="Times New Roman"/>
          <w:sz w:val="24"/>
        </w:rPr>
        <w:t xml:space="preserve">pieņemtos ar </w:t>
      </w:r>
      <w:r>
        <w:rPr>
          <w:rFonts w:ascii="Times New Roman" w:hAnsi="Times New Roman"/>
          <w:i/>
          <w:sz w:val="24"/>
        </w:rPr>
        <w:t>rezultātu pārvaldību</w:t>
      </w:r>
      <w:r>
        <w:rPr>
          <w:rFonts w:ascii="Times New Roman" w:hAnsi="Times New Roman"/>
          <w:sz w:val="24"/>
        </w:rPr>
        <w:t xml:space="preserve"> saistītos lēmumus vai iztiesāšanu nedrīkst uzskatīt par vērstu uz noteiktu ģeogrāfisku teritoriju vai sporta veidu, tajos skata un nosaka šādus jautājumus:</w:t>
      </w:r>
    </w:p>
    <w:p w14:paraId="4462EA82" w14:textId="77777777" w:rsidR="004E73FC" w:rsidRPr="002B4D54" w:rsidRDefault="004E73FC" w:rsidP="002B4D54">
      <w:pPr>
        <w:jc w:val="both"/>
        <w:rPr>
          <w:rFonts w:ascii="Times New Roman" w:eastAsia="Arial" w:hAnsi="Times New Roman" w:cs="Arial"/>
          <w:noProof/>
          <w:sz w:val="24"/>
          <w:szCs w:val="20"/>
        </w:rPr>
      </w:pPr>
    </w:p>
    <w:p w14:paraId="21CB5E69" w14:textId="6752FF2E" w:rsidR="004E73FC" w:rsidRPr="002B4D54" w:rsidRDefault="007F2287" w:rsidP="007F2287">
      <w:pPr>
        <w:pStyle w:val="Pamatteksts"/>
        <w:tabs>
          <w:tab w:val="left" w:pos="2191"/>
        </w:tabs>
        <w:ind w:left="0"/>
        <w:jc w:val="both"/>
        <w:rPr>
          <w:rFonts w:ascii="Times New Roman" w:hAnsi="Times New Roman"/>
          <w:noProof/>
          <w:sz w:val="24"/>
        </w:rPr>
      </w:pPr>
      <w:r>
        <w:rPr>
          <w:rFonts w:ascii="Times New Roman" w:hAnsi="Times New Roman"/>
          <w:sz w:val="24"/>
        </w:rPr>
        <w:t>a) jurisdikcijas pamatu un piemērojamos noteikumus;</w:t>
      </w:r>
    </w:p>
    <w:p w14:paraId="11F1AC2D" w14:textId="77777777" w:rsidR="004E73FC" w:rsidRPr="002B4D54" w:rsidRDefault="004E73FC" w:rsidP="002B4D54">
      <w:pPr>
        <w:jc w:val="both"/>
        <w:rPr>
          <w:rFonts w:ascii="Times New Roman" w:eastAsia="Arial" w:hAnsi="Times New Roman" w:cs="Arial"/>
          <w:noProof/>
          <w:sz w:val="24"/>
          <w:szCs w:val="20"/>
        </w:rPr>
      </w:pPr>
    </w:p>
    <w:p w14:paraId="7F66FF81" w14:textId="08F1BF7E" w:rsidR="004E73FC" w:rsidRPr="002B4D54" w:rsidRDefault="007F2287" w:rsidP="007F2287">
      <w:pPr>
        <w:pStyle w:val="Pamatteksts"/>
        <w:tabs>
          <w:tab w:val="left" w:pos="2191"/>
        </w:tabs>
        <w:ind w:left="0"/>
        <w:jc w:val="both"/>
        <w:rPr>
          <w:rFonts w:ascii="Times New Roman" w:hAnsi="Times New Roman"/>
          <w:noProof/>
          <w:sz w:val="24"/>
        </w:rPr>
      </w:pPr>
      <w:r>
        <w:rPr>
          <w:rFonts w:ascii="Times New Roman" w:hAnsi="Times New Roman"/>
          <w:sz w:val="24"/>
        </w:rPr>
        <w:t>b) detalizētu faktisko pamatojumu;</w:t>
      </w:r>
    </w:p>
    <w:p w14:paraId="2D64EACE" w14:textId="77777777" w:rsidR="004E73FC" w:rsidRPr="002B4D54" w:rsidRDefault="004E73FC" w:rsidP="002B4D54">
      <w:pPr>
        <w:jc w:val="both"/>
        <w:rPr>
          <w:rFonts w:ascii="Times New Roman" w:eastAsia="Arial" w:hAnsi="Times New Roman" w:cs="Arial"/>
          <w:noProof/>
          <w:sz w:val="24"/>
          <w:szCs w:val="21"/>
        </w:rPr>
      </w:pPr>
    </w:p>
    <w:p w14:paraId="1390ACE4"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 xml:space="preserve">[Piezīme par 9. panta 1. punkta 1. apakšpunkta b) punktu. Piemēram, ja pārkāpuma pamatā ir nelabvēlīgi analīžu rezultāti, lēmumā </w:t>
      </w:r>
      <w:proofErr w:type="spellStart"/>
      <w:r>
        <w:rPr>
          <w:rFonts w:ascii="Times New Roman" w:hAnsi="Times New Roman"/>
          <w:i/>
          <w:sz w:val="24"/>
        </w:rPr>
        <w:t>inter</w:t>
      </w:r>
      <w:proofErr w:type="spellEnd"/>
      <w:r>
        <w:rPr>
          <w:rFonts w:ascii="Times New Roman" w:hAnsi="Times New Roman"/>
          <w:i/>
          <w:sz w:val="24"/>
        </w:rPr>
        <w:t xml:space="preserve"> </w:t>
      </w:r>
      <w:proofErr w:type="spellStart"/>
      <w:r>
        <w:rPr>
          <w:rFonts w:ascii="Times New Roman" w:hAnsi="Times New Roman"/>
          <w:i/>
          <w:sz w:val="24"/>
        </w:rPr>
        <w:t>alia</w:t>
      </w:r>
      <w:proofErr w:type="spellEnd"/>
      <w:r>
        <w:rPr>
          <w:rFonts w:ascii="Times New Roman" w:hAnsi="Times New Roman"/>
          <w:i/>
          <w:sz w:val="24"/>
        </w:rPr>
        <w:t xml:space="preserve"> norāda </w:t>
      </w:r>
      <w:r>
        <w:rPr>
          <w:rFonts w:ascii="Times New Roman" w:hAnsi="Times New Roman"/>
          <w:i/>
          <w:sz w:val="24"/>
          <w:u w:val="single"/>
        </w:rPr>
        <w:t>parauga savākšanas sesijas</w:t>
      </w:r>
      <w:r>
        <w:rPr>
          <w:rFonts w:ascii="Times New Roman" w:hAnsi="Times New Roman"/>
          <w:i/>
          <w:sz w:val="24"/>
        </w:rPr>
        <w:t xml:space="preserve"> datumu un vietu, parauga savākšanas veidu (asinis vai urīns), to, vai kontrole veikta ārpus sacensībām vai sacensību laikā, konstatēto aizliegtās vielas klātbūtni, WADA akreditēto </w:t>
      </w:r>
      <w:r>
        <w:rPr>
          <w:rFonts w:ascii="Times New Roman" w:hAnsi="Times New Roman"/>
          <w:i/>
          <w:sz w:val="24"/>
          <w:u w:val="single"/>
        </w:rPr>
        <w:t>laboratoriju</w:t>
      </w:r>
      <w:r>
        <w:rPr>
          <w:rFonts w:ascii="Times New Roman" w:hAnsi="Times New Roman"/>
          <w:i/>
          <w:sz w:val="24"/>
        </w:rPr>
        <w:t>, kura veica analīzi, ja parauga “B” daļas analīze tika pieprasīta un/vai veikta, kā arī analīžu rezultātus. Par jebkuru citu pārkāpumu sagatavo pilnīgu un detalizētu faktu aprakstu.]</w:t>
      </w:r>
    </w:p>
    <w:p w14:paraId="30456851" w14:textId="77777777" w:rsidR="004E73FC" w:rsidRPr="002B4D54" w:rsidRDefault="004E73FC" w:rsidP="002B4D54">
      <w:pPr>
        <w:jc w:val="both"/>
        <w:rPr>
          <w:rFonts w:ascii="Times New Roman" w:eastAsia="Arial" w:hAnsi="Times New Roman" w:cs="Arial"/>
          <w:i/>
          <w:noProof/>
          <w:sz w:val="24"/>
        </w:rPr>
      </w:pPr>
    </w:p>
    <w:p w14:paraId="71BFBBD2" w14:textId="374E35CC" w:rsidR="004E73FC" w:rsidRPr="002B4D54" w:rsidRDefault="007F2287" w:rsidP="007F2287">
      <w:pPr>
        <w:pStyle w:val="Pamatteksts"/>
        <w:tabs>
          <w:tab w:val="left" w:pos="2192"/>
        </w:tabs>
        <w:ind w:left="0"/>
        <w:jc w:val="both"/>
        <w:rPr>
          <w:rFonts w:ascii="Times New Roman" w:hAnsi="Times New Roman"/>
          <w:noProof/>
          <w:sz w:val="24"/>
        </w:rPr>
      </w:pPr>
      <w:r>
        <w:rPr>
          <w:rFonts w:ascii="Times New Roman" w:hAnsi="Times New Roman"/>
          <w:sz w:val="24"/>
        </w:rPr>
        <w:t>c) izdarīto(-</w:t>
      </w:r>
      <w:proofErr w:type="spellStart"/>
      <w:r>
        <w:rPr>
          <w:rFonts w:ascii="Times New Roman" w:hAnsi="Times New Roman"/>
          <w:sz w:val="24"/>
        </w:rPr>
        <w:t>os</w:t>
      </w:r>
      <w:proofErr w:type="spellEnd"/>
      <w:r>
        <w:rPr>
          <w:rFonts w:ascii="Times New Roman" w:hAnsi="Times New Roman"/>
          <w:sz w:val="24"/>
        </w:rPr>
        <w:t>) antidopinga noteikumu pārkāpumu(-</w:t>
      </w:r>
      <w:proofErr w:type="spellStart"/>
      <w:r>
        <w:rPr>
          <w:rFonts w:ascii="Times New Roman" w:hAnsi="Times New Roman"/>
          <w:sz w:val="24"/>
        </w:rPr>
        <w:t>us</w:t>
      </w:r>
      <w:proofErr w:type="spellEnd"/>
      <w:r>
        <w:rPr>
          <w:rFonts w:ascii="Times New Roman" w:hAnsi="Times New Roman"/>
          <w:sz w:val="24"/>
        </w:rPr>
        <w:t>);</w:t>
      </w:r>
    </w:p>
    <w:p w14:paraId="639563AB" w14:textId="77777777" w:rsidR="004E73FC" w:rsidRPr="002B4D54" w:rsidRDefault="004E73FC" w:rsidP="002B4D54">
      <w:pPr>
        <w:jc w:val="both"/>
        <w:rPr>
          <w:rFonts w:ascii="Times New Roman" w:eastAsia="Arial" w:hAnsi="Times New Roman" w:cs="Arial"/>
          <w:noProof/>
          <w:sz w:val="24"/>
          <w:szCs w:val="20"/>
        </w:rPr>
      </w:pPr>
    </w:p>
    <w:p w14:paraId="751D850A" w14:textId="77777777"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9. panta 1. punkta 1. apakšpunkta c) punktu. Ja pārkāpuma pamatā ir nelabvēlīgi analīžu rezultāti, lēmumā </w:t>
      </w:r>
      <w:proofErr w:type="spellStart"/>
      <w:r>
        <w:rPr>
          <w:rFonts w:ascii="Times New Roman" w:hAnsi="Times New Roman"/>
          <w:i/>
          <w:sz w:val="24"/>
        </w:rPr>
        <w:t>inter</w:t>
      </w:r>
      <w:proofErr w:type="spellEnd"/>
      <w:r>
        <w:rPr>
          <w:rFonts w:ascii="Times New Roman" w:hAnsi="Times New Roman"/>
          <w:i/>
          <w:sz w:val="24"/>
        </w:rPr>
        <w:t xml:space="preserve"> </w:t>
      </w:r>
      <w:proofErr w:type="spellStart"/>
      <w:r>
        <w:rPr>
          <w:rFonts w:ascii="Times New Roman" w:hAnsi="Times New Roman"/>
          <w:i/>
          <w:sz w:val="24"/>
        </w:rPr>
        <w:t>alia</w:t>
      </w:r>
      <w:proofErr w:type="spellEnd"/>
      <w:r>
        <w:rPr>
          <w:rFonts w:ascii="Times New Roman" w:hAnsi="Times New Roman"/>
          <w:i/>
          <w:sz w:val="24"/>
        </w:rPr>
        <w:t xml:space="preserve"> norāda, ka nav konstatēta novirze no starptautiskajiem standartiem vai ka iespējamā(-</w:t>
      </w:r>
      <w:proofErr w:type="spellStart"/>
      <w:r>
        <w:rPr>
          <w:rFonts w:ascii="Times New Roman" w:hAnsi="Times New Roman"/>
          <w:i/>
          <w:sz w:val="24"/>
        </w:rPr>
        <w:t>ās</w:t>
      </w:r>
      <w:proofErr w:type="spellEnd"/>
      <w:r>
        <w:rPr>
          <w:rFonts w:ascii="Times New Roman" w:hAnsi="Times New Roman"/>
          <w:i/>
          <w:sz w:val="24"/>
        </w:rPr>
        <w:t xml:space="preserve">) novirze(-es) ir vai nav izraisījusi nelabvēlīgus analīžu rezultātus, un pierāda, ka ir izdarīts Kodeksa 2. panta pārkāpums (skat. Kodeksa 2. panta 1. punkta 2. apakšpunktu). Attiecībā uz jebkuru citu pārkāpumu lietas izskatīšanas komisija izvērtē iesniegtos pierādījumus un paskaidro, kāpēc tā uzskata, ka </w:t>
      </w:r>
      <w:r>
        <w:rPr>
          <w:rFonts w:ascii="Times New Roman" w:hAnsi="Times New Roman"/>
          <w:i/>
          <w:sz w:val="24"/>
          <w:u w:val="single"/>
        </w:rPr>
        <w:t>rezultātu pārvaldības iestādes</w:t>
      </w:r>
      <w:r>
        <w:rPr>
          <w:rFonts w:ascii="Times New Roman" w:hAnsi="Times New Roman"/>
          <w:i/>
          <w:sz w:val="24"/>
        </w:rPr>
        <w:t xml:space="preserve"> sniegtie pierādījumi atbilst vai neatbilst prasītajam pierādīšanas standartam. Ja lietas izskatīšanas komisija uzskata, ka antidopinga noteikuma pārkāpums(-i) ir konstatēts(-i), tā skaidri norāda pārkāpto(-</w:t>
      </w:r>
      <w:proofErr w:type="spellStart"/>
      <w:r>
        <w:rPr>
          <w:rFonts w:ascii="Times New Roman" w:hAnsi="Times New Roman"/>
          <w:i/>
          <w:sz w:val="24"/>
        </w:rPr>
        <w:t>os</w:t>
      </w:r>
      <w:proofErr w:type="spellEnd"/>
      <w:r>
        <w:rPr>
          <w:rFonts w:ascii="Times New Roman" w:hAnsi="Times New Roman"/>
          <w:i/>
          <w:sz w:val="24"/>
        </w:rPr>
        <w:t>) antidopinga noteikumu(-</w:t>
      </w:r>
      <w:proofErr w:type="spellStart"/>
      <w:r>
        <w:rPr>
          <w:rFonts w:ascii="Times New Roman" w:hAnsi="Times New Roman"/>
          <w:i/>
          <w:sz w:val="24"/>
        </w:rPr>
        <w:t>us</w:t>
      </w:r>
      <w:proofErr w:type="spellEnd"/>
      <w:r>
        <w:rPr>
          <w:rFonts w:ascii="Times New Roman" w:hAnsi="Times New Roman"/>
          <w:i/>
          <w:sz w:val="24"/>
        </w:rPr>
        <w:t>).]</w:t>
      </w:r>
    </w:p>
    <w:p w14:paraId="0885BC62" w14:textId="77777777" w:rsidR="004E73FC" w:rsidRPr="002B4D54" w:rsidRDefault="004E73FC" w:rsidP="002B4D54">
      <w:pPr>
        <w:jc w:val="both"/>
        <w:rPr>
          <w:rFonts w:ascii="Times New Roman" w:hAnsi="Times New Roman"/>
          <w:i/>
          <w:noProof/>
          <w:sz w:val="24"/>
        </w:rPr>
      </w:pPr>
    </w:p>
    <w:p w14:paraId="0D98B6E0" w14:textId="4DEC3467" w:rsidR="004E73FC" w:rsidRPr="002B4D54" w:rsidRDefault="007F2287" w:rsidP="007F2287">
      <w:pPr>
        <w:tabs>
          <w:tab w:val="left" w:pos="2192"/>
        </w:tabs>
        <w:jc w:val="both"/>
        <w:rPr>
          <w:rFonts w:ascii="Times New Roman" w:eastAsia="Arial" w:hAnsi="Times New Roman" w:cs="Arial"/>
          <w:noProof/>
          <w:sz w:val="24"/>
        </w:rPr>
      </w:pPr>
      <w:r>
        <w:rPr>
          <w:rFonts w:ascii="Times New Roman" w:hAnsi="Times New Roman"/>
          <w:sz w:val="24"/>
        </w:rPr>
        <w:t xml:space="preserve">d) piemērojamās </w:t>
      </w:r>
      <w:r>
        <w:rPr>
          <w:rFonts w:ascii="Times New Roman" w:hAnsi="Times New Roman"/>
          <w:i/>
          <w:sz w:val="24"/>
        </w:rPr>
        <w:t>sekas</w:t>
      </w:r>
      <w:r>
        <w:rPr>
          <w:rFonts w:ascii="Times New Roman" w:hAnsi="Times New Roman"/>
          <w:sz w:val="24"/>
        </w:rPr>
        <w:t xml:space="preserve"> un</w:t>
      </w:r>
    </w:p>
    <w:p w14:paraId="36AC567D" w14:textId="77777777" w:rsidR="004E73FC" w:rsidRPr="002B4D54" w:rsidRDefault="004E73FC" w:rsidP="002B4D54">
      <w:pPr>
        <w:jc w:val="both"/>
        <w:rPr>
          <w:rFonts w:ascii="Times New Roman" w:eastAsia="Arial" w:hAnsi="Times New Roman" w:cs="Arial"/>
          <w:noProof/>
          <w:sz w:val="24"/>
          <w:szCs w:val="20"/>
        </w:rPr>
      </w:pPr>
    </w:p>
    <w:p w14:paraId="40225FF1" w14:textId="6989F65C"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9. panta 1. punkta 1. apakšpunkta d) punktu. Lēmumā norāda īpašos noteikumus, ar kuriem pamato sankcijas, tostarp jebkāda samazinājuma vai aizlieguma, piemērošanu un iemeslus, ar ko pamato attiecīgo seku noteikšanu. Jo īpaši tad, ja piemērojamie noteikumi piešķir lietas izskatīšanas komisijai rīcības brīvību (piemēram, attiecībā uz īpašām vielām, īpašām metodēm vai piesārņotiem produktiem saskaņā ar Kodeksa 10. panta 6. punkta 1. apakšpunkta 1. punktu un 10. panta 6. punkta 1. apakšpunkta 2. punktu), lēmumā paskaidro, kāpēc noteiktais diskvalifikācijas periods ir atbilstošs. Lēmumā norāda arī diskvalifikācijas perioda sākuma datumu (ja tāds ir) un sniedz pamatojumu, ja šis datums ir agrāks par lēmuma pieņemšanas datumu (skat. Kodeksa 10. panta 13. punkta 1. apakšpunktu). Lēmumā norāda arī anulēšanas periodu, sniedzot pamatojumu, ja daži rezultāti taisnīguma labad netiek anulēti (Kodeksa 10. panta 10. punkts), kā arī pamatojumu jebkurai medaļu vai godalgu atsavināšanai. Lēmumā norāda arī to, vai (un kādā apmērā) jebkuru pagaidu aizliegumu piedalīties sacensībās atrēķina no jebkura galu galā piemērota diskvalifikācijas perioda, kā arī izklāsta visas citas attiecīgās sekas, kuru pamatā ir piemērojamie noteikumi, tostarp finanšu sekas. Saskaņā ar Kodeksa 7. panta 5. punkta 1. apakšpunktu lielu sporta pasākumu </w:t>
      </w:r>
      <w:proofErr w:type="spellStart"/>
      <w:r>
        <w:rPr>
          <w:rFonts w:ascii="Times New Roman" w:hAnsi="Times New Roman"/>
          <w:i/>
          <w:sz w:val="24"/>
        </w:rPr>
        <w:t>rīkotājorganizācijas</w:t>
      </w:r>
      <w:proofErr w:type="spellEnd"/>
      <w:r>
        <w:rPr>
          <w:rFonts w:ascii="Times New Roman" w:hAnsi="Times New Roman"/>
          <w:i/>
          <w:sz w:val="24"/>
        </w:rPr>
        <w:t xml:space="preserve"> tomēr nenosaka diskvalifikāciju vai finanšu sekas ārpus to rīkotā sporta pasākuma tvēruma.]</w:t>
      </w:r>
    </w:p>
    <w:p w14:paraId="01C76B42" w14:textId="77777777" w:rsidR="004E73FC" w:rsidRPr="002B4D54" w:rsidRDefault="004E73FC" w:rsidP="002B4D54">
      <w:pPr>
        <w:jc w:val="both"/>
        <w:rPr>
          <w:rFonts w:ascii="Times New Roman" w:eastAsia="Arial" w:hAnsi="Times New Roman" w:cs="Arial"/>
          <w:i/>
          <w:noProof/>
          <w:sz w:val="24"/>
          <w:szCs w:val="20"/>
        </w:rPr>
      </w:pPr>
    </w:p>
    <w:p w14:paraId="5A6A7A1F" w14:textId="4A00565F" w:rsidR="004E73FC" w:rsidRPr="002B4D54" w:rsidRDefault="00DC403D" w:rsidP="00DC403D">
      <w:pPr>
        <w:tabs>
          <w:tab w:val="left" w:pos="2191"/>
        </w:tabs>
        <w:jc w:val="both"/>
        <w:rPr>
          <w:rFonts w:ascii="Times New Roman" w:eastAsia="Arial" w:hAnsi="Times New Roman" w:cs="Arial"/>
          <w:noProof/>
          <w:sz w:val="24"/>
        </w:rPr>
      </w:pPr>
      <w:r>
        <w:rPr>
          <w:rFonts w:ascii="Times New Roman" w:hAnsi="Times New Roman"/>
          <w:sz w:val="24"/>
        </w:rPr>
        <w:t xml:space="preserve">e) pārsūdzības iespējas un termiņu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pārsūdzības iesniegšanai.</w:t>
      </w:r>
    </w:p>
    <w:p w14:paraId="41DBEB7A" w14:textId="77777777" w:rsidR="004E73FC" w:rsidRPr="002B4D54" w:rsidRDefault="004E73FC" w:rsidP="002B4D54">
      <w:pPr>
        <w:jc w:val="both"/>
        <w:rPr>
          <w:rFonts w:ascii="Times New Roman" w:eastAsia="Arial" w:hAnsi="Times New Roman" w:cs="Arial"/>
          <w:noProof/>
          <w:sz w:val="24"/>
          <w:szCs w:val="20"/>
        </w:rPr>
      </w:pPr>
    </w:p>
    <w:p w14:paraId="7D75FE18" w14:textId="3C985C4F"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9. panta 1. punkta 1. apakšpunkta e) punktu. Lēmumā norāda, vai pārsūdzības iespēju izmantošanai sportists ir starptautiskā līmeņa sportists atbilstoši Kodeksa 13. pantam. Ja lietas izskatīšanas komisijai šāda informācija nav pieejama, lietas izskatīšanas komisija pieprasa </w:t>
      </w:r>
      <w:r>
        <w:rPr>
          <w:rFonts w:ascii="Times New Roman" w:hAnsi="Times New Roman"/>
          <w:i/>
          <w:sz w:val="24"/>
          <w:u w:val="single"/>
        </w:rPr>
        <w:t>rezultātu pārvaldības iestādei</w:t>
      </w:r>
      <w:r>
        <w:rPr>
          <w:rFonts w:ascii="Times New Roman" w:hAnsi="Times New Roman"/>
          <w:i/>
          <w:sz w:val="24"/>
        </w:rPr>
        <w:t xml:space="preserve"> sazināties ar attiecīgo antidopinga organizāciju (piemēram, sportista starptautisko federāciju). Tad lēmumā norāda atbilstošo pārsūdzības iespēju (tostarp norāda adresi, uz kuru pārsūdzība nosūtāma) un pārsūdzības termiņu.]</w:t>
      </w:r>
    </w:p>
    <w:p w14:paraId="32A1E4EB" w14:textId="77777777" w:rsidR="004E73FC" w:rsidRPr="002B4D54" w:rsidRDefault="004E73FC" w:rsidP="002B4D54">
      <w:pPr>
        <w:jc w:val="both"/>
        <w:rPr>
          <w:rFonts w:ascii="Times New Roman" w:hAnsi="Times New Roman"/>
          <w:i/>
          <w:noProof/>
          <w:sz w:val="24"/>
        </w:rPr>
      </w:pPr>
    </w:p>
    <w:p w14:paraId="07D7CB24" w14:textId="43873E1B"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9. panta 1. punkta 1. apakšpunktu. Lēmumi saistībā ar rezultātu pārvaldību ietver pagaidu aizliegumu piedalīties sacensībās, izņemot to, ka ar rezultātu pārvaldību saistītā lēmumā par pagaidu aizliegumu piedalīties sacensībās nav jānosaka, vai ir izdarīts antidopinga noteikumu pārkāpums.]</w:t>
      </w:r>
    </w:p>
    <w:p w14:paraId="7C98C74B" w14:textId="77777777" w:rsidR="004E73FC" w:rsidRPr="002B4D54" w:rsidRDefault="004E73FC" w:rsidP="002B4D54">
      <w:pPr>
        <w:jc w:val="both"/>
        <w:rPr>
          <w:rFonts w:ascii="Times New Roman" w:eastAsia="Arial" w:hAnsi="Times New Roman" w:cs="Arial"/>
          <w:i/>
          <w:noProof/>
          <w:sz w:val="24"/>
          <w:szCs w:val="20"/>
        </w:rPr>
      </w:pPr>
    </w:p>
    <w:p w14:paraId="0C227053" w14:textId="3C1A0EFA" w:rsidR="004E73FC" w:rsidRPr="002B4D54" w:rsidRDefault="004E73FC" w:rsidP="002B4D54">
      <w:pPr>
        <w:pStyle w:val="Pamatteksts"/>
        <w:ind w:left="0"/>
        <w:jc w:val="both"/>
        <w:rPr>
          <w:rFonts w:ascii="Times New Roman" w:hAnsi="Times New Roman"/>
          <w:noProof/>
          <w:sz w:val="24"/>
        </w:rPr>
      </w:pPr>
      <w:bookmarkStart w:id="186" w:name="9.1.2_A_Results_Management_decision_or_a"/>
      <w:bookmarkEnd w:id="186"/>
      <w:r>
        <w:rPr>
          <w:rFonts w:ascii="Times New Roman" w:hAnsi="Times New Roman"/>
          <w:b/>
          <w:sz w:val="24"/>
        </w:rPr>
        <w:t xml:space="preserve">9.1.2.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i/>
          <w:sz w:val="24"/>
        </w:rPr>
        <w:t xml:space="preserve"> </w:t>
      </w:r>
      <w:r>
        <w:rPr>
          <w:rFonts w:ascii="Times New Roman" w:hAnsi="Times New Roman"/>
          <w:sz w:val="24"/>
        </w:rPr>
        <w:t xml:space="preserve">pieņemta ar </w:t>
      </w:r>
      <w:r>
        <w:rPr>
          <w:rFonts w:ascii="Times New Roman" w:hAnsi="Times New Roman"/>
          <w:i/>
          <w:sz w:val="24"/>
        </w:rPr>
        <w:t>rezultātu pārvaldību</w:t>
      </w:r>
      <w:r>
        <w:rPr>
          <w:rFonts w:ascii="Times New Roman" w:hAnsi="Times New Roman"/>
          <w:sz w:val="24"/>
        </w:rPr>
        <w:t xml:space="preserve"> saistīta lēmuma vai izskatīšanas tvērums var būt ierobežots, tomēr tajā ir jāskata un jānosaka vismaz šādi jautājumi: i) vai ir izdarīts antidopinga noteikumu pārkāpums, šāda konstatējuma faktiskais pamats un konkrētie pārkāptie </w:t>
      </w:r>
      <w:r>
        <w:rPr>
          <w:rFonts w:ascii="Times New Roman" w:hAnsi="Times New Roman"/>
          <w:i/>
          <w:sz w:val="24"/>
        </w:rPr>
        <w:t xml:space="preserve">Kodeksa </w:t>
      </w:r>
      <w:r>
        <w:rPr>
          <w:rFonts w:ascii="Times New Roman" w:hAnsi="Times New Roman"/>
          <w:sz w:val="24"/>
        </w:rPr>
        <w:t xml:space="preserve">panti un ii) piemērojamie </w:t>
      </w:r>
      <w:r>
        <w:rPr>
          <w:rFonts w:ascii="Times New Roman" w:hAnsi="Times New Roman"/>
          <w:i/>
          <w:sz w:val="24"/>
        </w:rPr>
        <w:t>anulējumi</w:t>
      </w:r>
      <w:r>
        <w:rPr>
          <w:rFonts w:ascii="Times New Roman" w:hAnsi="Times New Roman"/>
          <w:sz w:val="24"/>
        </w:rPr>
        <w:t xml:space="preserve"> saskaņā ar </w:t>
      </w:r>
      <w:r>
        <w:rPr>
          <w:rFonts w:ascii="Times New Roman" w:hAnsi="Times New Roman"/>
          <w:i/>
          <w:sz w:val="24"/>
        </w:rPr>
        <w:t xml:space="preserve">Kodeksa </w:t>
      </w:r>
      <w:r>
        <w:rPr>
          <w:rFonts w:ascii="Times New Roman" w:hAnsi="Times New Roman"/>
          <w:sz w:val="24"/>
        </w:rPr>
        <w:t>9. pantu un 10. panta 1. punktu, kā rezultātā tiek atņemtas medaļas, punkti un godalgas.</w:t>
      </w:r>
    </w:p>
    <w:p w14:paraId="203BDF2B" w14:textId="77777777" w:rsidR="004E73FC" w:rsidRPr="002B4D54" w:rsidRDefault="004E73FC" w:rsidP="002B4D54">
      <w:pPr>
        <w:jc w:val="both"/>
        <w:rPr>
          <w:rFonts w:ascii="Times New Roman" w:eastAsia="Arial" w:hAnsi="Times New Roman" w:cs="Arial"/>
          <w:noProof/>
          <w:sz w:val="24"/>
          <w:szCs w:val="20"/>
        </w:rPr>
      </w:pPr>
    </w:p>
    <w:p w14:paraId="33ED453F"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 xml:space="preserve">[Piezīme par 9. panta 1. punkta 2. apakšpunktu. Izņemot attiecībā uz lielu sporta pasākumu </w:t>
      </w:r>
      <w:proofErr w:type="spellStart"/>
      <w:r>
        <w:rPr>
          <w:rFonts w:ascii="Times New Roman" w:hAnsi="Times New Roman"/>
          <w:i/>
          <w:sz w:val="24"/>
        </w:rPr>
        <w:t>rīkotājorganizāciju</w:t>
      </w:r>
      <w:proofErr w:type="spellEnd"/>
      <w:r>
        <w:rPr>
          <w:rFonts w:ascii="Times New Roman" w:hAnsi="Times New Roman"/>
          <w:i/>
          <w:sz w:val="24"/>
        </w:rPr>
        <w:t xml:space="preserve"> pieņemtajiem ar rezultātu pārvaldību saistītajiem lēmumiem, katrā antidopinga organizācijas pieņemtajā lēmumā jānorāda tas, vai ir izdarīts antidopinga noteikumu pārkāpums, un visas no pārkāpuma izrietošās sekas, tostarp visi anulējumi, kas nav Kodeksa 10. panta 1. punktā minētie anulējumi (par to lemj sporta pasākuma rīkotājs). Saskaņā ar Kodeksa 15. pantu šāds lēmums un ar to piemērotās sekas automātiski stājas spēkā ikvienā sporta veidā ikvienā valstī. Piemēram, lai noteiktu, ka sportists ir izdarījis antidopinga noteikumu pārkāpumu, pamatojoties uz nelabvēlīgiem analīžu rezultātiem, ko uzrāda sacensību laikā savākts paraugs, sacensību laikā iegūtie sportista rezultāti tiktu anulēti atbilstoši Kodeksa 9. pantam, un turklāt saskaņā ar Kodeksa 10. panta 10. punktu tiktu anulēti arī visi pārējie rezultāti, kurus sportists guvis sacensībās no parauga savākšanas datuma visā diskvalifikācijas periodā; ja nelabvēlīgi analīžu rezultāti iegūti sporta pasākumā veiktā pārbaudē, tad lielu sporta pasākumu </w:t>
      </w:r>
      <w:proofErr w:type="spellStart"/>
      <w:r>
        <w:rPr>
          <w:rFonts w:ascii="Times New Roman" w:hAnsi="Times New Roman"/>
          <w:i/>
          <w:sz w:val="24"/>
        </w:rPr>
        <w:t>rīkotājorganizācija</w:t>
      </w:r>
      <w:proofErr w:type="spellEnd"/>
      <w:r>
        <w:rPr>
          <w:rFonts w:ascii="Times New Roman" w:hAnsi="Times New Roman"/>
          <w:i/>
          <w:sz w:val="24"/>
        </w:rPr>
        <w:t xml:space="preserve"> būtu atbildīga par to, lai noteiktu, vai saskaņā ar Kodeksa 10. panta 1. punktu tiek anulēti arī pārējie sportista individuālie rezultāti, kas sporta pasākumā gūti pirms parauga savākšanas.]</w:t>
      </w:r>
    </w:p>
    <w:p w14:paraId="30864673" w14:textId="77777777" w:rsidR="004E73FC" w:rsidRPr="002B4D54" w:rsidRDefault="004E73FC" w:rsidP="002B4D54">
      <w:pPr>
        <w:jc w:val="both"/>
        <w:rPr>
          <w:rFonts w:ascii="Times New Roman" w:eastAsia="Arial" w:hAnsi="Times New Roman" w:cs="Arial"/>
          <w:i/>
          <w:noProof/>
          <w:sz w:val="24"/>
          <w:szCs w:val="20"/>
        </w:rPr>
      </w:pPr>
    </w:p>
    <w:p w14:paraId="2A4964F9" w14:textId="11C4E599" w:rsidR="004E73FC" w:rsidRPr="00527189" w:rsidRDefault="004E73FC" w:rsidP="00527189">
      <w:pPr>
        <w:pStyle w:val="Virsraksts2"/>
        <w:spacing w:before="0"/>
        <w:ind w:left="0"/>
        <w:jc w:val="both"/>
        <w:rPr>
          <w:rFonts w:ascii="Times New Roman" w:hAnsi="Times New Roman" w:cs="Times New Roman"/>
          <w:i w:val="0"/>
          <w:iCs/>
        </w:rPr>
      </w:pPr>
      <w:bookmarkStart w:id="187" w:name="9.2_Notification"/>
      <w:bookmarkStart w:id="188" w:name="_bookmark49"/>
      <w:bookmarkStart w:id="189" w:name="_Toc68872634"/>
      <w:bookmarkEnd w:id="187"/>
      <w:bookmarkEnd w:id="188"/>
      <w:r w:rsidRPr="00527189">
        <w:rPr>
          <w:rFonts w:ascii="Times New Roman" w:hAnsi="Times New Roman" w:cs="Times New Roman"/>
          <w:i w:val="0"/>
          <w:iCs/>
        </w:rPr>
        <w:t>9.2. Paziņošana</w:t>
      </w:r>
      <w:bookmarkEnd w:id="189"/>
    </w:p>
    <w:p w14:paraId="5CB36AF7" w14:textId="77777777" w:rsidR="004E73FC" w:rsidRPr="002B4D54" w:rsidRDefault="004E73FC" w:rsidP="002B4D54">
      <w:pPr>
        <w:jc w:val="both"/>
        <w:rPr>
          <w:rFonts w:ascii="Times New Roman" w:eastAsia="Arial" w:hAnsi="Times New Roman" w:cs="Arial"/>
          <w:b/>
          <w:bCs/>
          <w:noProof/>
          <w:sz w:val="24"/>
          <w:szCs w:val="21"/>
        </w:rPr>
      </w:pPr>
    </w:p>
    <w:p w14:paraId="328A75D2" w14:textId="23CDD7A6" w:rsidR="004E73FC" w:rsidRPr="002B4D54" w:rsidRDefault="004E73FC" w:rsidP="00DC403D">
      <w:pPr>
        <w:jc w:val="both"/>
        <w:rPr>
          <w:rFonts w:ascii="Times New Roman" w:hAnsi="Times New Roman"/>
          <w:noProof/>
          <w:sz w:val="24"/>
        </w:rPr>
      </w:pPr>
      <w:bookmarkStart w:id="190" w:name="Decisions_shall_be_promptly_notified_by_"/>
      <w:bookmarkEnd w:id="190"/>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paziņo par lēmumiem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kā arī citām </w:t>
      </w:r>
      <w:r>
        <w:rPr>
          <w:rFonts w:ascii="Times New Roman" w:hAnsi="Times New Roman"/>
          <w:i/>
          <w:sz w:val="24"/>
        </w:rPr>
        <w:t>antidopinga organizācijām</w:t>
      </w:r>
      <w:r>
        <w:rPr>
          <w:rFonts w:ascii="Times New Roman" w:hAnsi="Times New Roman"/>
          <w:sz w:val="24"/>
        </w:rPr>
        <w:t xml:space="preserve">, kurām saskaņā ar </w:t>
      </w:r>
      <w:r>
        <w:rPr>
          <w:rFonts w:ascii="Times New Roman" w:hAnsi="Times New Roman"/>
          <w:i/>
          <w:sz w:val="24"/>
        </w:rPr>
        <w:t>Kodeksa</w:t>
      </w:r>
      <w:r>
        <w:rPr>
          <w:rFonts w:ascii="Times New Roman" w:hAnsi="Times New Roman"/>
          <w:sz w:val="24"/>
        </w:rPr>
        <w:t xml:space="preserve"> 13. panta 2. punkta 3. apakšpunktu ir tiesības iesniegt pārsūdzību, un par tiem nekavējoties ziņo </w:t>
      </w:r>
      <w:r>
        <w:rPr>
          <w:rFonts w:ascii="Times New Roman" w:hAnsi="Times New Roman"/>
          <w:i/>
          <w:sz w:val="24"/>
        </w:rPr>
        <w:t xml:space="preserve">ADAMS </w:t>
      </w:r>
      <w:r>
        <w:rPr>
          <w:rFonts w:ascii="Times New Roman" w:hAnsi="Times New Roman"/>
          <w:sz w:val="24"/>
        </w:rPr>
        <w:t xml:space="preserve">sistēmā. Ja lēmums nav angļu vai franču valodā,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nodrošina lēmuma un pamatojumu kopsavilkumu angļu vai franču valodā, kā arī meklējamu lēmuma versiju.</w:t>
      </w:r>
    </w:p>
    <w:p w14:paraId="04D6B77C" w14:textId="77777777" w:rsidR="004E73FC" w:rsidRPr="002B4D54" w:rsidRDefault="004E73FC" w:rsidP="002B4D54">
      <w:pPr>
        <w:jc w:val="both"/>
        <w:rPr>
          <w:rFonts w:ascii="Times New Roman" w:eastAsia="Arial" w:hAnsi="Times New Roman" w:cs="Arial"/>
          <w:noProof/>
          <w:sz w:val="24"/>
          <w:szCs w:val="20"/>
        </w:rPr>
      </w:pPr>
    </w:p>
    <w:p w14:paraId="3C49BA62" w14:textId="36A6D7C5" w:rsidR="004E73FC" w:rsidRPr="002B4D54" w:rsidRDefault="00DC403D" w:rsidP="00DC403D">
      <w:pPr>
        <w:tabs>
          <w:tab w:val="left" w:pos="1911"/>
        </w:tabs>
        <w:jc w:val="both"/>
        <w:rPr>
          <w:rFonts w:ascii="Times New Roman" w:eastAsia="Arial" w:hAnsi="Times New Roman" w:cs="Arial"/>
          <w:noProof/>
          <w:sz w:val="24"/>
        </w:rPr>
      </w:pPr>
      <w:bookmarkStart w:id="191" w:name="9.2.1_An_Athlete_or_other_Person_subject"/>
      <w:bookmarkEnd w:id="191"/>
      <w:r>
        <w:rPr>
          <w:rFonts w:ascii="Times New Roman" w:hAnsi="Times New Roman"/>
          <w:b/>
          <w:sz w:val="24"/>
        </w:rPr>
        <w:t xml:space="preserve">9.2.1.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informē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kurai noteikts </w:t>
      </w:r>
      <w:r>
        <w:rPr>
          <w:rFonts w:ascii="Times New Roman" w:hAnsi="Times New Roman"/>
          <w:i/>
          <w:sz w:val="24"/>
        </w:rPr>
        <w:t xml:space="preserve">diskvalifikācijas </w:t>
      </w:r>
      <w:r>
        <w:rPr>
          <w:rFonts w:ascii="Times New Roman" w:hAnsi="Times New Roman"/>
          <w:sz w:val="24"/>
        </w:rPr>
        <w:t xml:space="preserve">periods, par tā statusu </w:t>
      </w:r>
      <w:r>
        <w:rPr>
          <w:rFonts w:ascii="Times New Roman" w:hAnsi="Times New Roman"/>
          <w:i/>
          <w:sz w:val="24"/>
        </w:rPr>
        <w:t>diskvalifikācijas</w:t>
      </w:r>
      <w:r>
        <w:rPr>
          <w:rFonts w:ascii="Times New Roman" w:hAnsi="Times New Roman"/>
          <w:sz w:val="24"/>
        </w:rPr>
        <w:t xml:space="preserve"> laikā, tostarp par </w:t>
      </w:r>
      <w:r>
        <w:rPr>
          <w:rFonts w:ascii="Times New Roman" w:hAnsi="Times New Roman"/>
          <w:i/>
          <w:sz w:val="24"/>
        </w:rPr>
        <w:t>sekām</w:t>
      </w:r>
      <w:r>
        <w:rPr>
          <w:rFonts w:ascii="Times New Roman" w:hAnsi="Times New Roman"/>
          <w:sz w:val="24"/>
        </w:rPr>
        <w:t xml:space="preserve"> saistībā ar aizlieguma piedalīties sacensībās pārkāpumu </w:t>
      </w:r>
      <w:r>
        <w:rPr>
          <w:rFonts w:ascii="Times New Roman" w:hAnsi="Times New Roman"/>
          <w:i/>
          <w:sz w:val="24"/>
        </w:rPr>
        <w:t>diskvalifikācijas</w:t>
      </w:r>
      <w:r>
        <w:rPr>
          <w:rFonts w:ascii="Times New Roman" w:hAnsi="Times New Roman"/>
          <w:sz w:val="24"/>
        </w:rPr>
        <w:t xml:space="preserve"> laikā atbilstoši </w:t>
      </w:r>
      <w:r>
        <w:rPr>
          <w:rFonts w:ascii="Times New Roman" w:hAnsi="Times New Roman"/>
          <w:i/>
          <w:sz w:val="24"/>
        </w:rPr>
        <w:t>Kodeksa</w:t>
      </w:r>
      <w:r>
        <w:rPr>
          <w:rFonts w:ascii="Times New Roman" w:hAnsi="Times New Roman"/>
          <w:sz w:val="24"/>
        </w:rPr>
        <w:t xml:space="preserve"> 10. panta 14. punktam.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nodrošina, ka </w:t>
      </w:r>
      <w:r>
        <w:rPr>
          <w:rFonts w:ascii="Times New Roman" w:hAnsi="Times New Roman"/>
          <w:i/>
          <w:sz w:val="24"/>
        </w:rPr>
        <w:t>diskvalifikācijas</w:t>
      </w:r>
      <w:r>
        <w:rPr>
          <w:rFonts w:ascii="Times New Roman" w:hAnsi="Times New Roman"/>
          <w:sz w:val="24"/>
        </w:rPr>
        <w:t xml:space="preserve"> periodu pienācīgi ņem vērā tās kompetences jomā.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jāinformē arī par tās iespēju joprojām sniegt </w:t>
      </w:r>
      <w:r>
        <w:rPr>
          <w:rFonts w:ascii="Times New Roman" w:hAnsi="Times New Roman"/>
          <w:i/>
          <w:sz w:val="24"/>
        </w:rPr>
        <w:t>būtisku palīdzību</w:t>
      </w:r>
      <w:r>
        <w:rPr>
          <w:rFonts w:ascii="Times New Roman" w:hAnsi="Times New Roman"/>
          <w:sz w:val="24"/>
        </w:rPr>
        <w:t>.</w:t>
      </w:r>
    </w:p>
    <w:p w14:paraId="73800D20" w14:textId="77777777" w:rsidR="004E73FC" w:rsidRPr="002B4D54" w:rsidRDefault="004E73FC" w:rsidP="002B4D54">
      <w:pPr>
        <w:jc w:val="both"/>
        <w:rPr>
          <w:rFonts w:ascii="Times New Roman" w:eastAsia="Arial" w:hAnsi="Times New Roman" w:cs="Arial"/>
          <w:noProof/>
          <w:sz w:val="24"/>
          <w:szCs w:val="21"/>
        </w:rPr>
      </w:pPr>
    </w:p>
    <w:p w14:paraId="1284886D" w14:textId="4E424C8E" w:rsidR="004E73FC" w:rsidRPr="002B4D54" w:rsidRDefault="00DC403D" w:rsidP="00DC403D">
      <w:pPr>
        <w:tabs>
          <w:tab w:val="left" w:pos="1911"/>
        </w:tabs>
        <w:jc w:val="both"/>
        <w:rPr>
          <w:rFonts w:ascii="Times New Roman" w:eastAsia="Arial" w:hAnsi="Times New Roman" w:cs="Arial"/>
          <w:noProof/>
          <w:sz w:val="24"/>
        </w:rPr>
      </w:pPr>
      <w:bookmarkStart w:id="192" w:name="9.2.2_An_Athlete_subject_to_a_period_of_"/>
      <w:bookmarkEnd w:id="192"/>
      <w:r>
        <w:rPr>
          <w:rFonts w:ascii="Times New Roman" w:hAnsi="Times New Roman"/>
          <w:b/>
          <w:sz w:val="24"/>
        </w:rPr>
        <w:t xml:space="preserve">9.2.2.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ir jāinformē </w:t>
      </w:r>
      <w:r>
        <w:rPr>
          <w:rFonts w:ascii="Times New Roman" w:hAnsi="Times New Roman"/>
          <w:i/>
          <w:sz w:val="24"/>
        </w:rPr>
        <w:t>sportists</w:t>
      </w:r>
      <w:r>
        <w:rPr>
          <w:rFonts w:ascii="Times New Roman" w:hAnsi="Times New Roman"/>
          <w:sz w:val="24"/>
        </w:rPr>
        <w:t xml:space="preserve">, kuram noteikts </w:t>
      </w:r>
      <w:r>
        <w:rPr>
          <w:rFonts w:ascii="Times New Roman" w:hAnsi="Times New Roman"/>
          <w:i/>
          <w:sz w:val="24"/>
        </w:rPr>
        <w:t>diskvalifikācijas</w:t>
      </w:r>
      <w:r>
        <w:rPr>
          <w:rFonts w:ascii="Times New Roman" w:hAnsi="Times New Roman"/>
          <w:sz w:val="24"/>
        </w:rPr>
        <w:t xml:space="preserve"> periods, arī par to, ka arī </w:t>
      </w:r>
      <w:r>
        <w:rPr>
          <w:rFonts w:ascii="Times New Roman" w:hAnsi="Times New Roman"/>
          <w:i/>
          <w:sz w:val="24"/>
        </w:rPr>
        <w:t>diskvalifikācijas</w:t>
      </w:r>
      <w:r>
        <w:rPr>
          <w:rFonts w:ascii="Times New Roman" w:hAnsi="Times New Roman"/>
          <w:sz w:val="24"/>
        </w:rPr>
        <w:t xml:space="preserve"> periodā tam var veikt </w:t>
      </w:r>
      <w:r>
        <w:rPr>
          <w:rFonts w:ascii="Times New Roman" w:hAnsi="Times New Roman"/>
          <w:i/>
          <w:sz w:val="24"/>
        </w:rPr>
        <w:t>pārbaudes</w:t>
      </w:r>
      <w:r>
        <w:rPr>
          <w:rFonts w:ascii="Times New Roman" w:hAnsi="Times New Roman"/>
          <w:sz w:val="24"/>
        </w:rPr>
        <w:t>.</w:t>
      </w:r>
    </w:p>
    <w:p w14:paraId="0172848F" w14:textId="77777777" w:rsidR="004E73FC" w:rsidRPr="002B4D54" w:rsidRDefault="004E73FC" w:rsidP="002B4D54">
      <w:pPr>
        <w:jc w:val="both"/>
        <w:rPr>
          <w:rFonts w:ascii="Times New Roman" w:eastAsia="Arial" w:hAnsi="Times New Roman" w:cs="Arial"/>
          <w:noProof/>
          <w:sz w:val="24"/>
          <w:szCs w:val="20"/>
        </w:rPr>
      </w:pPr>
    </w:p>
    <w:p w14:paraId="215415F4" w14:textId="17E5C8C0" w:rsidR="004E73FC" w:rsidRPr="002B4D54" w:rsidRDefault="00DC403D" w:rsidP="00DC403D">
      <w:pPr>
        <w:pStyle w:val="Pamatteksts"/>
        <w:tabs>
          <w:tab w:val="left" w:pos="1911"/>
        </w:tabs>
        <w:ind w:left="0"/>
        <w:jc w:val="both"/>
        <w:rPr>
          <w:rFonts w:ascii="Times New Roman" w:hAnsi="Times New Roman"/>
          <w:noProof/>
          <w:sz w:val="24"/>
        </w:rPr>
      </w:pPr>
      <w:bookmarkStart w:id="193" w:name="9.2.3_Where,_further_to_notification_of_"/>
      <w:bookmarkEnd w:id="193"/>
      <w:r>
        <w:rPr>
          <w:rFonts w:ascii="Times New Roman" w:hAnsi="Times New Roman"/>
          <w:b/>
          <w:sz w:val="24"/>
        </w:rPr>
        <w:t xml:space="preserve">9.2.3. </w:t>
      </w:r>
      <w:r>
        <w:rPr>
          <w:rFonts w:ascii="Times New Roman" w:hAnsi="Times New Roman"/>
          <w:sz w:val="24"/>
        </w:rPr>
        <w:t xml:space="preserve">Ja pēc lēmuma paziņošanas </w:t>
      </w:r>
      <w:r>
        <w:rPr>
          <w:rFonts w:ascii="Times New Roman" w:hAnsi="Times New Roman"/>
          <w:i/>
          <w:sz w:val="24"/>
        </w:rPr>
        <w:t>antidopinga organizācija,</w:t>
      </w:r>
      <w:r>
        <w:rPr>
          <w:rFonts w:ascii="Times New Roman" w:hAnsi="Times New Roman"/>
          <w:sz w:val="24"/>
        </w:rPr>
        <w:t xml:space="preserve"> kurai ir tiesības iesniegt pārsūdzību, pieprasa pilnu uz lēmumu attiecināmās lietas materiālu kopiju,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to nekavējoties iesniedz.</w:t>
      </w:r>
    </w:p>
    <w:p w14:paraId="31DAE75E" w14:textId="77777777" w:rsidR="004E73FC" w:rsidRPr="002B4D54" w:rsidRDefault="004E73FC" w:rsidP="002B4D54">
      <w:pPr>
        <w:jc w:val="both"/>
        <w:rPr>
          <w:rFonts w:ascii="Times New Roman" w:eastAsia="Arial" w:hAnsi="Times New Roman" w:cs="Arial"/>
          <w:noProof/>
          <w:sz w:val="24"/>
          <w:szCs w:val="14"/>
        </w:rPr>
      </w:pPr>
    </w:p>
    <w:p w14:paraId="35EAC931" w14:textId="77777777" w:rsidR="004E73FC" w:rsidRPr="002B4D54" w:rsidRDefault="004E73FC" w:rsidP="002B4D54">
      <w:pPr>
        <w:jc w:val="both"/>
        <w:rPr>
          <w:rFonts w:ascii="Times New Roman" w:hAnsi="Times New Roman"/>
          <w:i/>
          <w:noProof/>
          <w:sz w:val="24"/>
        </w:rPr>
      </w:pPr>
      <w:bookmarkStart w:id="194" w:name="[Comment_to_Article_9.2.5:_The_case_file"/>
      <w:bookmarkEnd w:id="194"/>
      <w:r>
        <w:rPr>
          <w:rFonts w:ascii="Times New Roman" w:hAnsi="Times New Roman"/>
          <w:i/>
          <w:sz w:val="24"/>
        </w:rPr>
        <w:t xml:space="preserve">[Piezīme par 9. panta 2. punkta 5. apakšpunktu. Lietas materiālos ir visi dokumenti, kas attiecas uz lietu. Analītiskas lietas gadījumā lietas materiālos ietver vismaz dopinga kontroles anketu, </w:t>
      </w:r>
      <w:r>
        <w:rPr>
          <w:rFonts w:ascii="Times New Roman" w:hAnsi="Times New Roman"/>
          <w:i/>
          <w:sz w:val="24"/>
          <w:u w:val="single"/>
        </w:rPr>
        <w:t>laboratorijas</w:t>
      </w:r>
      <w:r>
        <w:rPr>
          <w:rFonts w:ascii="Times New Roman" w:hAnsi="Times New Roman"/>
          <w:i/>
          <w:sz w:val="24"/>
        </w:rPr>
        <w:t xml:space="preserve"> rezultātus un/vai </w:t>
      </w:r>
      <w:r>
        <w:rPr>
          <w:rFonts w:ascii="Times New Roman" w:hAnsi="Times New Roman"/>
          <w:i/>
          <w:sz w:val="24"/>
          <w:u w:val="single"/>
        </w:rPr>
        <w:t>laboratoriskās dokumentācijas paketi(-es)</w:t>
      </w:r>
      <w:r>
        <w:rPr>
          <w:rFonts w:ascii="Times New Roman" w:hAnsi="Times New Roman"/>
          <w:i/>
          <w:sz w:val="24"/>
        </w:rPr>
        <w:t xml:space="preserve"> (ja tā ir izdota), visus pušu iesniegumus un pierādījumus un/vai saraksti, kā arī visus citus dokumentus, uz kuriem balstās lietas izskatīšanas komisija. Lietas materiāli </w:t>
      </w:r>
      <w:proofErr w:type="spellStart"/>
      <w:r>
        <w:rPr>
          <w:rFonts w:ascii="Times New Roman" w:hAnsi="Times New Roman"/>
          <w:i/>
          <w:sz w:val="24"/>
        </w:rPr>
        <w:t>jānosūta</w:t>
      </w:r>
      <w:proofErr w:type="spellEnd"/>
      <w:r>
        <w:rPr>
          <w:rFonts w:ascii="Times New Roman" w:hAnsi="Times New Roman"/>
          <w:i/>
          <w:sz w:val="24"/>
        </w:rPr>
        <w:t>, izmantojot e-pastu, organizēti ar satura rādītāju.]</w:t>
      </w:r>
    </w:p>
    <w:p w14:paraId="0B353C4D" w14:textId="77777777" w:rsidR="004E73FC" w:rsidRPr="002B4D54" w:rsidRDefault="004E73FC" w:rsidP="002B4D54">
      <w:pPr>
        <w:jc w:val="both"/>
        <w:rPr>
          <w:rFonts w:ascii="Times New Roman" w:hAnsi="Times New Roman"/>
          <w:i/>
          <w:noProof/>
          <w:sz w:val="24"/>
        </w:rPr>
      </w:pPr>
    </w:p>
    <w:p w14:paraId="14570987" w14:textId="37E7F1E4" w:rsidR="004E73FC" w:rsidRPr="002B4D54" w:rsidRDefault="00DC403D" w:rsidP="00DC403D">
      <w:pPr>
        <w:tabs>
          <w:tab w:val="left" w:pos="1911"/>
        </w:tabs>
        <w:jc w:val="both"/>
        <w:rPr>
          <w:rFonts w:ascii="Times New Roman" w:eastAsia="Arial" w:hAnsi="Times New Roman" w:cs="Arial"/>
          <w:noProof/>
          <w:sz w:val="24"/>
        </w:rPr>
      </w:pPr>
      <w:bookmarkStart w:id="195" w:name="9.2.4_If_the_decision_concerns_an_Advers"/>
      <w:bookmarkEnd w:id="195"/>
      <w:r>
        <w:rPr>
          <w:rFonts w:ascii="Times New Roman" w:hAnsi="Times New Roman"/>
          <w:b/>
          <w:sz w:val="24"/>
        </w:rPr>
        <w:t xml:space="preserve">9.2.4. </w:t>
      </w:r>
      <w:r>
        <w:rPr>
          <w:rFonts w:ascii="Times New Roman" w:hAnsi="Times New Roman"/>
          <w:sz w:val="24"/>
        </w:rPr>
        <w:t xml:space="preserve">Ja lēmums skar </w:t>
      </w:r>
      <w:r>
        <w:rPr>
          <w:rFonts w:ascii="Times New Roman" w:hAnsi="Times New Roman"/>
          <w:i/>
          <w:iCs/>
          <w:sz w:val="24"/>
        </w:rPr>
        <w:t>nelabvēlīgus analīžu rezultātus</w:t>
      </w:r>
      <w:r>
        <w:rPr>
          <w:rFonts w:ascii="Times New Roman" w:hAnsi="Times New Roman"/>
          <w:sz w:val="24"/>
        </w:rPr>
        <w:t xml:space="preserve"> vai </w:t>
      </w:r>
      <w:r>
        <w:rPr>
          <w:rFonts w:ascii="Times New Roman" w:hAnsi="Times New Roman"/>
          <w:i/>
          <w:iCs/>
          <w:sz w:val="24"/>
        </w:rPr>
        <w:t xml:space="preserve">netipiskas </w:t>
      </w:r>
      <w:proofErr w:type="spellStart"/>
      <w:r>
        <w:rPr>
          <w:rFonts w:ascii="Times New Roman" w:hAnsi="Times New Roman"/>
          <w:i/>
          <w:iCs/>
          <w:sz w:val="24"/>
        </w:rPr>
        <w:t>atrades</w:t>
      </w:r>
      <w:proofErr w:type="spellEnd"/>
      <w:r>
        <w:rPr>
          <w:rFonts w:ascii="Times New Roman" w:hAnsi="Times New Roman"/>
          <w:sz w:val="24"/>
        </w:rPr>
        <w:t xml:space="preserve"> un ir beidzies pārsūdzības termiņš, bet lēmums nav pārsūdzēts,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paziņo attiecīgajai </w:t>
      </w:r>
      <w:r>
        <w:rPr>
          <w:rFonts w:ascii="Times New Roman" w:hAnsi="Times New Roman"/>
          <w:sz w:val="24"/>
          <w:u w:val="single"/>
        </w:rPr>
        <w:t>laboratorijai</w:t>
      </w:r>
      <w:r>
        <w:rPr>
          <w:rFonts w:ascii="Times New Roman" w:hAnsi="Times New Roman"/>
          <w:sz w:val="24"/>
        </w:rPr>
        <w:t xml:space="preserve">, ka </w:t>
      </w:r>
      <w:bookmarkStart w:id="196" w:name="_bookmark50"/>
      <w:bookmarkEnd w:id="196"/>
      <w:r>
        <w:rPr>
          <w:rFonts w:ascii="Times New Roman" w:hAnsi="Times New Roman"/>
          <w:sz w:val="24"/>
        </w:rPr>
        <w:t>jautājums ir atrisināts pilnībā.</w:t>
      </w:r>
    </w:p>
    <w:p w14:paraId="6A153251" w14:textId="77777777" w:rsidR="004E73FC" w:rsidRPr="002B4D54" w:rsidRDefault="004E73FC" w:rsidP="002B4D54">
      <w:pPr>
        <w:jc w:val="both"/>
        <w:rPr>
          <w:rFonts w:ascii="Times New Roman" w:eastAsia="Arial" w:hAnsi="Times New Roman" w:cs="Arial"/>
          <w:noProof/>
          <w:sz w:val="24"/>
          <w:szCs w:val="20"/>
        </w:rPr>
      </w:pPr>
    </w:p>
    <w:p w14:paraId="4A38490F" w14:textId="1DCE3AB7" w:rsidR="004E73FC" w:rsidRPr="00F63CA7" w:rsidRDefault="00DC403D" w:rsidP="00F63CA7">
      <w:pPr>
        <w:pStyle w:val="Virsraksts1"/>
        <w:ind w:left="0"/>
        <w:jc w:val="both"/>
        <w:rPr>
          <w:rFonts w:ascii="Times New Roman" w:hAnsi="Times New Roman" w:cs="Times New Roman"/>
          <w:noProof/>
        </w:rPr>
      </w:pPr>
      <w:bookmarkStart w:id="197" w:name="_Toc68872635"/>
      <w:r w:rsidRPr="00F63CA7">
        <w:rPr>
          <w:rFonts w:ascii="Times New Roman" w:hAnsi="Times New Roman" w:cs="Times New Roman"/>
        </w:rPr>
        <w:t>10.0. Pārsūdzība</w:t>
      </w:r>
      <w:bookmarkEnd w:id="197"/>
    </w:p>
    <w:p w14:paraId="6C57930C" w14:textId="77777777" w:rsidR="004E73FC" w:rsidRPr="002B4D54" w:rsidRDefault="004E73FC" w:rsidP="002B4D54">
      <w:pPr>
        <w:jc w:val="both"/>
        <w:rPr>
          <w:rFonts w:ascii="Times New Roman" w:eastAsia="Arial" w:hAnsi="Times New Roman" w:cs="Arial"/>
          <w:b/>
          <w:bCs/>
          <w:noProof/>
          <w:sz w:val="24"/>
          <w:szCs w:val="20"/>
        </w:rPr>
      </w:pPr>
    </w:p>
    <w:p w14:paraId="76B121F3" w14:textId="7BF2A668" w:rsidR="004E73FC" w:rsidRPr="00627336" w:rsidRDefault="00DC403D" w:rsidP="00627336">
      <w:pPr>
        <w:pStyle w:val="Virsraksts2"/>
        <w:spacing w:before="0"/>
        <w:ind w:left="0"/>
        <w:jc w:val="both"/>
        <w:rPr>
          <w:rFonts w:ascii="Times New Roman" w:hAnsi="Times New Roman" w:cs="Times New Roman"/>
          <w:b w:val="0"/>
          <w:bCs w:val="0"/>
          <w:i w:val="0"/>
          <w:iCs/>
          <w:noProof/>
        </w:rPr>
      </w:pPr>
      <w:bookmarkStart w:id="198" w:name="10.1_The_rules_governing_appeal_rights_a"/>
      <w:bookmarkStart w:id="199" w:name="_bookmark51"/>
      <w:bookmarkStart w:id="200" w:name="_Toc68872636"/>
      <w:bookmarkEnd w:id="198"/>
      <w:bookmarkEnd w:id="199"/>
      <w:r w:rsidRPr="00627336">
        <w:rPr>
          <w:rFonts w:ascii="Times New Roman" w:hAnsi="Times New Roman" w:cs="Times New Roman"/>
          <w:i w:val="0"/>
          <w:iCs/>
        </w:rPr>
        <w:t>10.1.</w:t>
      </w:r>
      <w:r w:rsidRPr="00627336">
        <w:rPr>
          <w:rFonts w:ascii="Times New Roman" w:hAnsi="Times New Roman" w:cs="Times New Roman"/>
          <w:b w:val="0"/>
          <w:bCs w:val="0"/>
          <w:i w:val="0"/>
          <w:iCs/>
        </w:rPr>
        <w:t xml:space="preserve"> Noteikumi, kas reglamentē pārsūdzības tiesības un iespējas, ir izklāstīti Kodeksa 13. pantā.</w:t>
      </w:r>
      <w:bookmarkEnd w:id="200"/>
    </w:p>
    <w:p w14:paraId="04706B61" w14:textId="77777777" w:rsidR="004E73FC" w:rsidRPr="002B4D54" w:rsidRDefault="004E73FC" w:rsidP="002B4D54">
      <w:pPr>
        <w:jc w:val="both"/>
        <w:rPr>
          <w:rFonts w:ascii="Times New Roman" w:eastAsia="Arial" w:hAnsi="Times New Roman" w:cs="Arial"/>
          <w:i/>
          <w:noProof/>
          <w:sz w:val="24"/>
          <w:szCs w:val="20"/>
        </w:rPr>
      </w:pPr>
    </w:p>
    <w:p w14:paraId="67D424B4" w14:textId="6AA66B54" w:rsidR="004E73FC" w:rsidRPr="00627336" w:rsidRDefault="00DC403D" w:rsidP="00627336">
      <w:pPr>
        <w:pStyle w:val="Virsraksts2"/>
        <w:spacing w:before="0"/>
        <w:ind w:left="0"/>
        <w:jc w:val="both"/>
        <w:rPr>
          <w:rFonts w:ascii="Times New Roman" w:hAnsi="Times New Roman" w:cs="Times New Roman"/>
          <w:i w:val="0"/>
          <w:iCs/>
        </w:rPr>
      </w:pPr>
      <w:bookmarkStart w:id="201" w:name="10.2_With_respect_to_national_appellate_"/>
      <w:bookmarkStart w:id="202" w:name="_bookmark52"/>
      <w:bookmarkStart w:id="203" w:name="_Toc68872637"/>
      <w:bookmarkEnd w:id="201"/>
      <w:bookmarkEnd w:id="202"/>
      <w:r w:rsidRPr="00627336">
        <w:rPr>
          <w:rFonts w:ascii="Times New Roman" w:hAnsi="Times New Roman" w:cs="Times New Roman"/>
          <w:i w:val="0"/>
          <w:iCs/>
        </w:rPr>
        <w:t xml:space="preserve">10.2. </w:t>
      </w:r>
      <w:r w:rsidRPr="00627336">
        <w:rPr>
          <w:rFonts w:ascii="Times New Roman" w:hAnsi="Times New Roman" w:cs="Times New Roman"/>
          <w:b w:val="0"/>
          <w:bCs w:val="0"/>
          <w:i w:val="0"/>
          <w:iCs/>
        </w:rPr>
        <w:t>Attiecībā uz valsts apelācijas instancēm Kodeksa 13. panta 2. punkta 2. apakšpunkta nozīmē:</w:t>
      </w:r>
      <w:bookmarkEnd w:id="203"/>
    </w:p>
    <w:p w14:paraId="5090FDA2" w14:textId="77777777" w:rsidR="004E73FC" w:rsidRPr="002B4D54" w:rsidRDefault="004E73FC" w:rsidP="002B4D54">
      <w:pPr>
        <w:jc w:val="both"/>
        <w:rPr>
          <w:rFonts w:ascii="Times New Roman" w:eastAsia="Arial" w:hAnsi="Times New Roman" w:cs="Arial"/>
          <w:noProof/>
          <w:sz w:val="24"/>
          <w:szCs w:val="20"/>
        </w:rPr>
      </w:pPr>
    </w:p>
    <w:p w14:paraId="655F0D6F" w14:textId="1AC6961B" w:rsidR="004E73FC" w:rsidRPr="002B4D54" w:rsidRDefault="00DC403D" w:rsidP="00DC403D">
      <w:pPr>
        <w:tabs>
          <w:tab w:val="left" w:pos="1640"/>
        </w:tabs>
        <w:jc w:val="both"/>
        <w:rPr>
          <w:rFonts w:ascii="Times New Roman" w:eastAsia="Arial" w:hAnsi="Times New Roman" w:cs="Arial"/>
          <w:noProof/>
          <w:sz w:val="24"/>
        </w:rPr>
      </w:pPr>
      <w:r>
        <w:rPr>
          <w:rFonts w:ascii="Times New Roman" w:hAnsi="Times New Roman"/>
          <w:sz w:val="24"/>
        </w:rPr>
        <w:t xml:space="preserve">a) lietas izskatīšanas komisijas locekļu iecelšanu un </w:t>
      </w:r>
      <w:r>
        <w:rPr>
          <w:rFonts w:ascii="Times New Roman" w:hAnsi="Times New Roman"/>
          <w:sz w:val="24"/>
          <w:u w:val="single"/>
        </w:rPr>
        <w:t>lietas izskatīšanas procesu</w:t>
      </w:r>
      <w:r>
        <w:rPr>
          <w:rFonts w:ascii="Times New Roman" w:hAnsi="Times New Roman"/>
          <w:sz w:val="24"/>
        </w:rPr>
        <w:t xml:space="preserve"> pārsūdzības izskatīšanai </w:t>
      </w:r>
      <w:proofErr w:type="spellStart"/>
      <w:r>
        <w:rPr>
          <w:rFonts w:ascii="Times New Roman" w:hAnsi="Times New Roman"/>
          <w:i/>
          <w:sz w:val="24"/>
        </w:rPr>
        <w:t>mutatis</w:t>
      </w:r>
      <w:proofErr w:type="spellEnd"/>
      <w:r>
        <w:rPr>
          <w:rFonts w:ascii="Times New Roman" w:hAnsi="Times New Roman"/>
          <w:i/>
          <w:sz w:val="24"/>
        </w:rPr>
        <w:t xml:space="preserve"> </w:t>
      </w:r>
      <w:proofErr w:type="spellStart"/>
      <w:r>
        <w:rPr>
          <w:rFonts w:ascii="Times New Roman" w:hAnsi="Times New Roman"/>
          <w:i/>
          <w:sz w:val="24"/>
        </w:rPr>
        <w:t>mutandis</w:t>
      </w:r>
      <w:proofErr w:type="spellEnd"/>
      <w:r>
        <w:rPr>
          <w:rFonts w:ascii="Times New Roman" w:hAnsi="Times New Roman"/>
          <w:sz w:val="24"/>
        </w:rPr>
        <w:t xml:space="preserve"> reglamentē 8. pants. Lietas izskatīšanas komisijai, kura izskata pārsūdzību, jābūt ne tikai godīgai, objektīvai un </w:t>
      </w:r>
      <w:r>
        <w:rPr>
          <w:rFonts w:ascii="Times New Roman" w:hAnsi="Times New Roman"/>
          <w:i/>
          <w:sz w:val="24"/>
        </w:rPr>
        <w:t>operacionāli neatkarīgai</w:t>
      </w:r>
      <w:r>
        <w:rPr>
          <w:rFonts w:ascii="Times New Roman" w:hAnsi="Times New Roman"/>
          <w:sz w:val="24"/>
        </w:rPr>
        <w:t xml:space="preserve">, bet arī </w:t>
      </w:r>
      <w:r>
        <w:rPr>
          <w:rFonts w:ascii="Times New Roman" w:hAnsi="Times New Roman"/>
          <w:i/>
          <w:sz w:val="24"/>
        </w:rPr>
        <w:t>institucionāli neatkarīgai</w:t>
      </w:r>
      <w:r>
        <w:rPr>
          <w:rFonts w:ascii="Times New Roman" w:hAnsi="Times New Roman"/>
          <w:sz w:val="24"/>
        </w:rPr>
        <w:t>;</w:t>
      </w:r>
    </w:p>
    <w:p w14:paraId="0A935683" w14:textId="77777777" w:rsidR="004E73FC" w:rsidRPr="002B4D54" w:rsidRDefault="004E73FC" w:rsidP="002B4D54">
      <w:pPr>
        <w:jc w:val="both"/>
        <w:rPr>
          <w:rFonts w:ascii="Times New Roman" w:eastAsia="Arial" w:hAnsi="Times New Roman" w:cs="Arial"/>
          <w:noProof/>
          <w:sz w:val="24"/>
          <w:szCs w:val="20"/>
        </w:rPr>
      </w:pPr>
    </w:p>
    <w:p w14:paraId="516A8461"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10. panta 2. punkta a) apakšpunktu. Šajā noteikumā lietas izskatīšanas komisija, kura izskata pārsūdzību, ir pilnībā institucionāli neatkarīga no </w:t>
      </w:r>
      <w:r>
        <w:rPr>
          <w:rFonts w:ascii="Times New Roman" w:hAnsi="Times New Roman"/>
          <w:i/>
          <w:sz w:val="24"/>
          <w:u w:val="single"/>
        </w:rPr>
        <w:t>rezultātu pārvaldības iestādes</w:t>
      </w:r>
      <w:r>
        <w:rPr>
          <w:rFonts w:ascii="Times New Roman" w:hAnsi="Times New Roman"/>
          <w:i/>
          <w:sz w:val="24"/>
        </w:rPr>
        <w:t xml:space="preserve">. Tāpēc to nekādā veidā nedrīkst administrēt, saistīt vai pakļaut </w:t>
      </w:r>
      <w:r>
        <w:rPr>
          <w:rFonts w:ascii="Times New Roman" w:hAnsi="Times New Roman"/>
          <w:i/>
          <w:sz w:val="24"/>
          <w:u w:val="single"/>
        </w:rPr>
        <w:t>rezultātu pārvaldības iestādei</w:t>
      </w:r>
      <w:r>
        <w:rPr>
          <w:rFonts w:ascii="Times New Roman" w:hAnsi="Times New Roman"/>
          <w:i/>
          <w:sz w:val="24"/>
        </w:rPr>
        <w:t>.]</w:t>
      </w:r>
    </w:p>
    <w:p w14:paraId="7E655E31" w14:textId="77777777" w:rsidR="004E73FC" w:rsidRPr="002B4D54" w:rsidRDefault="004E73FC" w:rsidP="002B4D54">
      <w:pPr>
        <w:jc w:val="both"/>
        <w:rPr>
          <w:rFonts w:ascii="Times New Roman" w:eastAsia="Arial" w:hAnsi="Times New Roman" w:cs="Arial"/>
          <w:i/>
          <w:noProof/>
          <w:sz w:val="24"/>
          <w:szCs w:val="14"/>
        </w:rPr>
      </w:pPr>
    </w:p>
    <w:p w14:paraId="11DB7FA8" w14:textId="3BDBEBC3" w:rsidR="004E73FC" w:rsidRPr="002B4D54" w:rsidRDefault="00DC403D" w:rsidP="00DC403D">
      <w:pPr>
        <w:pStyle w:val="Pamatteksts"/>
        <w:tabs>
          <w:tab w:val="left" w:pos="1640"/>
        </w:tabs>
        <w:ind w:left="0"/>
        <w:jc w:val="both"/>
        <w:rPr>
          <w:rFonts w:ascii="Times New Roman" w:hAnsi="Times New Roman"/>
          <w:noProof/>
          <w:sz w:val="24"/>
        </w:rPr>
      </w:pPr>
      <w:r>
        <w:rPr>
          <w:rFonts w:ascii="Times New Roman" w:hAnsi="Times New Roman"/>
          <w:sz w:val="24"/>
        </w:rPr>
        <w:t>b) pārsūdzības nolēmums, ko pieņēmusi pārsūdzības iestāde, atbilst 9. panta 1. punkta prasībām;</w:t>
      </w:r>
    </w:p>
    <w:p w14:paraId="478FC7F9" w14:textId="77777777" w:rsidR="004E73FC" w:rsidRPr="002B4D54" w:rsidRDefault="004E73FC" w:rsidP="002B4D54">
      <w:pPr>
        <w:jc w:val="both"/>
        <w:rPr>
          <w:rFonts w:ascii="Times New Roman" w:eastAsia="Arial" w:hAnsi="Times New Roman" w:cs="Arial"/>
          <w:noProof/>
          <w:sz w:val="24"/>
          <w:szCs w:val="21"/>
        </w:rPr>
      </w:pPr>
    </w:p>
    <w:p w14:paraId="71F766D5" w14:textId="37B763D3" w:rsidR="004E73FC" w:rsidRPr="002B4D54" w:rsidRDefault="00DC403D" w:rsidP="00DC403D">
      <w:pPr>
        <w:tabs>
          <w:tab w:val="left" w:pos="1640"/>
        </w:tabs>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pārsūdzības nolēmumu nekavējoties paziņo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kā arī citām </w:t>
      </w:r>
      <w:r>
        <w:rPr>
          <w:rFonts w:ascii="Times New Roman" w:hAnsi="Times New Roman"/>
          <w:i/>
          <w:sz w:val="24"/>
        </w:rPr>
        <w:t>antidopinga organizācijām</w:t>
      </w:r>
      <w:r>
        <w:rPr>
          <w:rFonts w:ascii="Times New Roman" w:hAnsi="Times New Roman"/>
          <w:sz w:val="24"/>
        </w:rPr>
        <w:t xml:space="preserve">, kurām būtu tiesības pārsūdzēt iepriekšējās instances lēmumu saskaņā ar </w:t>
      </w:r>
      <w:r>
        <w:rPr>
          <w:rFonts w:ascii="Times New Roman" w:hAnsi="Times New Roman"/>
          <w:i/>
          <w:sz w:val="24"/>
        </w:rPr>
        <w:t>Kodeksa</w:t>
      </w:r>
      <w:r>
        <w:rPr>
          <w:rFonts w:ascii="Times New Roman" w:hAnsi="Times New Roman"/>
          <w:sz w:val="24"/>
        </w:rPr>
        <w:t xml:space="preserve"> 13. panta 2. punkta 3. apakšpunktu;</w:t>
      </w:r>
    </w:p>
    <w:p w14:paraId="3B30EF3E" w14:textId="77777777" w:rsidR="004E73FC" w:rsidRPr="002B4D54" w:rsidRDefault="004E73FC" w:rsidP="002B4D54">
      <w:pPr>
        <w:jc w:val="both"/>
        <w:rPr>
          <w:rFonts w:ascii="Times New Roman" w:eastAsia="Arial" w:hAnsi="Times New Roman" w:cs="Arial"/>
          <w:noProof/>
          <w:sz w:val="24"/>
          <w:szCs w:val="20"/>
        </w:rPr>
      </w:pPr>
    </w:p>
    <w:p w14:paraId="5F56ECB9" w14:textId="435CFDDC" w:rsidR="004E73FC" w:rsidRPr="002B4D54" w:rsidRDefault="00DC403D" w:rsidP="00DC403D">
      <w:pPr>
        <w:pStyle w:val="Pamatteksts"/>
        <w:tabs>
          <w:tab w:val="left" w:pos="1640"/>
        </w:tabs>
        <w:ind w:left="0"/>
        <w:jc w:val="both"/>
        <w:rPr>
          <w:rFonts w:ascii="Times New Roman" w:hAnsi="Times New Roman" w:cs="Arial"/>
          <w:noProof/>
          <w:sz w:val="24"/>
        </w:rPr>
      </w:pPr>
      <w:r>
        <w:rPr>
          <w:rFonts w:ascii="Times New Roman" w:hAnsi="Times New Roman"/>
          <w:sz w:val="24"/>
        </w:rPr>
        <w:t xml:space="preserve">d) papildu paziņošanas prasības, kas minētas 9. panta 2. punktā, piemēro </w:t>
      </w:r>
      <w:proofErr w:type="spellStart"/>
      <w:r>
        <w:rPr>
          <w:rFonts w:ascii="Times New Roman" w:hAnsi="Times New Roman"/>
          <w:i/>
          <w:sz w:val="24"/>
        </w:rPr>
        <w:t>mutatis</w:t>
      </w:r>
      <w:proofErr w:type="spellEnd"/>
      <w:r>
        <w:rPr>
          <w:rFonts w:ascii="Times New Roman" w:hAnsi="Times New Roman"/>
          <w:i/>
          <w:sz w:val="24"/>
        </w:rPr>
        <w:t xml:space="preserve"> </w:t>
      </w:r>
      <w:proofErr w:type="spellStart"/>
      <w:r>
        <w:rPr>
          <w:rFonts w:ascii="Times New Roman" w:hAnsi="Times New Roman"/>
          <w:i/>
          <w:sz w:val="24"/>
        </w:rPr>
        <w:t>mutandis</w:t>
      </w:r>
      <w:proofErr w:type="spellEnd"/>
      <w:r>
        <w:rPr>
          <w:rFonts w:ascii="Times New Roman" w:hAnsi="Times New Roman"/>
          <w:sz w:val="24"/>
        </w:rPr>
        <w:t>.</w:t>
      </w:r>
    </w:p>
    <w:p w14:paraId="24C44ED3" w14:textId="77777777" w:rsidR="004E73FC" w:rsidRPr="002B4D54" w:rsidRDefault="004E73FC" w:rsidP="002B4D54">
      <w:pPr>
        <w:jc w:val="both"/>
        <w:rPr>
          <w:rFonts w:ascii="Times New Roman" w:eastAsia="Arial" w:hAnsi="Times New Roman" w:cs="Arial"/>
          <w:i/>
          <w:noProof/>
          <w:sz w:val="24"/>
          <w:szCs w:val="20"/>
        </w:rPr>
      </w:pPr>
    </w:p>
    <w:p w14:paraId="1A10B16C" w14:textId="2F47E521" w:rsidR="004E73FC" w:rsidRPr="002B4D54" w:rsidRDefault="00DC403D" w:rsidP="00627336">
      <w:pPr>
        <w:pStyle w:val="Virsraksts2"/>
        <w:spacing w:before="0"/>
        <w:ind w:left="0"/>
        <w:jc w:val="both"/>
        <w:rPr>
          <w:rFonts w:ascii="Times New Roman" w:hAnsi="Times New Roman"/>
          <w:noProof/>
        </w:rPr>
      </w:pPr>
      <w:bookmarkStart w:id="204" w:name="10.3_With_respect_to_appeals_before_CAS:"/>
      <w:bookmarkStart w:id="205" w:name="_bookmark53"/>
      <w:bookmarkStart w:id="206" w:name="_Toc68872638"/>
      <w:bookmarkEnd w:id="204"/>
      <w:bookmarkEnd w:id="205"/>
      <w:r w:rsidRPr="00627336">
        <w:rPr>
          <w:rFonts w:ascii="Times New Roman" w:hAnsi="Times New Roman" w:cs="Times New Roman"/>
          <w:i w:val="0"/>
          <w:iCs/>
        </w:rPr>
        <w:t xml:space="preserve">10.3. </w:t>
      </w:r>
      <w:r w:rsidRPr="00627336">
        <w:rPr>
          <w:rFonts w:ascii="Times New Roman" w:hAnsi="Times New Roman" w:cs="Times New Roman"/>
          <w:b w:val="0"/>
          <w:bCs w:val="0"/>
          <w:i w:val="0"/>
          <w:iCs/>
        </w:rPr>
        <w:t xml:space="preserve">Attiecībā uz </w:t>
      </w:r>
      <w:r w:rsidRPr="00627336">
        <w:rPr>
          <w:rFonts w:ascii="Times New Roman" w:hAnsi="Times New Roman" w:cs="Times New Roman"/>
          <w:b w:val="0"/>
          <w:bCs w:val="0"/>
        </w:rPr>
        <w:t>Sporta šķīrējtiesā</w:t>
      </w:r>
      <w:r w:rsidRPr="00627336">
        <w:rPr>
          <w:rFonts w:ascii="Times New Roman" w:hAnsi="Times New Roman" w:cs="Times New Roman"/>
          <w:b w:val="0"/>
          <w:bCs w:val="0"/>
          <w:i w:val="0"/>
          <w:iCs/>
        </w:rPr>
        <w:t xml:space="preserve"> iesniegtu pārsūdzību:</w:t>
      </w:r>
      <w:bookmarkEnd w:id="206"/>
    </w:p>
    <w:p w14:paraId="0D733BA1" w14:textId="77777777" w:rsidR="004E73FC" w:rsidRPr="002B4D54" w:rsidRDefault="004E73FC" w:rsidP="002B4D54">
      <w:pPr>
        <w:jc w:val="both"/>
        <w:rPr>
          <w:rFonts w:ascii="Times New Roman" w:eastAsia="Arial" w:hAnsi="Times New Roman" w:cs="Arial"/>
          <w:noProof/>
          <w:sz w:val="24"/>
          <w:szCs w:val="20"/>
        </w:rPr>
      </w:pPr>
    </w:p>
    <w:p w14:paraId="18C3363B" w14:textId="04F1A195" w:rsidR="004E73FC" w:rsidRPr="002B4D54" w:rsidRDefault="00DC403D" w:rsidP="00DC403D">
      <w:pPr>
        <w:pStyle w:val="Pamatteksts"/>
        <w:tabs>
          <w:tab w:val="left" w:pos="1640"/>
        </w:tabs>
        <w:ind w:left="0"/>
        <w:jc w:val="both"/>
        <w:rPr>
          <w:rFonts w:ascii="Times New Roman" w:hAnsi="Times New Roman"/>
          <w:noProof/>
          <w:sz w:val="24"/>
        </w:rPr>
      </w:pPr>
      <w:r>
        <w:rPr>
          <w:rFonts w:ascii="Times New Roman" w:hAnsi="Times New Roman"/>
          <w:sz w:val="24"/>
        </w:rPr>
        <w:t>a) pārsūdzības procedūru reglamentē ar sportu saistītas šķīrējtiesas kodekss;</w:t>
      </w:r>
    </w:p>
    <w:p w14:paraId="14042564" w14:textId="77777777" w:rsidR="004E73FC" w:rsidRPr="002B4D54" w:rsidRDefault="004E73FC" w:rsidP="002B4D54">
      <w:pPr>
        <w:jc w:val="both"/>
        <w:rPr>
          <w:rFonts w:ascii="Times New Roman" w:eastAsia="Arial" w:hAnsi="Times New Roman" w:cs="Arial"/>
          <w:noProof/>
          <w:sz w:val="24"/>
          <w:szCs w:val="20"/>
        </w:rPr>
      </w:pPr>
    </w:p>
    <w:p w14:paraId="7E1B2A64" w14:textId="7F66DDE9" w:rsidR="004E73FC" w:rsidRPr="002B4D54" w:rsidRDefault="00DC403D" w:rsidP="00DC403D">
      <w:pPr>
        <w:pStyle w:val="Pamatteksts"/>
        <w:tabs>
          <w:tab w:val="left" w:pos="1640"/>
        </w:tabs>
        <w:ind w:left="0"/>
        <w:jc w:val="both"/>
        <w:rPr>
          <w:rFonts w:ascii="Times New Roman" w:hAnsi="Times New Roman"/>
          <w:noProof/>
          <w:sz w:val="24"/>
        </w:rPr>
      </w:pPr>
      <w:r>
        <w:rPr>
          <w:rFonts w:ascii="Times New Roman" w:hAnsi="Times New Roman"/>
          <w:sz w:val="24"/>
        </w:rPr>
        <w:t xml:space="preserve">b) visām </w:t>
      </w:r>
      <w:r>
        <w:rPr>
          <w:rFonts w:ascii="Times New Roman" w:hAnsi="Times New Roman"/>
          <w:i/>
          <w:iCs/>
          <w:sz w:val="24"/>
        </w:rPr>
        <w:t>Sporta šķīrējtiesā</w:t>
      </w:r>
      <w:r>
        <w:rPr>
          <w:rFonts w:ascii="Times New Roman" w:hAnsi="Times New Roman"/>
          <w:sz w:val="24"/>
        </w:rPr>
        <w:t xml:space="preserve"> iesniegtas pārsūdzības pusēm jānodrošina, ka </w:t>
      </w:r>
      <w:r>
        <w:rPr>
          <w:rFonts w:ascii="Times New Roman" w:hAnsi="Times New Roman"/>
          <w:i/>
          <w:iCs/>
          <w:sz w:val="24"/>
        </w:rPr>
        <w:t>WADA</w:t>
      </w:r>
      <w:r>
        <w:rPr>
          <w:rFonts w:ascii="Times New Roman" w:hAnsi="Times New Roman"/>
          <w:sz w:val="24"/>
        </w:rPr>
        <w:t xml:space="preserve"> un jebkura cita puse, kurai būtu bijušas pārsūdzības tiesības un kura nav </w:t>
      </w:r>
      <w:r>
        <w:rPr>
          <w:rFonts w:ascii="Times New Roman" w:hAnsi="Times New Roman"/>
          <w:i/>
          <w:iCs/>
          <w:sz w:val="24"/>
        </w:rPr>
        <w:t>Sporta šķīrējtiesā</w:t>
      </w:r>
      <w:r>
        <w:rPr>
          <w:rFonts w:ascii="Times New Roman" w:hAnsi="Times New Roman"/>
          <w:sz w:val="24"/>
        </w:rPr>
        <w:t xml:space="preserve"> iesniegtas pārsūdzības puse, ir savlaicīgi brīdināta par pārsūdzību;</w:t>
      </w:r>
    </w:p>
    <w:p w14:paraId="73363FF4" w14:textId="77777777" w:rsidR="004E73FC" w:rsidRPr="002B4D54" w:rsidRDefault="004E73FC" w:rsidP="002B4D54">
      <w:pPr>
        <w:jc w:val="both"/>
        <w:rPr>
          <w:rFonts w:ascii="Times New Roman" w:eastAsia="Arial" w:hAnsi="Times New Roman" w:cs="Arial"/>
          <w:noProof/>
          <w:sz w:val="24"/>
          <w:szCs w:val="20"/>
        </w:rPr>
      </w:pPr>
    </w:p>
    <w:p w14:paraId="034056C6" w14:textId="71F502D5" w:rsidR="004E73FC" w:rsidRPr="002B4D54" w:rsidRDefault="00DC403D" w:rsidP="00DC403D">
      <w:pPr>
        <w:pStyle w:val="Pamatteksts"/>
        <w:tabs>
          <w:tab w:val="left" w:pos="1640"/>
        </w:tabs>
        <w:ind w:left="0"/>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antidopinga organizācija</w:t>
      </w:r>
      <w:r>
        <w:rPr>
          <w:rFonts w:ascii="Times New Roman" w:hAnsi="Times New Roman"/>
          <w:sz w:val="24"/>
        </w:rPr>
        <w:t xml:space="preserve"> bez </w:t>
      </w:r>
      <w:r>
        <w:rPr>
          <w:rFonts w:ascii="Times New Roman" w:hAnsi="Times New Roman"/>
          <w:i/>
          <w:sz w:val="24"/>
        </w:rPr>
        <w:t>WADA</w:t>
      </w:r>
      <w:r>
        <w:rPr>
          <w:rFonts w:ascii="Times New Roman" w:hAnsi="Times New Roman"/>
          <w:sz w:val="24"/>
        </w:rPr>
        <w:t xml:space="preserve"> rakstiska apstiprinājuma nepiekrīt noregulējumam, kas izriet no šķīrējtiesas nolēmuma, kurš pieņemts pēc pušu piekrišanas saskaņā ar sportu saistītas šķīrējtiesas kodeksa R56. punktu. Ja </w:t>
      </w:r>
      <w:r>
        <w:rPr>
          <w:rFonts w:ascii="Times New Roman" w:hAnsi="Times New Roman"/>
          <w:i/>
          <w:iCs/>
          <w:sz w:val="24"/>
        </w:rPr>
        <w:t>Sporta šķīrējtiesā</w:t>
      </w:r>
      <w:r>
        <w:rPr>
          <w:rFonts w:ascii="Times New Roman" w:hAnsi="Times New Roman"/>
          <w:sz w:val="24"/>
        </w:rPr>
        <w:t xml:space="preserve"> ierosināta procesa puses ir paredzējušas izšķirt lietu izlīguma veidā, kas ietverts šķīrējtiesas nolēmumā, kurš pieņemts pēc pušu piekrišanas, </w:t>
      </w:r>
      <w:r>
        <w:rPr>
          <w:rFonts w:ascii="Times New Roman" w:hAnsi="Times New Roman"/>
          <w:i/>
          <w:sz w:val="24"/>
        </w:rPr>
        <w:t>antidopinga organizācija</w:t>
      </w:r>
      <w:r>
        <w:rPr>
          <w:rFonts w:ascii="Times New Roman" w:hAnsi="Times New Roman"/>
          <w:sz w:val="24"/>
        </w:rPr>
        <w:t xml:space="preserve">, kas ir šā procesa puse, nekavējoties informē </w:t>
      </w:r>
      <w:r>
        <w:rPr>
          <w:rFonts w:ascii="Times New Roman" w:hAnsi="Times New Roman"/>
          <w:i/>
          <w:sz w:val="24"/>
        </w:rPr>
        <w:lastRenderedPageBreak/>
        <w:t>WADA</w:t>
      </w:r>
      <w:r>
        <w:rPr>
          <w:rFonts w:ascii="Times New Roman" w:hAnsi="Times New Roman"/>
          <w:sz w:val="24"/>
        </w:rPr>
        <w:t xml:space="preserve"> un sniedz tai visu nepieciešamo informāciju šajā sakarā;</w:t>
      </w:r>
    </w:p>
    <w:p w14:paraId="564DA965" w14:textId="77777777" w:rsidR="004E73FC" w:rsidRPr="002B4D54" w:rsidRDefault="004E73FC" w:rsidP="002B4D54">
      <w:pPr>
        <w:jc w:val="both"/>
        <w:rPr>
          <w:rFonts w:ascii="Times New Roman" w:eastAsia="Arial" w:hAnsi="Times New Roman" w:cs="Arial"/>
          <w:noProof/>
          <w:sz w:val="24"/>
          <w:szCs w:val="20"/>
        </w:rPr>
      </w:pPr>
    </w:p>
    <w:p w14:paraId="7C685BC3" w14:textId="38EC6D34" w:rsidR="004E73FC" w:rsidRPr="002B4D54" w:rsidRDefault="00DC403D" w:rsidP="00DC403D">
      <w:pPr>
        <w:tabs>
          <w:tab w:val="left" w:pos="1639"/>
        </w:tabs>
        <w:jc w:val="both"/>
        <w:rPr>
          <w:rFonts w:ascii="Times New Roman" w:eastAsia="Arial" w:hAnsi="Times New Roman" w:cs="Arial"/>
          <w:noProof/>
          <w:sz w:val="24"/>
        </w:rPr>
      </w:pPr>
      <w:r>
        <w:rPr>
          <w:rFonts w:ascii="Times New Roman" w:hAnsi="Times New Roman"/>
          <w:sz w:val="24"/>
        </w:rPr>
        <w:t xml:space="preserve">d) jebkura </w:t>
      </w:r>
      <w:r>
        <w:rPr>
          <w:rFonts w:ascii="Times New Roman" w:hAnsi="Times New Roman"/>
          <w:i/>
          <w:sz w:val="24"/>
        </w:rPr>
        <w:t>antidopinga organizācija</w:t>
      </w:r>
      <w:r>
        <w:rPr>
          <w:rFonts w:ascii="Times New Roman" w:hAnsi="Times New Roman"/>
          <w:sz w:val="24"/>
        </w:rPr>
        <w:t xml:space="preserve">, kas ir </w:t>
      </w:r>
      <w:r>
        <w:rPr>
          <w:rFonts w:ascii="Times New Roman" w:hAnsi="Times New Roman"/>
          <w:i/>
          <w:iCs/>
          <w:sz w:val="24"/>
        </w:rPr>
        <w:t>Sporta šķīrējtiesā</w:t>
      </w:r>
      <w:r>
        <w:rPr>
          <w:rFonts w:ascii="Times New Roman" w:hAnsi="Times New Roman"/>
          <w:sz w:val="24"/>
        </w:rPr>
        <w:t xml:space="preserve"> iesniegtas pārsūdzības puse, nekavējoties izsniedz </w:t>
      </w:r>
      <w:r>
        <w:rPr>
          <w:rFonts w:ascii="Times New Roman" w:hAnsi="Times New Roman"/>
          <w:i/>
          <w:iCs/>
          <w:sz w:val="24"/>
        </w:rPr>
        <w:t>Sporta šķīrējtiesas</w:t>
      </w:r>
      <w:r>
        <w:rPr>
          <w:rFonts w:ascii="Times New Roman" w:hAnsi="Times New Roman"/>
          <w:sz w:val="24"/>
        </w:rPr>
        <w:t xml:space="preserve"> nolēmumu citām </w:t>
      </w:r>
      <w:r>
        <w:rPr>
          <w:rFonts w:ascii="Times New Roman" w:hAnsi="Times New Roman"/>
          <w:i/>
          <w:sz w:val="24"/>
        </w:rPr>
        <w:t>antidopinga organizācijām</w:t>
      </w:r>
      <w:r>
        <w:rPr>
          <w:rFonts w:ascii="Times New Roman" w:hAnsi="Times New Roman"/>
          <w:sz w:val="24"/>
        </w:rPr>
        <w:t xml:space="preserve">, kurām būtu bijušas pārsūdzības tiesības atbilstoši </w:t>
      </w:r>
      <w:r>
        <w:rPr>
          <w:rFonts w:ascii="Times New Roman" w:hAnsi="Times New Roman"/>
          <w:i/>
          <w:sz w:val="24"/>
        </w:rPr>
        <w:t>Kodeksa</w:t>
      </w:r>
      <w:r>
        <w:rPr>
          <w:rFonts w:ascii="Times New Roman" w:hAnsi="Times New Roman"/>
          <w:sz w:val="24"/>
        </w:rPr>
        <w:t xml:space="preserve"> 13. panta 2. punkta 3. apakšpunktam, un</w:t>
      </w:r>
    </w:p>
    <w:p w14:paraId="4A95310A" w14:textId="77777777" w:rsidR="004E73FC" w:rsidRPr="002B4D54" w:rsidRDefault="004E73FC" w:rsidP="002B4D54">
      <w:pPr>
        <w:jc w:val="both"/>
        <w:rPr>
          <w:rFonts w:ascii="Times New Roman" w:eastAsia="Arial" w:hAnsi="Times New Roman" w:cs="Arial"/>
          <w:noProof/>
          <w:sz w:val="24"/>
          <w:szCs w:val="20"/>
        </w:rPr>
      </w:pPr>
    </w:p>
    <w:p w14:paraId="5887275F" w14:textId="66CDE3CF" w:rsidR="004E73FC" w:rsidRPr="002B4D54" w:rsidRDefault="00DC403D" w:rsidP="00DC403D">
      <w:pPr>
        <w:pStyle w:val="Pamatteksts"/>
        <w:tabs>
          <w:tab w:val="left" w:pos="1639"/>
        </w:tabs>
        <w:ind w:left="0"/>
        <w:jc w:val="both"/>
        <w:rPr>
          <w:rFonts w:ascii="Times New Roman" w:hAnsi="Times New Roman"/>
          <w:noProof/>
          <w:sz w:val="24"/>
        </w:rPr>
      </w:pPr>
      <w:r>
        <w:rPr>
          <w:rFonts w:ascii="Times New Roman" w:hAnsi="Times New Roman"/>
          <w:sz w:val="24"/>
        </w:rPr>
        <w:t xml:space="preserve">e) prasības, kuras izklāstītas no 9. panta 2. punkta 2. apakšpunkta līdz 9. panta 2. punkta 4. apakšpunktam, piemēro </w:t>
      </w:r>
      <w:proofErr w:type="spellStart"/>
      <w:r>
        <w:rPr>
          <w:rFonts w:ascii="Times New Roman" w:hAnsi="Times New Roman"/>
          <w:i/>
          <w:sz w:val="24"/>
        </w:rPr>
        <w:t>mutatis</w:t>
      </w:r>
      <w:proofErr w:type="spellEnd"/>
      <w:r>
        <w:rPr>
          <w:rFonts w:ascii="Times New Roman" w:hAnsi="Times New Roman"/>
          <w:i/>
          <w:sz w:val="24"/>
        </w:rPr>
        <w:t xml:space="preserve"> </w:t>
      </w:r>
      <w:proofErr w:type="spellStart"/>
      <w:r>
        <w:rPr>
          <w:rFonts w:ascii="Times New Roman" w:hAnsi="Times New Roman"/>
          <w:i/>
          <w:sz w:val="24"/>
        </w:rPr>
        <w:t>mutandis</w:t>
      </w:r>
      <w:proofErr w:type="spellEnd"/>
      <w:r>
        <w:rPr>
          <w:rFonts w:ascii="Times New Roman" w:hAnsi="Times New Roman"/>
          <w:sz w:val="24"/>
        </w:rPr>
        <w:t>.</w:t>
      </w:r>
    </w:p>
    <w:p w14:paraId="53FE4013" w14:textId="77777777" w:rsidR="004E73FC" w:rsidRPr="002B4D54" w:rsidRDefault="004E73FC" w:rsidP="002B4D54">
      <w:pPr>
        <w:jc w:val="both"/>
        <w:rPr>
          <w:rFonts w:ascii="Times New Roman" w:eastAsia="Arial" w:hAnsi="Times New Roman" w:cs="Arial"/>
          <w:noProof/>
          <w:sz w:val="24"/>
          <w:szCs w:val="20"/>
        </w:rPr>
      </w:pPr>
    </w:p>
    <w:p w14:paraId="5BED0D90" w14:textId="37DD8644" w:rsidR="004E73FC" w:rsidRPr="00627336" w:rsidRDefault="00DC403D" w:rsidP="00627336">
      <w:pPr>
        <w:pStyle w:val="Virsraksts1"/>
        <w:ind w:left="0"/>
        <w:jc w:val="both"/>
        <w:rPr>
          <w:rFonts w:ascii="Times New Roman" w:hAnsi="Times New Roman" w:cs="Times New Roman"/>
          <w:noProof/>
        </w:rPr>
      </w:pPr>
      <w:bookmarkStart w:id="207" w:name="11.0_Violation_of_the_Prohibition_Agains"/>
      <w:bookmarkStart w:id="208" w:name="_bookmark54"/>
      <w:bookmarkStart w:id="209" w:name="_Toc68872639"/>
      <w:bookmarkEnd w:id="207"/>
      <w:bookmarkEnd w:id="208"/>
      <w:r w:rsidRPr="00627336">
        <w:rPr>
          <w:rFonts w:ascii="Times New Roman" w:hAnsi="Times New Roman" w:cs="Times New Roman"/>
        </w:rPr>
        <w:t xml:space="preserve">11.0. Aizlieguma piedalīties sacensībās pārkāpums </w:t>
      </w:r>
      <w:r w:rsidRPr="00627336">
        <w:rPr>
          <w:rFonts w:ascii="Times New Roman" w:hAnsi="Times New Roman" w:cs="Times New Roman"/>
          <w:i/>
        </w:rPr>
        <w:t>diskvalifikācijas</w:t>
      </w:r>
      <w:r w:rsidRPr="00627336">
        <w:rPr>
          <w:rFonts w:ascii="Times New Roman" w:hAnsi="Times New Roman" w:cs="Times New Roman"/>
        </w:rPr>
        <w:t xml:space="preserve"> laikā</w:t>
      </w:r>
      <w:bookmarkEnd w:id="209"/>
    </w:p>
    <w:p w14:paraId="302E4666" w14:textId="77777777" w:rsidR="004E73FC" w:rsidRPr="002B4D54" w:rsidRDefault="004E73FC" w:rsidP="002B4D54">
      <w:pPr>
        <w:jc w:val="both"/>
        <w:rPr>
          <w:rFonts w:ascii="Times New Roman" w:eastAsia="Arial" w:hAnsi="Times New Roman" w:cs="Arial"/>
          <w:b/>
          <w:bCs/>
          <w:i/>
          <w:noProof/>
          <w:sz w:val="24"/>
          <w:szCs w:val="20"/>
        </w:rPr>
      </w:pPr>
    </w:p>
    <w:p w14:paraId="7A4F7EE8" w14:textId="74B5ABED" w:rsidR="004E73FC" w:rsidRPr="002B4D54" w:rsidRDefault="00DC403D" w:rsidP="00DC403D">
      <w:pPr>
        <w:tabs>
          <w:tab w:val="left" w:pos="1280"/>
        </w:tabs>
        <w:jc w:val="both"/>
        <w:rPr>
          <w:rFonts w:ascii="Times New Roman" w:eastAsia="Arial" w:hAnsi="Times New Roman" w:cs="Arial"/>
          <w:noProof/>
          <w:sz w:val="24"/>
        </w:rPr>
      </w:pPr>
      <w:bookmarkStart w:id="210" w:name="11.1_In_the_event_that_an_Athlete_or_oth"/>
      <w:bookmarkEnd w:id="210"/>
      <w:r>
        <w:rPr>
          <w:rFonts w:ascii="Times New Roman" w:hAnsi="Times New Roman"/>
          <w:b/>
          <w:sz w:val="24"/>
        </w:rPr>
        <w:t xml:space="preserve">11.1. </w:t>
      </w:r>
      <w:r>
        <w:rPr>
          <w:rFonts w:ascii="Times New Roman" w:hAnsi="Times New Roman"/>
          <w:sz w:val="24"/>
        </w:rPr>
        <w:t xml:space="preserve">Ja ir aizdomas,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w:t>
      </w:r>
      <w:r>
        <w:rPr>
          <w:rFonts w:ascii="Times New Roman" w:hAnsi="Times New Roman"/>
          <w:i/>
          <w:sz w:val="24"/>
        </w:rPr>
        <w:t xml:space="preserve">diskvalifikācijas </w:t>
      </w:r>
      <w:r>
        <w:rPr>
          <w:rFonts w:ascii="Times New Roman" w:hAnsi="Times New Roman"/>
          <w:sz w:val="24"/>
        </w:rPr>
        <w:t xml:space="preserve">laikā ir pārkāpusi aizliegumu piedalīties sacensībās atbilstoši </w:t>
      </w:r>
      <w:r>
        <w:rPr>
          <w:rFonts w:ascii="Times New Roman" w:hAnsi="Times New Roman"/>
          <w:i/>
          <w:sz w:val="24"/>
        </w:rPr>
        <w:t xml:space="preserve">Kodeksa </w:t>
      </w:r>
      <w:r>
        <w:rPr>
          <w:rFonts w:ascii="Times New Roman" w:hAnsi="Times New Roman"/>
          <w:sz w:val="24"/>
        </w:rPr>
        <w:t xml:space="preserve">10. panta 14. punktam, ar šo iespējamo pārkāpumu saistītajā </w:t>
      </w:r>
      <w:r>
        <w:rPr>
          <w:rFonts w:ascii="Times New Roman" w:hAnsi="Times New Roman"/>
          <w:i/>
          <w:sz w:val="24"/>
        </w:rPr>
        <w:t>rezultātu pārvaldībā</w:t>
      </w:r>
      <w:r>
        <w:rPr>
          <w:rFonts w:ascii="Times New Roman" w:hAnsi="Times New Roman"/>
          <w:sz w:val="24"/>
        </w:rPr>
        <w:t xml:space="preserve"> </w:t>
      </w:r>
      <w:proofErr w:type="spellStart"/>
      <w:r>
        <w:rPr>
          <w:rFonts w:ascii="Times New Roman" w:hAnsi="Times New Roman"/>
          <w:i/>
          <w:sz w:val="24"/>
        </w:rPr>
        <w:t>mutatis</w:t>
      </w:r>
      <w:proofErr w:type="spellEnd"/>
      <w:r>
        <w:rPr>
          <w:rFonts w:ascii="Times New Roman" w:hAnsi="Times New Roman"/>
          <w:i/>
          <w:sz w:val="24"/>
        </w:rPr>
        <w:t xml:space="preserve"> </w:t>
      </w:r>
      <w:proofErr w:type="spellStart"/>
      <w:r>
        <w:rPr>
          <w:rFonts w:ascii="Times New Roman" w:hAnsi="Times New Roman"/>
          <w:i/>
          <w:sz w:val="24"/>
        </w:rPr>
        <w:t>mutandis</w:t>
      </w:r>
      <w:proofErr w:type="spellEnd"/>
      <w:r>
        <w:rPr>
          <w:rFonts w:ascii="Times New Roman" w:hAnsi="Times New Roman"/>
          <w:sz w:val="24"/>
        </w:rPr>
        <w:t xml:space="preserve"> ievēro šā </w:t>
      </w:r>
      <w:r>
        <w:rPr>
          <w:rFonts w:ascii="Times New Roman" w:hAnsi="Times New Roman"/>
          <w:i/>
          <w:sz w:val="24"/>
        </w:rPr>
        <w:t xml:space="preserve">starptautiskā standarta </w:t>
      </w:r>
      <w:r>
        <w:rPr>
          <w:rFonts w:ascii="Times New Roman" w:hAnsi="Times New Roman"/>
          <w:sz w:val="24"/>
        </w:rPr>
        <w:t>principus.</w:t>
      </w:r>
    </w:p>
    <w:p w14:paraId="56C491E7" w14:textId="77777777" w:rsidR="004E73FC" w:rsidRPr="002B4D54" w:rsidRDefault="004E73FC" w:rsidP="002B4D54">
      <w:pPr>
        <w:jc w:val="both"/>
        <w:rPr>
          <w:rFonts w:ascii="Times New Roman" w:eastAsia="Arial" w:hAnsi="Times New Roman" w:cs="Arial"/>
          <w:noProof/>
          <w:sz w:val="24"/>
          <w:szCs w:val="20"/>
        </w:rPr>
      </w:pPr>
    </w:p>
    <w:p w14:paraId="4E1E1C11" w14:textId="77777777"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11. panta 1. punktu. Jo īpaši sportists vai cita persona </w:t>
      </w:r>
      <w:proofErr w:type="spellStart"/>
      <w:r>
        <w:rPr>
          <w:rFonts w:ascii="Times New Roman" w:hAnsi="Times New Roman"/>
          <w:i/>
          <w:sz w:val="24"/>
        </w:rPr>
        <w:t>mutatis</w:t>
      </w:r>
      <w:proofErr w:type="spellEnd"/>
      <w:r>
        <w:rPr>
          <w:rFonts w:ascii="Times New Roman" w:hAnsi="Times New Roman"/>
          <w:i/>
          <w:sz w:val="24"/>
        </w:rPr>
        <w:t xml:space="preserve"> </w:t>
      </w:r>
      <w:proofErr w:type="spellStart"/>
      <w:r>
        <w:rPr>
          <w:rFonts w:ascii="Times New Roman" w:hAnsi="Times New Roman"/>
          <w:i/>
          <w:sz w:val="24"/>
        </w:rPr>
        <w:t>mutandis</w:t>
      </w:r>
      <w:proofErr w:type="spellEnd"/>
      <w:r>
        <w:rPr>
          <w:rFonts w:ascii="Times New Roman" w:hAnsi="Times New Roman"/>
          <w:i/>
          <w:sz w:val="24"/>
        </w:rPr>
        <w:t xml:space="preserve"> saņem paziņojuma vēstuli saskaņā ar 5. panta 3. punkta 2. apakšpunktu, </w:t>
      </w:r>
      <w:proofErr w:type="spellStart"/>
      <w:r>
        <w:rPr>
          <w:rFonts w:ascii="Times New Roman" w:hAnsi="Times New Roman"/>
          <w:i/>
          <w:sz w:val="24"/>
        </w:rPr>
        <w:t>mutatis</w:t>
      </w:r>
      <w:proofErr w:type="spellEnd"/>
      <w:r>
        <w:rPr>
          <w:rFonts w:ascii="Times New Roman" w:hAnsi="Times New Roman"/>
          <w:i/>
          <w:sz w:val="24"/>
        </w:rPr>
        <w:t xml:space="preserve"> </w:t>
      </w:r>
      <w:proofErr w:type="spellStart"/>
      <w:r>
        <w:rPr>
          <w:rFonts w:ascii="Times New Roman" w:hAnsi="Times New Roman"/>
          <w:i/>
          <w:sz w:val="24"/>
        </w:rPr>
        <w:t>mutandis</w:t>
      </w:r>
      <w:proofErr w:type="spellEnd"/>
      <w:r>
        <w:rPr>
          <w:rFonts w:ascii="Times New Roman" w:hAnsi="Times New Roman"/>
          <w:i/>
          <w:sz w:val="24"/>
        </w:rPr>
        <w:t xml:space="preserve"> apsūdzības vēstuli saskaņā ar 7. pantu, un tam piešķir tiesības tikt uzklausītam atbilstoši 8. pantam.]</w:t>
      </w:r>
    </w:p>
    <w:p w14:paraId="367BEFA4" w14:textId="6BA69F4C" w:rsidR="00DC403D" w:rsidRDefault="00DC403D">
      <w:pPr>
        <w:rPr>
          <w:rFonts w:ascii="Times New Roman" w:eastAsia="Arial" w:hAnsi="Times New Roman" w:cs="Arial"/>
          <w:noProof/>
          <w:sz w:val="24"/>
        </w:rPr>
      </w:pPr>
      <w:r>
        <w:br w:type="page"/>
      </w:r>
    </w:p>
    <w:p w14:paraId="723A22D3" w14:textId="77777777" w:rsidR="0085200B" w:rsidRPr="002B4D54" w:rsidRDefault="0085200B" w:rsidP="002B4D54">
      <w:pPr>
        <w:jc w:val="both"/>
        <w:rPr>
          <w:rFonts w:ascii="Times New Roman" w:eastAsia="Arial" w:hAnsi="Times New Roman" w:cs="Arial"/>
          <w:noProof/>
          <w:sz w:val="24"/>
        </w:rPr>
      </w:pPr>
    </w:p>
    <w:p w14:paraId="301BA826" w14:textId="77777777" w:rsidR="004E73FC" w:rsidRPr="002B4D54" w:rsidRDefault="004E73FC" w:rsidP="002B4D54">
      <w:pPr>
        <w:pStyle w:val="Virsraksts1"/>
        <w:ind w:left="0"/>
        <w:jc w:val="both"/>
        <w:rPr>
          <w:rFonts w:ascii="Times New Roman" w:hAnsi="Times New Roman"/>
          <w:b w:val="0"/>
          <w:bCs w:val="0"/>
          <w:noProof/>
        </w:rPr>
      </w:pPr>
      <w:bookmarkStart w:id="211" w:name="ANNEX_A_–_REVIEW_OF_A_POSSIBLE_FAILURE_T"/>
      <w:bookmarkStart w:id="212" w:name="_bookmark55"/>
      <w:bookmarkStart w:id="213" w:name="_Toc68872640"/>
      <w:bookmarkEnd w:id="211"/>
      <w:bookmarkEnd w:id="212"/>
      <w:r>
        <w:rPr>
          <w:rFonts w:ascii="Times New Roman" w:hAnsi="Times New Roman"/>
        </w:rPr>
        <w:t xml:space="preserve">A PIELIKUMS. IESPĒJAMĀS </w:t>
      </w:r>
      <w:r>
        <w:rPr>
          <w:rFonts w:ascii="Times New Roman" w:hAnsi="Times New Roman"/>
          <w:u w:val="thick" w:color="000000"/>
        </w:rPr>
        <w:t>PRASĪBU NEIEVĒROŠANAS</w:t>
      </w:r>
      <w:r>
        <w:rPr>
          <w:rFonts w:ascii="Times New Roman" w:hAnsi="Times New Roman"/>
        </w:rPr>
        <w:t xml:space="preserve"> IZSKATĪŠANA</w:t>
      </w:r>
      <w:bookmarkEnd w:id="213"/>
    </w:p>
    <w:p w14:paraId="300E8D5A" w14:textId="77777777" w:rsidR="004E73FC" w:rsidRPr="002B4D54" w:rsidRDefault="004E73FC" w:rsidP="002B4D54">
      <w:pPr>
        <w:jc w:val="both"/>
        <w:rPr>
          <w:rFonts w:ascii="Times New Roman" w:eastAsia="Arial" w:hAnsi="Times New Roman" w:cs="Arial"/>
          <w:b/>
          <w:bCs/>
          <w:noProof/>
          <w:sz w:val="24"/>
          <w:szCs w:val="14"/>
        </w:rPr>
      </w:pPr>
    </w:p>
    <w:p w14:paraId="39517D7A" w14:textId="0DED9B4F" w:rsidR="004E73FC" w:rsidRPr="002B4D54" w:rsidRDefault="00DC403D" w:rsidP="00DC403D">
      <w:pPr>
        <w:pStyle w:val="Virsraksts3"/>
        <w:tabs>
          <w:tab w:val="left" w:pos="661"/>
        </w:tabs>
        <w:ind w:left="0" w:firstLine="0"/>
        <w:jc w:val="both"/>
        <w:rPr>
          <w:rFonts w:ascii="Times New Roman" w:hAnsi="Times New Roman"/>
          <w:noProof/>
          <w:sz w:val="24"/>
        </w:rPr>
      </w:pPr>
      <w:bookmarkStart w:id="214" w:name="_Toc68872641"/>
      <w:r>
        <w:rPr>
          <w:rFonts w:ascii="Times New Roman" w:hAnsi="Times New Roman"/>
          <w:sz w:val="24"/>
        </w:rPr>
        <w:t>A.1. Atbildība</w:t>
      </w:r>
      <w:bookmarkEnd w:id="214"/>
    </w:p>
    <w:p w14:paraId="06478B9D" w14:textId="77777777" w:rsidR="004E73FC" w:rsidRPr="002B4D54" w:rsidRDefault="004E73FC" w:rsidP="002B4D54">
      <w:pPr>
        <w:jc w:val="both"/>
        <w:rPr>
          <w:rFonts w:ascii="Times New Roman" w:eastAsia="Arial" w:hAnsi="Times New Roman" w:cs="Arial"/>
          <w:b/>
          <w:bCs/>
          <w:noProof/>
          <w:sz w:val="24"/>
          <w:szCs w:val="20"/>
        </w:rPr>
      </w:pPr>
    </w:p>
    <w:p w14:paraId="01C3B4CB" w14:textId="202CB59D" w:rsidR="004E73FC" w:rsidRPr="002B4D54" w:rsidRDefault="00DC403D" w:rsidP="00DC403D">
      <w:pPr>
        <w:tabs>
          <w:tab w:val="left" w:pos="1292"/>
        </w:tabs>
        <w:jc w:val="both"/>
        <w:rPr>
          <w:rFonts w:ascii="Times New Roman" w:eastAsia="Arial" w:hAnsi="Times New Roman" w:cs="Arial"/>
          <w:noProof/>
          <w:sz w:val="24"/>
        </w:rPr>
      </w:pPr>
      <w:r>
        <w:rPr>
          <w:rFonts w:ascii="Times New Roman" w:hAnsi="Times New Roman"/>
          <w:b/>
          <w:sz w:val="24"/>
        </w:rPr>
        <w:t xml:space="preserve">A.1.1.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(ja atbilstīgi)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ir atbildīga par to, lai nodrošinātu, ka:</w:t>
      </w:r>
    </w:p>
    <w:p w14:paraId="4BFB9069" w14:textId="77777777" w:rsidR="004E73FC" w:rsidRPr="002B4D54" w:rsidRDefault="004E73FC" w:rsidP="002B4D54">
      <w:pPr>
        <w:jc w:val="both"/>
        <w:rPr>
          <w:rFonts w:ascii="Times New Roman" w:eastAsia="Arial" w:hAnsi="Times New Roman" w:cs="Arial"/>
          <w:noProof/>
          <w:sz w:val="24"/>
          <w:szCs w:val="20"/>
        </w:rPr>
      </w:pPr>
    </w:p>
    <w:p w14:paraId="0CDFDCA0" w14:textId="38A6ADC6" w:rsidR="004E73FC" w:rsidRPr="002B4D54" w:rsidRDefault="00DC403D" w:rsidP="00DC403D">
      <w:pPr>
        <w:pStyle w:val="Pamatteksts"/>
        <w:tabs>
          <w:tab w:val="left" w:pos="1652"/>
        </w:tabs>
        <w:ind w:left="0"/>
        <w:jc w:val="both"/>
        <w:rPr>
          <w:rFonts w:ascii="Times New Roman" w:hAnsi="Times New Roman"/>
          <w:noProof/>
          <w:sz w:val="24"/>
        </w:rPr>
      </w:pPr>
      <w:r>
        <w:rPr>
          <w:rFonts w:ascii="Times New Roman" w:hAnsi="Times New Roman"/>
          <w:sz w:val="24"/>
        </w:rPr>
        <w:t xml:space="preserve">a) ja tā uzzina par iespējamu </w:t>
      </w:r>
      <w:r>
        <w:rPr>
          <w:rFonts w:ascii="Times New Roman" w:hAnsi="Times New Roman"/>
          <w:sz w:val="24"/>
          <w:u w:val="single"/>
        </w:rPr>
        <w:t>prasību neievērošanu</w:t>
      </w:r>
      <w:r>
        <w:rPr>
          <w:rFonts w:ascii="Times New Roman" w:hAnsi="Times New Roman"/>
          <w:sz w:val="24"/>
        </w:rPr>
        <w:t xml:space="preserve">, tā informē </w:t>
      </w:r>
      <w:r>
        <w:rPr>
          <w:rFonts w:ascii="Times New Roman" w:hAnsi="Times New Roman"/>
          <w:i/>
          <w:sz w:val="24"/>
        </w:rPr>
        <w:t>WADA</w:t>
      </w:r>
      <w:r>
        <w:rPr>
          <w:rFonts w:ascii="Times New Roman" w:hAnsi="Times New Roman"/>
          <w:sz w:val="24"/>
        </w:rPr>
        <w:t xml:space="preserve"> un ierosina izskatīt iespējamo </w:t>
      </w:r>
      <w:r>
        <w:rPr>
          <w:rFonts w:ascii="Times New Roman" w:hAnsi="Times New Roman"/>
          <w:sz w:val="24"/>
          <w:u w:val="single"/>
        </w:rPr>
        <w:t>prasību neievērošanu</w:t>
      </w:r>
      <w:r>
        <w:rPr>
          <w:rFonts w:ascii="Times New Roman" w:hAnsi="Times New Roman"/>
          <w:sz w:val="24"/>
        </w:rPr>
        <w:t>, pamatojoties uz visu attiecīgo informāciju un dokumentāciju;</w:t>
      </w:r>
    </w:p>
    <w:p w14:paraId="031F8D64" w14:textId="77777777" w:rsidR="004E73FC" w:rsidRPr="002B4D54" w:rsidRDefault="004E73FC" w:rsidP="002B4D54">
      <w:pPr>
        <w:jc w:val="both"/>
        <w:rPr>
          <w:rFonts w:ascii="Times New Roman" w:eastAsia="Arial" w:hAnsi="Times New Roman" w:cs="Arial"/>
          <w:noProof/>
          <w:sz w:val="24"/>
          <w:szCs w:val="20"/>
        </w:rPr>
      </w:pPr>
    </w:p>
    <w:p w14:paraId="6C7FEFB2" w14:textId="2887FA88" w:rsidR="004E73FC" w:rsidRPr="002B4D54" w:rsidRDefault="00DC403D" w:rsidP="00DC403D">
      <w:pPr>
        <w:tabs>
          <w:tab w:val="left" w:pos="1652"/>
        </w:tabs>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rakstiski informēti par iespējamo </w:t>
      </w:r>
      <w:r>
        <w:rPr>
          <w:rFonts w:ascii="Times New Roman" w:hAnsi="Times New Roman"/>
          <w:sz w:val="24"/>
          <w:u w:val="single"/>
        </w:rPr>
        <w:t>prasību neievērošanu</w:t>
      </w:r>
      <w:r>
        <w:rPr>
          <w:rFonts w:ascii="Times New Roman" w:hAnsi="Times New Roman"/>
          <w:sz w:val="24"/>
        </w:rPr>
        <w:t xml:space="preserve">, un tam ir dota iespēja sniegt atbildi saskaņā ar </w:t>
      </w:r>
      <w:r>
        <w:rPr>
          <w:rFonts w:ascii="Times New Roman" w:hAnsi="Times New Roman"/>
          <w:i/>
          <w:sz w:val="24"/>
        </w:rPr>
        <w:t>Starptautiskā rezultātu pārvaldības standarta</w:t>
      </w:r>
      <w:r>
        <w:rPr>
          <w:rFonts w:ascii="Times New Roman" w:hAnsi="Times New Roman"/>
          <w:sz w:val="24"/>
        </w:rPr>
        <w:t xml:space="preserve"> 5. panta 3. punkta 2. apakšpunktu;</w:t>
      </w:r>
    </w:p>
    <w:p w14:paraId="031B6C9E" w14:textId="77777777" w:rsidR="004E73FC" w:rsidRPr="002B4D54" w:rsidRDefault="004E73FC" w:rsidP="002B4D54">
      <w:pPr>
        <w:jc w:val="both"/>
        <w:rPr>
          <w:rFonts w:ascii="Times New Roman" w:eastAsia="Arial" w:hAnsi="Times New Roman" w:cs="Arial"/>
          <w:noProof/>
          <w:sz w:val="24"/>
          <w:szCs w:val="21"/>
        </w:rPr>
      </w:pPr>
    </w:p>
    <w:p w14:paraId="4E2291A2" w14:textId="1BEEEF86" w:rsidR="004E73FC" w:rsidRPr="002B4D54" w:rsidRDefault="00DC403D" w:rsidP="00DC403D">
      <w:pPr>
        <w:pStyle w:val="Pamatteksts"/>
        <w:tabs>
          <w:tab w:val="left" w:pos="1652"/>
        </w:tabs>
        <w:ind w:left="0"/>
        <w:jc w:val="both"/>
        <w:rPr>
          <w:rFonts w:ascii="Times New Roman" w:hAnsi="Times New Roman"/>
          <w:noProof/>
          <w:sz w:val="24"/>
        </w:rPr>
      </w:pPr>
      <w:r>
        <w:rPr>
          <w:rFonts w:ascii="Times New Roman" w:hAnsi="Times New Roman"/>
          <w:sz w:val="24"/>
        </w:rPr>
        <w:t>c) lietas izskatīšana tiek veikta bez liekas kavēšanās un novērtēšanas process ir dokumentēts, un</w:t>
      </w:r>
    </w:p>
    <w:p w14:paraId="1F39E273" w14:textId="77777777" w:rsidR="004E73FC" w:rsidRPr="002B4D54" w:rsidRDefault="004E73FC" w:rsidP="002B4D54">
      <w:pPr>
        <w:jc w:val="both"/>
        <w:rPr>
          <w:rFonts w:ascii="Times New Roman" w:eastAsia="Arial" w:hAnsi="Times New Roman" w:cs="Arial"/>
          <w:noProof/>
          <w:sz w:val="24"/>
          <w:szCs w:val="20"/>
        </w:rPr>
      </w:pPr>
    </w:p>
    <w:p w14:paraId="0AB12428" w14:textId="579DF2D6" w:rsidR="004E73FC" w:rsidRPr="002B4D54" w:rsidRDefault="00DC403D" w:rsidP="00DC403D">
      <w:pPr>
        <w:tabs>
          <w:tab w:val="left" w:pos="1652"/>
        </w:tabs>
        <w:jc w:val="both"/>
        <w:rPr>
          <w:rFonts w:ascii="Times New Roman" w:eastAsia="Arial" w:hAnsi="Times New Roman" w:cs="Arial"/>
          <w:noProof/>
          <w:sz w:val="24"/>
        </w:rPr>
      </w:pPr>
      <w:r>
        <w:rPr>
          <w:rFonts w:ascii="Times New Roman" w:hAnsi="Times New Roman"/>
          <w:sz w:val="24"/>
        </w:rPr>
        <w:t xml:space="preserve">d) ja tā nolemj neturpināt lietas izskatīšanu, par tās lēmumu paziņo atbilstoši </w:t>
      </w:r>
      <w:r>
        <w:rPr>
          <w:rFonts w:ascii="Times New Roman" w:hAnsi="Times New Roman"/>
          <w:i/>
          <w:sz w:val="24"/>
        </w:rPr>
        <w:t>Starptautiskā rezultātu pārvaldības standarta</w:t>
      </w:r>
      <w:r>
        <w:rPr>
          <w:rFonts w:ascii="Times New Roman" w:hAnsi="Times New Roman"/>
          <w:sz w:val="24"/>
        </w:rPr>
        <w:t xml:space="preserve"> 5. panta 4. punktam.</w:t>
      </w:r>
    </w:p>
    <w:p w14:paraId="48C4C5DB" w14:textId="77777777" w:rsidR="004E73FC" w:rsidRPr="002B4D54" w:rsidRDefault="004E73FC" w:rsidP="002B4D54">
      <w:pPr>
        <w:jc w:val="both"/>
        <w:rPr>
          <w:rFonts w:ascii="Times New Roman" w:eastAsia="Arial" w:hAnsi="Times New Roman" w:cs="Arial"/>
          <w:i/>
          <w:noProof/>
          <w:sz w:val="24"/>
          <w:szCs w:val="20"/>
        </w:rPr>
      </w:pPr>
    </w:p>
    <w:p w14:paraId="3FE74CA8" w14:textId="0558E1A3" w:rsidR="004E73FC" w:rsidRPr="002B4D54" w:rsidRDefault="00DC403D" w:rsidP="00DC403D">
      <w:pPr>
        <w:pStyle w:val="Pamatteksts"/>
        <w:tabs>
          <w:tab w:val="left" w:pos="1292"/>
        </w:tabs>
        <w:ind w:left="0"/>
        <w:jc w:val="both"/>
        <w:rPr>
          <w:rFonts w:ascii="Times New Roman" w:hAnsi="Times New Roman"/>
          <w:noProof/>
          <w:sz w:val="24"/>
        </w:rPr>
      </w:pPr>
      <w:r>
        <w:rPr>
          <w:rFonts w:ascii="Times New Roman" w:hAnsi="Times New Roman"/>
          <w:b/>
          <w:sz w:val="24"/>
        </w:rPr>
        <w:t xml:space="preserve">A.1.2. </w:t>
      </w:r>
      <w:r>
        <w:rPr>
          <w:rFonts w:ascii="Times New Roman" w:hAnsi="Times New Roman"/>
          <w:i/>
          <w:sz w:val="24"/>
        </w:rPr>
        <w:t>DCO</w:t>
      </w:r>
      <w:r>
        <w:rPr>
          <w:rFonts w:ascii="Times New Roman" w:hAnsi="Times New Roman"/>
          <w:sz w:val="24"/>
        </w:rPr>
        <w:t xml:space="preserve"> ir atbildīgs par to, lai tiktu sniegts detalizēts rakstisks ziņojums par iespējamu </w:t>
      </w:r>
      <w:r>
        <w:rPr>
          <w:rFonts w:ascii="Times New Roman" w:hAnsi="Times New Roman"/>
          <w:sz w:val="24"/>
          <w:u w:val="single"/>
        </w:rPr>
        <w:t>prasību neievērošanu</w:t>
      </w:r>
      <w:r>
        <w:rPr>
          <w:rFonts w:ascii="Times New Roman" w:hAnsi="Times New Roman"/>
          <w:sz w:val="24"/>
        </w:rPr>
        <w:t>.</w:t>
      </w:r>
    </w:p>
    <w:p w14:paraId="2774AAAA" w14:textId="77777777" w:rsidR="004E73FC" w:rsidRPr="002B4D54" w:rsidRDefault="004E73FC" w:rsidP="002B4D54">
      <w:pPr>
        <w:jc w:val="both"/>
        <w:rPr>
          <w:rFonts w:ascii="Times New Roman" w:eastAsia="Arial" w:hAnsi="Times New Roman" w:cs="Arial"/>
          <w:noProof/>
          <w:sz w:val="24"/>
          <w:szCs w:val="14"/>
        </w:rPr>
      </w:pPr>
    </w:p>
    <w:p w14:paraId="41C4093C" w14:textId="0AE15DD3" w:rsidR="004E73FC" w:rsidRPr="002B4D54" w:rsidRDefault="00DC403D" w:rsidP="00DC403D">
      <w:pPr>
        <w:pStyle w:val="Virsraksts3"/>
        <w:tabs>
          <w:tab w:val="left" w:pos="661"/>
        </w:tabs>
        <w:ind w:left="0" w:firstLine="0"/>
        <w:jc w:val="both"/>
        <w:rPr>
          <w:rFonts w:ascii="Times New Roman" w:hAnsi="Times New Roman"/>
          <w:noProof/>
          <w:sz w:val="24"/>
        </w:rPr>
      </w:pPr>
      <w:bookmarkStart w:id="215" w:name="A.2_Requirements"/>
      <w:bookmarkStart w:id="216" w:name="_bookmark57"/>
      <w:bookmarkStart w:id="217" w:name="_Toc68872642"/>
      <w:bookmarkEnd w:id="215"/>
      <w:bookmarkEnd w:id="216"/>
      <w:r>
        <w:rPr>
          <w:rFonts w:ascii="Times New Roman" w:hAnsi="Times New Roman"/>
          <w:sz w:val="24"/>
        </w:rPr>
        <w:t>A.2. Prasības</w:t>
      </w:r>
      <w:bookmarkEnd w:id="217"/>
    </w:p>
    <w:p w14:paraId="18A31598" w14:textId="77777777" w:rsidR="004E73FC" w:rsidRPr="002B4D54" w:rsidRDefault="004E73FC" w:rsidP="002B4D54">
      <w:pPr>
        <w:jc w:val="both"/>
        <w:rPr>
          <w:rFonts w:ascii="Times New Roman" w:eastAsia="Arial" w:hAnsi="Times New Roman" w:cs="Arial"/>
          <w:b/>
          <w:bCs/>
          <w:noProof/>
          <w:sz w:val="24"/>
          <w:szCs w:val="20"/>
        </w:rPr>
      </w:pPr>
    </w:p>
    <w:p w14:paraId="4380370B" w14:textId="2C8E643B" w:rsidR="004E73FC" w:rsidRPr="002B4D54" w:rsidRDefault="00522B4C" w:rsidP="00522B4C">
      <w:pPr>
        <w:tabs>
          <w:tab w:val="left" w:pos="1292"/>
        </w:tabs>
        <w:jc w:val="both"/>
        <w:rPr>
          <w:rFonts w:ascii="Times New Roman" w:eastAsia="Arial" w:hAnsi="Times New Roman" w:cs="Arial"/>
          <w:noProof/>
          <w:sz w:val="24"/>
        </w:rPr>
      </w:pPr>
      <w:r>
        <w:rPr>
          <w:rFonts w:ascii="Times New Roman" w:hAnsi="Times New Roman"/>
          <w:b/>
          <w:sz w:val="24"/>
        </w:rPr>
        <w:t xml:space="preserve">A.2.1. </w:t>
      </w:r>
      <w:r>
        <w:rPr>
          <w:rFonts w:ascii="Times New Roman" w:hAnsi="Times New Roman"/>
          <w:sz w:val="24"/>
        </w:rPr>
        <w:t xml:space="preserve">Par iespējamu </w:t>
      </w:r>
      <w:r>
        <w:rPr>
          <w:rFonts w:ascii="Times New Roman" w:hAnsi="Times New Roman"/>
          <w:sz w:val="24"/>
          <w:u w:val="single"/>
        </w:rPr>
        <w:t>prasību neievērošanu</w:t>
      </w:r>
      <w:r>
        <w:rPr>
          <w:rFonts w:ascii="Times New Roman" w:hAnsi="Times New Roman"/>
          <w:sz w:val="24"/>
        </w:rPr>
        <w:t xml:space="preserve"> </w:t>
      </w:r>
      <w:r>
        <w:rPr>
          <w:rFonts w:ascii="Times New Roman" w:hAnsi="Times New Roman"/>
          <w:i/>
          <w:sz w:val="24"/>
        </w:rPr>
        <w:t>DCO</w:t>
      </w:r>
      <w:r>
        <w:rPr>
          <w:rFonts w:ascii="Times New Roman" w:hAnsi="Times New Roman"/>
          <w:sz w:val="24"/>
        </w:rPr>
        <w:t xml:space="preserve"> ziņo</w:t>
      </w:r>
      <w:r>
        <w:rPr>
          <w:rFonts w:ascii="Times New Roman" w:hAnsi="Times New Roman"/>
          <w:i/>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(vai, ja atbilstīgi, </w:t>
      </w:r>
      <w:r>
        <w:rPr>
          <w:rFonts w:ascii="Times New Roman" w:hAnsi="Times New Roman"/>
          <w:i/>
          <w:sz w:val="24"/>
          <w:u w:val="single"/>
        </w:rPr>
        <w:t>pārbaudes</w:t>
      </w:r>
      <w:r>
        <w:rPr>
          <w:rFonts w:ascii="Times New Roman" w:hAnsi="Times New Roman"/>
          <w:sz w:val="24"/>
          <w:u w:val="single"/>
        </w:rPr>
        <w:t xml:space="preserve"> iestādei</w:t>
      </w:r>
      <w:r>
        <w:rPr>
          <w:rFonts w:ascii="Times New Roman" w:hAnsi="Times New Roman"/>
          <w:sz w:val="24"/>
        </w:rPr>
        <w:t xml:space="preserve">) un/vai pēc tam šo lietu izskata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par to pēc iespējas ātrāk ziņojot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w:t>
      </w:r>
    </w:p>
    <w:p w14:paraId="28CC7E22" w14:textId="77777777" w:rsidR="004E73FC" w:rsidRPr="002B4D54" w:rsidRDefault="004E73FC" w:rsidP="002B4D54">
      <w:pPr>
        <w:jc w:val="both"/>
        <w:rPr>
          <w:rFonts w:ascii="Times New Roman" w:eastAsia="Arial" w:hAnsi="Times New Roman" w:cs="Arial"/>
          <w:noProof/>
          <w:sz w:val="24"/>
          <w:szCs w:val="14"/>
        </w:rPr>
      </w:pPr>
    </w:p>
    <w:p w14:paraId="480FAFB9" w14:textId="635779A6" w:rsidR="004E73FC" w:rsidRPr="002B4D54" w:rsidRDefault="00522B4C" w:rsidP="00522B4C">
      <w:pPr>
        <w:tabs>
          <w:tab w:val="left" w:pos="1292"/>
        </w:tabs>
        <w:jc w:val="both"/>
        <w:rPr>
          <w:rFonts w:ascii="Times New Roman" w:eastAsia="Arial" w:hAnsi="Times New Roman" w:cs="Arial"/>
          <w:noProof/>
          <w:sz w:val="24"/>
        </w:rPr>
      </w:pPr>
      <w:r>
        <w:rPr>
          <w:rFonts w:ascii="Times New Roman" w:hAnsi="Times New Roman"/>
          <w:b/>
          <w:sz w:val="24"/>
        </w:rPr>
        <w:t xml:space="preserve">A.2.2. </w:t>
      </w:r>
      <w:r>
        <w:rPr>
          <w:rFonts w:ascii="Times New Roman" w:hAnsi="Times New Roman"/>
          <w:sz w:val="24"/>
        </w:rPr>
        <w:t xml:space="preserve">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konstatē, ka ir notikusi iespējama </w:t>
      </w:r>
      <w:r>
        <w:rPr>
          <w:rFonts w:ascii="Times New Roman" w:hAnsi="Times New Roman"/>
          <w:sz w:val="24"/>
          <w:u w:val="single"/>
        </w:rPr>
        <w:t>prasību neievērošana</w:t>
      </w:r>
      <w:r>
        <w:rPr>
          <w:rFonts w:ascii="Times New Roman" w:hAnsi="Times New Roman"/>
          <w:sz w:val="24"/>
        </w:rPr>
        <w:t xml:space="preserve">, par to atbilstoši </w:t>
      </w:r>
      <w:r>
        <w:rPr>
          <w:rFonts w:ascii="Times New Roman" w:hAnsi="Times New Roman"/>
          <w:i/>
          <w:sz w:val="24"/>
        </w:rPr>
        <w:t xml:space="preserve">Starptautiskā rezultātu pārvaldības standarta </w:t>
      </w:r>
      <w:r>
        <w:rPr>
          <w:rFonts w:ascii="Times New Roman" w:hAnsi="Times New Roman"/>
          <w:sz w:val="24"/>
        </w:rPr>
        <w:t xml:space="preserve">5. panta 3. punkta 2. apakšpunktam nekavējoties informē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un turpmāku </w:t>
      </w:r>
      <w:r>
        <w:rPr>
          <w:rFonts w:ascii="Times New Roman" w:hAnsi="Times New Roman"/>
          <w:i/>
          <w:sz w:val="24"/>
        </w:rPr>
        <w:t>rezultātu pārvaldību</w:t>
      </w:r>
      <w:r>
        <w:rPr>
          <w:rFonts w:ascii="Times New Roman" w:hAnsi="Times New Roman"/>
          <w:sz w:val="24"/>
        </w:rPr>
        <w:t xml:space="preserve"> veic saskaņā ar </w:t>
      </w:r>
      <w:r>
        <w:rPr>
          <w:rFonts w:ascii="Times New Roman" w:hAnsi="Times New Roman"/>
          <w:i/>
          <w:sz w:val="24"/>
        </w:rPr>
        <w:t xml:space="preserve">Starptautiskā rezultātu pārvaldības standarta </w:t>
      </w:r>
      <w:r>
        <w:rPr>
          <w:rFonts w:ascii="Times New Roman" w:hAnsi="Times New Roman"/>
          <w:sz w:val="24"/>
        </w:rPr>
        <w:t xml:space="preserve">5. pantu </w:t>
      </w:r>
      <w:proofErr w:type="spellStart"/>
      <w:r>
        <w:rPr>
          <w:rFonts w:ascii="Times New Roman" w:hAnsi="Times New Roman"/>
          <w:i/>
          <w:sz w:val="24"/>
        </w:rPr>
        <w:t>et</w:t>
      </w:r>
      <w:proofErr w:type="spellEnd"/>
      <w:r>
        <w:rPr>
          <w:rFonts w:ascii="Times New Roman" w:hAnsi="Times New Roman"/>
          <w:i/>
          <w:sz w:val="24"/>
        </w:rPr>
        <w:t> </w:t>
      </w:r>
      <w:proofErr w:type="spellStart"/>
      <w:r>
        <w:rPr>
          <w:rFonts w:ascii="Times New Roman" w:hAnsi="Times New Roman"/>
          <w:i/>
          <w:sz w:val="24"/>
        </w:rPr>
        <w:t>seq</w:t>
      </w:r>
      <w:proofErr w:type="spellEnd"/>
      <w:r>
        <w:rPr>
          <w:rFonts w:ascii="Times New Roman" w:hAnsi="Times New Roman"/>
          <w:i/>
          <w:sz w:val="24"/>
        </w:rPr>
        <w:t>.</w:t>
      </w:r>
    </w:p>
    <w:p w14:paraId="1CD53017" w14:textId="77777777" w:rsidR="004E73FC" w:rsidRPr="002B4D54" w:rsidRDefault="004E73FC" w:rsidP="002B4D54">
      <w:pPr>
        <w:jc w:val="both"/>
        <w:rPr>
          <w:rFonts w:ascii="Times New Roman" w:eastAsia="Arial" w:hAnsi="Times New Roman" w:cs="Arial"/>
          <w:i/>
          <w:noProof/>
          <w:sz w:val="24"/>
          <w:szCs w:val="20"/>
        </w:rPr>
      </w:pPr>
    </w:p>
    <w:p w14:paraId="39A29AB4" w14:textId="115EB924" w:rsidR="004E73FC" w:rsidRPr="002B4D54" w:rsidRDefault="00522B4C" w:rsidP="00522B4C">
      <w:pPr>
        <w:pStyle w:val="Pamatteksts"/>
        <w:tabs>
          <w:tab w:val="left" w:pos="1292"/>
        </w:tabs>
        <w:ind w:left="0"/>
        <w:jc w:val="both"/>
        <w:rPr>
          <w:rFonts w:ascii="Times New Roman" w:hAnsi="Times New Roman"/>
          <w:noProof/>
          <w:sz w:val="24"/>
        </w:rPr>
      </w:pPr>
      <w:r>
        <w:rPr>
          <w:rFonts w:ascii="Times New Roman" w:hAnsi="Times New Roman"/>
          <w:b/>
          <w:sz w:val="24"/>
        </w:rPr>
        <w:t xml:space="preserve">A.2.3. </w:t>
      </w:r>
      <w:r>
        <w:rPr>
          <w:rFonts w:ascii="Times New Roman" w:hAnsi="Times New Roman"/>
          <w:sz w:val="24"/>
        </w:rPr>
        <w:t xml:space="preserve">No visiem attiecīgajiem avotiem (tostarp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iespējami drīz iegūst visu vajadzīgo papildu informāciju par iespējamo </w:t>
      </w:r>
      <w:r>
        <w:rPr>
          <w:rFonts w:ascii="Times New Roman" w:hAnsi="Times New Roman"/>
          <w:sz w:val="24"/>
          <w:u w:val="single"/>
        </w:rPr>
        <w:t>prasību neievērošanu</w:t>
      </w:r>
      <w:r>
        <w:rPr>
          <w:rFonts w:ascii="Times New Roman" w:hAnsi="Times New Roman"/>
          <w:sz w:val="24"/>
        </w:rPr>
        <w:t xml:space="preserve"> un šo informāciju reģistrē.</w:t>
      </w:r>
    </w:p>
    <w:p w14:paraId="2E15B5A5" w14:textId="77777777" w:rsidR="004E73FC" w:rsidRPr="002B4D54" w:rsidRDefault="004E73FC" w:rsidP="002B4D54">
      <w:pPr>
        <w:jc w:val="both"/>
        <w:rPr>
          <w:rFonts w:ascii="Times New Roman" w:eastAsia="Arial" w:hAnsi="Times New Roman" w:cs="Arial"/>
          <w:noProof/>
          <w:sz w:val="24"/>
          <w:szCs w:val="21"/>
        </w:rPr>
      </w:pPr>
    </w:p>
    <w:p w14:paraId="11E65502" w14:textId="7D61BB25" w:rsidR="004E73FC" w:rsidRPr="002B4D54" w:rsidRDefault="00522B4C" w:rsidP="00522B4C">
      <w:pPr>
        <w:tabs>
          <w:tab w:val="left" w:pos="1292"/>
        </w:tabs>
        <w:jc w:val="both"/>
        <w:rPr>
          <w:rFonts w:ascii="Times New Roman" w:eastAsia="Arial" w:hAnsi="Times New Roman" w:cs="Arial"/>
          <w:noProof/>
          <w:sz w:val="24"/>
        </w:rPr>
      </w:pPr>
      <w:r>
        <w:rPr>
          <w:rFonts w:ascii="Times New Roman" w:hAnsi="Times New Roman"/>
          <w:b/>
          <w:sz w:val="24"/>
        </w:rPr>
        <w:t xml:space="preserve">A.2.4.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(un, ja atbilstīgi, </w:t>
      </w:r>
      <w:r>
        <w:rPr>
          <w:rFonts w:ascii="Times New Roman" w:hAnsi="Times New Roman"/>
          <w:i/>
          <w:sz w:val="24"/>
          <w:u w:val="single"/>
        </w:rPr>
        <w:t xml:space="preserve">pārbaudes </w:t>
      </w:r>
      <w:r>
        <w:rPr>
          <w:rFonts w:ascii="Times New Roman" w:hAnsi="Times New Roman"/>
          <w:sz w:val="24"/>
          <w:u w:val="single"/>
        </w:rPr>
        <w:t>iestāde</w:t>
      </w:r>
      <w:r>
        <w:rPr>
          <w:rFonts w:ascii="Times New Roman" w:hAnsi="Times New Roman"/>
          <w:sz w:val="24"/>
        </w:rPr>
        <w:t xml:space="preserve">) izveido sistēmu, ar kuras palīdzību nodrošina to, ka iespējamās </w:t>
      </w:r>
      <w:r>
        <w:rPr>
          <w:rFonts w:ascii="Times New Roman" w:hAnsi="Times New Roman"/>
          <w:sz w:val="24"/>
          <w:u w:val="single"/>
        </w:rPr>
        <w:t>prasību neievērošanas</w:t>
      </w:r>
      <w:r>
        <w:rPr>
          <w:rFonts w:ascii="Times New Roman" w:hAnsi="Times New Roman"/>
          <w:sz w:val="24"/>
        </w:rPr>
        <w:t xml:space="preserve"> lietas izskatīšanas rezultātus ņem vērā </w:t>
      </w:r>
      <w:r>
        <w:rPr>
          <w:rFonts w:ascii="Times New Roman" w:hAnsi="Times New Roman"/>
          <w:i/>
          <w:sz w:val="24"/>
        </w:rPr>
        <w:t>rezultātu pārvaldībai</w:t>
      </w:r>
      <w:r>
        <w:rPr>
          <w:rFonts w:ascii="Times New Roman" w:hAnsi="Times New Roman"/>
          <w:sz w:val="24"/>
        </w:rPr>
        <w:t xml:space="preserve">, kā arī, ja atbilstīgi, saistībā ar turpmāko plānošanu un </w:t>
      </w:r>
      <w:proofErr w:type="spellStart"/>
      <w:r>
        <w:rPr>
          <w:rFonts w:ascii="Times New Roman" w:hAnsi="Times New Roman"/>
          <w:i/>
          <w:sz w:val="24"/>
        </w:rPr>
        <w:t>mērķpārbaužu</w:t>
      </w:r>
      <w:proofErr w:type="spellEnd"/>
      <w:r>
        <w:rPr>
          <w:rFonts w:ascii="Times New Roman" w:hAnsi="Times New Roman"/>
          <w:sz w:val="24"/>
        </w:rPr>
        <w:t xml:space="preserve"> noteikšanu.</w:t>
      </w:r>
    </w:p>
    <w:p w14:paraId="4BA536C0" w14:textId="29557327" w:rsidR="00522B4C" w:rsidRDefault="00522B4C">
      <w:pPr>
        <w:rPr>
          <w:rFonts w:ascii="Times New Roman" w:eastAsia="Arial" w:hAnsi="Times New Roman" w:cs="Arial"/>
          <w:noProof/>
          <w:sz w:val="24"/>
        </w:rPr>
      </w:pPr>
      <w:r>
        <w:br w:type="page"/>
      </w:r>
    </w:p>
    <w:p w14:paraId="6CA6141D" w14:textId="77777777" w:rsidR="004E73FC" w:rsidRPr="002B4D54" w:rsidRDefault="004E73FC" w:rsidP="002B4D54">
      <w:pPr>
        <w:jc w:val="both"/>
        <w:rPr>
          <w:rFonts w:ascii="Times New Roman" w:eastAsia="Arial" w:hAnsi="Times New Roman" w:cs="Arial"/>
          <w:noProof/>
          <w:sz w:val="24"/>
          <w:szCs w:val="21"/>
        </w:rPr>
      </w:pPr>
    </w:p>
    <w:p w14:paraId="3A5E8416" w14:textId="77777777" w:rsidR="004E73FC" w:rsidRPr="009D78C9" w:rsidRDefault="004E73FC" w:rsidP="009D78C9">
      <w:pPr>
        <w:pStyle w:val="Virsraksts1"/>
        <w:ind w:left="0"/>
        <w:jc w:val="both"/>
        <w:rPr>
          <w:rFonts w:ascii="Times New Roman" w:hAnsi="Times New Roman" w:cs="Times New Roman"/>
          <w:noProof/>
        </w:rPr>
      </w:pPr>
      <w:bookmarkStart w:id="218" w:name="ANNEX_B_–_RESULTS_MANAGEMENT_FOR_WHEREAB"/>
      <w:bookmarkStart w:id="219" w:name="_bookmark58"/>
      <w:bookmarkStart w:id="220" w:name="_bookmark59"/>
      <w:bookmarkStart w:id="221" w:name="_Toc68872643"/>
      <w:bookmarkEnd w:id="218"/>
      <w:bookmarkEnd w:id="219"/>
      <w:bookmarkEnd w:id="220"/>
      <w:r w:rsidRPr="009D78C9">
        <w:rPr>
          <w:rFonts w:ascii="Times New Roman" w:hAnsi="Times New Roman" w:cs="Times New Roman"/>
        </w:rPr>
        <w:t xml:space="preserve">B PIELIKUMS. </w:t>
      </w:r>
      <w:r w:rsidRPr="009D78C9">
        <w:rPr>
          <w:rFonts w:ascii="Times New Roman" w:hAnsi="Times New Roman" w:cs="Times New Roman"/>
          <w:i/>
        </w:rPr>
        <w:t>REZULTĀTU PĀRVALDĪBA</w:t>
      </w:r>
      <w:r w:rsidRPr="009D78C9">
        <w:rPr>
          <w:rFonts w:ascii="Times New Roman" w:hAnsi="Times New Roman" w:cs="Times New Roman"/>
        </w:rPr>
        <w:t xml:space="preserve"> ATTIECĪBĀ UZ </w:t>
      </w:r>
      <w:r w:rsidRPr="009D78C9">
        <w:rPr>
          <w:rFonts w:ascii="Times New Roman" w:hAnsi="Times New Roman" w:cs="Times New Roman"/>
          <w:u w:val="single"/>
        </w:rPr>
        <w:t>INFORMĀCIJAS PAR ATRAŠANĀS VIETU NESNIEGŠANU</w:t>
      </w:r>
      <w:bookmarkEnd w:id="221"/>
    </w:p>
    <w:p w14:paraId="56FE1B07" w14:textId="77777777" w:rsidR="004E73FC" w:rsidRPr="002B4D54" w:rsidRDefault="004E73FC" w:rsidP="002B4D54">
      <w:pPr>
        <w:jc w:val="both"/>
        <w:rPr>
          <w:rFonts w:ascii="Times New Roman" w:eastAsia="Arial" w:hAnsi="Times New Roman" w:cs="Arial"/>
          <w:b/>
          <w:bCs/>
          <w:noProof/>
          <w:sz w:val="24"/>
          <w:szCs w:val="14"/>
        </w:rPr>
      </w:pPr>
    </w:p>
    <w:p w14:paraId="6D5FCFFB" w14:textId="10D645D3" w:rsidR="004E73FC" w:rsidRPr="002B4D54" w:rsidRDefault="00522B4C" w:rsidP="00522B4C">
      <w:pPr>
        <w:pStyle w:val="Virsraksts3"/>
        <w:tabs>
          <w:tab w:val="left" w:pos="687"/>
        </w:tabs>
        <w:ind w:left="0" w:firstLine="0"/>
        <w:jc w:val="both"/>
        <w:rPr>
          <w:rFonts w:ascii="Times New Roman" w:hAnsi="Times New Roman"/>
          <w:b w:val="0"/>
          <w:bCs w:val="0"/>
          <w:noProof/>
          <w:sz w:val="24"/>
        </w:rPr>
      </w:pPr>
      <w:bookmarkStart w:id="222" w:name="B.1_Determining_a_Potential_Whereabouts_"/>
      <w:bookmarkStart w:id="223" w:name="_Toc68872644"/>
      <w:bookmarkEnd w:id="222"/>
      <w:r>
        <w:rPr>
          <w:rFonts w:ascii="Times New Roman" w:hAnsi="Times New Roman"/>
          <w:sz w:val="24"/>
        </w:rPr>
        <w:t xml:space="preserve">B.1. Iespējamas </w:t>
      </w:r>
      <w:r>
        <w:rPr>
          <w:rFonts w:ascii="Times New Roman" w:hAnsi="Times New Roman"/>
          <w:sz w:val="24"/>
          <w:u w:val="single"/>
        </w:rPr>
        <w:t>informācijas par atrašanās vietu nesniegšanas</w:t>
      </w:r>
      <w:r>
        <w:rPr>
          <w:rFonts w:ascii="Times New Roman" w:hAnsi="Times New Roman"/>
          <w:sz w:val="24"/>
        </w:rPr>
        <w:t xml:space="preserve"> noteikšana</w:t>
      </w:r>
      <w:bookmarkEnd w:id="223"/>
    </w:p>
    <w:p w14:paraId="0FBAB45E" w14:textId="77777777" w:rsidR="004E73FC" w:rsidRPr="002B4D54" w:rsidRDefault="004E73FC" w:rsidP="002B4D54">
      <w:pPr>
        <w:jc w:val="both"/>
        <w:rPr>
          <w:rFonts w:ascii="Times New Roman" w:eastAsia="Arial" w:hAnsi="Times New Roman" w:cs="Arial"/>
          <w:b/>
          <w:bCs/>
          <w:noProof/>
          <w:sz w:val="24"/>
          <w:szCs w:val="14"/>
        </w:rPr>
      </w:pPr>
    </w:p>
    <w:p w14:paraId="08A62815" w14:textId="33404789" w:rsidR="004E73FC" w:rsidRPr="002B4D54" w:rsidRDefault="00522B4C" w:rsidP="00522B4C">
      <w:pPr>
        <w:pStyle w:val="Pamatteksts"/>
        <w:tabs>
          <w:tab w:val="left" w:pos="1292"/>
        </w:tabs>
        <w:ind w:left="0"/>
        <w:jc w:val="both"/>
        <w:rPr>
          <w:rFonts w:ascii="Times New Roman" w:hAnsi="Times New Roman"/>
          <w:noProof/>
          <w:sz w:val="24"/>
        </w:rPr>
      </w:pPr>
      <w:bookmarkStart w:id="224" w:name="B.1.1_Three_(3)_Whereabouts_Failures_by_"/>
      <w:bookmarkEnd w:id="224"/>
      <w:r>
        <w:rPr>
          <w:rFonts w:ascii="Times New Roman" w:hAnsi="Times New Roman"/>
          <w:b/>
          <w:sz w:val="24"/>
        </w:rPr>
        <w:t xml:space="preserve">B.1.1.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jebkurā 12 mēnešu laikposmā trīs (3) reizes </w:t>
      </w:r>
      <w:r>
        <w:rPr>
          <w:rFonts w:ascii="Times New Roman" w:hAnsi="Times New Roman"/>
          <w:sz w:val="24"/>
          <w:u w:val="single"/>
        </w:rPr>
        <w:t>nesniedz ziņas par atrašanās vietu</w:t>
      </w:r>
      <w:r>
        <w:rPr>
          <w:rFonts w:ascii="Times New Roman" w:hAnsi="Times New Roman"/>
          <w:sz w:val="24"/>
        </w:rPr>
        <w:t xml:space="preserve">, tas ir antidopinga noteikumu pārkāpums atbilstoši </w:t>
      </w:r>
      <w:r>
        <w:rPr>
          <w:rFonts w:ascii="Times New Roman" w:hAnsi="Times New Roman"/>
          <w:i/>
          <w:sz w:val="24"/>
        </w:rPr>
        <w:t>Kodeksa</w:t>
      </w:r>
      <w:r>
        <w:rPr>
          <w:rFonts w:ascii="Times New Roman" w:hAnsi="Times New Roman"/>
          <w:sz w:val="24"/>
        </w:rPr>
        <w:t xml:space="preserve"> 2. panta 4. punktam. </w:t>
      </w:r>
      <w:r>
        <w:rPr>
          <w:rFonts w:ascii="Times New Roman" w:hAnsi="Times New Roman"/>
          <w:sz w:val="24"/>
          <w:u w:val="single"/>
        </w:rPr>
        <w:t>Ziņu par atrašanās vietu nesniegšana</w:t>
      </w:r>
      <w:r>
        <w:rPr>
          <w:rFonts w:ascii="Times New Roman" w:hAnsi="Times New Roman"/>
          <w:sz w:val="24"/>
        </w:rPr>
        <w:t xml:space="preserve"> var būt jebkāda </w:t>
      </w:r>
      <w:r>
        <w:rPr>
          <w:rFonts w:ascii="Times New Roman" w:hAnsi="Times New Roman"/>
          <w:sz w:val="24"/>
          <w:u w:val="single"/>
        </w:rPr>
        <w:t>informācijas nesniegšanas</w:t>
      </w:r>
      <w:r>
        <w:rPr>
          <w:rFonts w:ascii="Times New Roman" w:hAnsi="Times New Roman"/>
          <w:sz w:val="24"/>
        </w:rPr>
        <w:t xml:space="preserve"> un/vai </w:t>
      </w:r>
      <w:r>
        <w:rPr>
          <w:rFonts w:ascii="Times New Roman" w:hAnsi="Times New Roman"/>
          <w:sz w:val="24"/>
          <w:u w:val="single"/>
        </w:rPr>
        <w:t>neierašanās uz pārbaudēm</w:t>
      </w:r>
      <w:r>
        <w:rPr>
          <w:rFonts w:ascii="Times New Roman" w:hAnsi="Times New Roman"/>
          <w:sz w:val="24"/>
        </w:rPr>
        <w:t xml:space="preserve"> kombinācija, kā norādīts B pielikuma 3. punktā, kopumā sasniedzot trīs (3) reizes.</w:t>
      </w:r>
    </w:p>
    <w:p w14:paraId="695C6E5D" w14:textId="77777777" w:rsidR="004E73FC" w:rsidRPr="002B4D54" w:rsidRDefault="004E73FC" w:rsidP="002B4D54">
      <w:pPr>
        <w:jc w:val="both"/>
        <w:rPr>
          <w:rFonts w:ascii="Times New Roman" w:eastAsia="Arial" w:hAnsi="Times New Roman" w:cs="Arial"/>
          <w:noProof/>
          <w:sz w:val="24"/>
          <w:szCs w:val="20"/>
        </w:rPr>
      </w:pPr>
    </w:p>
    <w:p w14:paraId="7BE1F0B8" w14:textId="141D3EE7" w:rsidR="004E73FC" w:rsidRPr="002B4D54" w:rsidRDefault="004E73FC" w:rsidP="002B4D54">
      <w:pPr>
        <w:jc w:val="both"/>
        <w:rPr>
          <w:rFonts w:ascii="Times New Roman" w:hAnsi="Times New Roman"/>
          <w:i/>
          <w:noProof/>
          <w:sz w:val="24"/>
        </w:rPr>
      </w:pPr>
      <w:bookmarkStart w:id="225" w:name="[Comment_to_Article_B.1.1:_While_a_singl"/>
      <w:bookmarkEnd w:id="225"/>
      <w:r>
        <w:rPr>
          <w:rFonts w:ascii="Times New Roman" w:hAnsi="Times New Roman"/>
          <w:i/>
          <w:sz w:val="24"/>
        </w:rPr>
        <w:t xml:space="preserve">[Piezīme par B pielikuma 1. punkta 1. apakšpunktu. Lai gan tas, ka sportists vienu reizi </w:t>
      </w:r>
      <w:r>
        <w:rPr>
          <w:rFonts w:ascii="Times New Roman" w:hAnsi="Times New Roman"/>
          <w:i/>
          <w:sz w:val="24"/>
          <w:u w:val="single"/>
        </w:rPr>
        <w:t>neizpilda prasību sniegt ziņas par atrašanās vietu</w:t>
      </w:r>
      <w:r>
        <w:rPr>
          <w:rFonts w:ascii="Times New Roman" w:hAnsi="Times New Roman"/>
          <w:i/>
          <w:sz w:val="24"/>
        </w:rPr>
        <w:t>, nav antidopinga noteikumu pārkāpums atbilstoši Kodeksa 2. panta 4. punktam, atkarībā no faktiem to varētu uzskatīt par antidopinga noteikumu pārkāpumu atbilstoši Kodeksa 2. panta 3. punktam (Izvairīšanās no paraugu savākšanas) un/vai Kodeksa 2. panta 5. punktam (Falsifikācija vai falsifikācijas mēģinājums dopinga kontrolē).]</w:t>
      </w:r>
    </w:p>
    <w:p w14:paraId="25DCAD05" w14:textId="77777777" w:rsidR="004E73FC" w:rsidRPr="002B4D54" w:rsidRDefault="004E73FC" w:rsidP="002B4D54">
      <w:pPr>
        <w:jc w:val="both"/>
        <w:rPr>
          <w:rFonts w:ascii="Times New Roman" w:eastAsia="Arial" w:hAnsi="Times New Roman" w:cs="Arial"/>
          <w:i/>
          <w:noProof/>
          <w:sz w:val="24"/>
          <w:szCs w:val="21"/>
        </w:rPr>
      </w:pPr>
    </w:p>
    <w:p w14:paraId="1DE65B21" w14:textId="00738B31" w:rsidR="004E73FC" w:rsidRPr="002B4D54" w:rsidRDefault="00522B4C" w:rsidP="00522B4C">
      <w:pPr>
        <w:pStyle w:val="Pamatteksts"/>
        <w:tabs>
          <w:tab w:val="left" w:pos="1292"/>
        </w:tabs>
        <w:ind w:left="0"/>
        <w:jc w:val="both"/>
        <w:rPr>
          <w:rFonts w:ascii="Times New Roman" w:hAnsi="Times New Roman"/>
          <w:noProof/>
          <w:sz w:val="24"/>
        </w:rPr>
      </w:pPr>
      <w:r>
        <w:rPr>
          <w:rFonts w:ascii="Times New Roman" w:hAnsi="Times New Roman"/>
          <w:b/>
          <w:sz w:val="24"/>
        </w:rPr>
        <w:t xml:space="preserve">B.1.2. </w:t>
      </w:r>
      <w:r>
        <w:rPr>
          <w:rFonts w:ascii="Times New Roman" w:hAnsi="Times New Roman"/>
          <w:i/>
          <w:sz w:val="24"/>
        </w:rPr>
        <w:t>Kodeksa</w:t>
      </w:r>
      <w:r>
        <w:rPr>
          <w:rFonts w:ascii="Times New Roman" w:hAnsi="Times New Roman"/>
          <w:sz w:val="24"/>
        </w:rPr>
        <w:t xml:space="preserve"> 2. panta 4. punktā minētais 12 mēnešu laikposms sākas dienā, kurā </w:t>
      </w:r>
      <w:r>
        <w:rPr>
          <w:rFonts w:ascii="Times New Roman" w:hAnsi="Times New Roman"/>
          <w:i/>
          <w:sz w:val="24"/>
        </w:rPr>
        <w:t>sportists</w:t>
      </w:r>
      <w:r>
        <w:rPr>
          <w:rFonts w:ascii="Times New Roman" w:hAnsi="Times New Roman"/>
          <w:sz w:val="24"/>
        </w:rPr>
        <w:t xml:space="preserve"> pirmo reizi </w:t>
      </w:r>
      <w:r>
        <w:rPr>
          <w:rFonts w:ascii="Times New Roman" w:hAnsi="Times New Roman"/>
          <w:sz w:val="24"/>
          <w:u w:val="single"/>
        </w:rPr>
        <w:t>nesniedz ziņas par atrašanās vietu</w:t>
      </w:r>
      <w:r>
        <w:rPr>
          <w:rFonts w:ascii="Times New Roman" w:hAnsi="Times New Roman"/>
          <w:sz w:val="24"/>
        </w:rPr>
        <w:t xml:space="preserve">, ko izmanto, lai atbalstītu apgalvojumu par </w:t>
      </w:r>
      <w:r>
        <w:rPr>
          <w:rFonts w:ascii="Times New Roman" w:hAnsi="Times New Roman"/>
          <w:i/>
          <w:sz w:val="24"/>
        </w:rPr>
        <w:t>Kodeksa</w:t>
      </w:r>
      <w:r>
        <w:rPr>
          <w:rFonts w:ascii="Times New Roman" w:hAnsi="Times New Roman"/>
          <w:sz w:val="24"/>
        </w:rPr>
        <w:t xml:space="preserve"> 2. panta 4. punkta pārkāpumu. Ja turpmākajā 12 mēnešu laikposmā notiek vēl divi (2) gadījumi, kad </w:t>
      </w:r>
      <w:r>
        <w:rPr>
          <w:rFonts w:ascii="Times New Roman" w:hAnsi="Times New Roman"/>
          <w:sz w:val="24"/>
          <w:u w:val="single"/>
        </w:rPr>
        <w:t>netiek sniegtas ziņas par atrašanās vietu</w:t>
      </w:r>
      <w:r>
        <w:rPr>
          <w:rFonts w:ascii="Times New Roman" w:hAnsi="Times New Roman"/>
          <w:sz w:val="24"/>
        </w:rPr>
        <w:t xml:space="preserve">, tad ir veikts </w:t>
      </w:r>
      <w:r>
        <w:rPr>
          <w:rFonts w:ascii="Times New Roman" w:hAnsi="Times New Roman"/>
          <w:i/>
          <w:sz w:val="24"/>
        </w:rPr>
        <w:t>Kodeksa</w:t>
      </w:r>
      <w:r>
        <w:rPr>
          <w:rFonts w:ascii="Times New Roman" w:hAnsi="Times New Roman"/>
          <w:sz w:val="24"/>
        </w:rPr>
        <w:t xml:space="preserve"> 2. panta 4. punkta antidopinga noteikumu pārkāpums neatkarīgi no jebkādiem no </w:t>
      </w:r>
      <w:r>
        <w:rPr>
          <w:rFonts w:ascii="Times New Roman" w:hAnsi="Times New Roman"/>
          <w:i/>
          <w:sz w:val="24"/>
        </w:rPr>
        <w:t>sportista</w:t>
      </w:r>
      <w:r>
        <w:rPr>
          <w:rFonts w:ascii="Times New Roman" w:hAnsi="Times New Roman"/>
          <w:sz w:val="24"/>
        </w:rPr>
        <w:t xml:space="preserve"> sekmīgi savāktajiem </w:t>
      </w:r>
      <w:r>
        <w:rPr>
          <w:rFonts w:ascii="Times New Roman" w:hAnsi="Times New Roman"/>
          <w:i/>
          <w:sz w:val="24"/>
        </w:rPr>
        <w:t>paraugiem</w:t>
      </w:r>
      <w:r>
        <w:rPr>
          <w:rFonts w:ascii="Times New Roman" w:hAnsi="Times New Roman"/>
          <w:sz w:val="24"/>
        </w:rPr>
        <w:t xml:space="preserve"> šajā 12 mēnešu laikposmā. Tomēr, ja 12 mēnešu laikā </w:t>
      </w:r>
      <w:r>
        <w:rPr>
          <w:rFonts w:ascii="Times New Roman" w:hAnsi="Times New Roman"/>
          <w:i/>
          <w:sz w:val="24"/>
        </w:rPr>
        <w:t>sportists</w:t>
      </w:r>
      <w:r>
        <w:rPr>
          <w:rFonts w:ascii="Times New Roman" w:hAnsi="Times New Roman"/>
          <w:sz w:val="24"/>
        </w:rPr>
        <w:t xml:space="preserve">, kas vienu (1) reizi </w:t>
      </w:r>
      <w:r>
        <w:rPr>
          <w:rFonts w:ascii="Times New Roman" w:hAnsi="Times New Roman"/>
          <w:sz w:val="24"/>
          <w:u w:val="single"/>
        </w:rPr>
        <w:t>nav sniedzis ziņas par atrašanās vietu</w:t>
      </w:r>
      <w:r>
        <w:rPr>
          <w:rFonts w:ascii="Times New Roman" w:hAnsi="Times New Roman"/>
          <w:sz w:val="24"/>
        </w:rPr>
        <w:t xml:space="preserve">, neturpina ar vēl diviem (2) </w:t>
      </w:r>
      <w:r>
        <w:rPr>
          <w:rFonts w:ascii="Times New Roman" w:hAnsi="Times New Roman"/>
          <w:sz w:val="24"/>
          <w:u w:val="single"/>
        </w:rPr>
        <w:t>ziņu par atrašanās vietu nesniegšanas</w:t>
      </w:r>
      <w:r>
        <w:rPr>
          <w:rFonts w:ascii="Times New Roman" w:hAnsi="Times New Roman"/>
          <w:sz w:val="24"/>
        </w:rPr>
        <w:t xml:space="preserve"> gadījumiem, pirmais </w:t>
      </w:r>
      <w:r>
        <w:rPr>
          <w:rFonts w:ascii="Times New Roman" w:hAnsi="Times New Roman"/>
          <w:sz w:val="24"/>
          <w:u w:val="single"/>
        </w:rPr>
        <w:t>ziņu par atrašanās vietu nesniegšanas</w:t>
      </w:r>
      <w:r>
        <w:rPr>
          <w:rFonts w:ascii="Times New Roman" w:hAnsi="Times New Roman"/>
          <w:sz w:val="24"/>
        </w:rPr>
        <w:t xml:space="preserve"> termiņš </w:t>
      </w:r>
      <w:r>
        <w:rPr>
          <w:rFonts w:ascii="Times New Roman" w:hAnsi="Times New Roman"/>
          <w:i/>
          <w:sz w:val="24"/>
        </w:rPr>
        <w:t>Kodeksa</w:t>
      </w:r>
      <w:r>
        <w:rPr>
          <w:rFonts w:ascii="Times New Roman" w:hAnsi="Times New Roman"/>
          <w:sz w:val="24"/>
        </w:rPr>
        <w:t xml:space="preserve"> 2. punkta 4. punkta nolūkā “beidzas” un sākas jauns 12 mēnešu laikposms no tās dienas, kurā viņš nākamo reizi </w:t>
      </w:r>
      <w:r>
        <w:rPr>
          <w:rFonts w:ascii="Times New Roman" w:hAnsi="Times New Roman"/>
          <w:sz w:val="24"/>
          <w:u w:val="single"/>
        </w:rPr>
        <w:t>nesniedz ziņas par atrašanās vietu</w:t>
      </w:r>
      <w:r>
        <w:rPr>
          <w:rFonts w:ascii="Times New Roman" w:hAnsi="Times New Roman"/>
          <w:sz w:val="24"/>
        </w:rPr>
        <w:t>.</w:t>
      </w:r>
    </w:p>
    <w:p w14:paraId="2942D150" w14:textId="77777777" w:rsidR="004E73FC" w:rsidRPr="002B4D54" w:rsidRDefault="004E73FC" w:rsidP="002B4D54">
      <w:pPr>
        <w:jc w:val="both"/>
        <w:rPr>
          <w:rFonts w:ascii="Times New Roman" w:eastAsia="Arial" w:hAnsi="Times New Roman" w:cs="Arial"/>
          <w:noProof/>
          <w:sz w:val="24"/>
          <w:szCs w:val="14"/>
        </w:rPr>
      </w:pPr>
    </w:p>
    <w:p w14:paraId="0364B91E" w14:textId="54D42EFB" w:rsidR="004E73FC" w:rsidRPr="002B4D54" w:rsidRDefault="00522B4C" w:rsidP="00522B4C">
      <w:pPr>
        <w:pStyle w:val="Pamatteksts"/>
        <w:tabs>
          <w:tab w:val="left" w:pos="1292"/>
        </w:tabs>
        <w:ind w:left="0"/>
        <w:jc w:val="both"/>
        <w:rPr>
          <w:rFonts w:ascii="Times New Roman" w:hAnsi="Times New Roman"/>
          <w:noProof/>
          <w:sz w:val="24"/>
        </w:rPr>
      </w:pPr>
      <w:bookmarkStart w:id="226" w:name="B.1.3_For_purposes_of_determining_whethe"/>
      <w:bookmarkEnd w:id="226"/>
      <w:r>
        <w:rPr>
          <w:rFonts w:ascii="Times New Roman" w:hAnsi="Times New Roman"/>
          <w:b/>
          <w:sz w:val="24"/>
        </w:rPr>
        <w:t xml:space="preserve">B.1.3. </w:t>
      </w:r>
      <w:r>
        <w:rPr>
          <w:rFonts w:ascii="Times New Roman" w:hAnsi="Times New Roman"/>
          <w:sz w:val="24"/>
        </w:rPr>
        <w:t xml:space="preserve">Lai noteiktu, vai 12 mēnešu laikā, kas minēts </w:t>
      </w:r>
      <w:r>
        <w:rPr>
          <w:rFonts w:ascii="Times New Roman" w:hAnsi="Times New Roman"/>
          <w:i/>
          <w:sz w:val="24"/>
        </w:rPr>
        <w:t>Kodeksa</w:t>
      </w:r>
      <w:r>
        <w:rPr>
          <w:rFonts w:ascii="Times New Roman" w:hAnsi="Times New Roman"/>
          <w:sz w:val="24"/>
        </w:rPr>
        <w:t xml:space="preserve"> 2. panta 4. punktā, </w:t>
      </w:r>
      <w:r>
        <w:rPr>
          <w:rFonts w:ascii="Times New Roman" w:hAnsi="Times New Roman"/>
          <w:sz w:val="24"/>
          <w:u w:val="single"/>
        </w:rPr>
        <w:t>nav sniegta informācija par atrašanās vietu</w:t>
      </w:r>
      <w:r>
        <w:rPr>
          <w:rFonts w:ascii="Times New Roman" w:hAnsi="Times New Roman"/>
          <w:sz w:val="24"/>
        </w:rPr>
        <w:t>:</w:t>
      </w:r>
    </w:p>
    <w:p w14:paraId="4A1E5936" w14:textId="77777777" w:rsidR="004E73FC" w:rsidRPr="002B4D54" w:rsidRDefault="004E73FC" w:rsidP="002B4D54">
      <w:pPr>
        <w:jc w:val="both"/>
        <w:rPr>
          <w:rFonts w:ascii="Times New Roman" w:eastAsia="Arial" w:hAnsi="Times New Roman" w:cs="Arial"/>
          <w:noProof/>
          <w:sz w:val="24"/>
          <w:szCs w:val="20"/>
        </w:rPr>
      </w:pPr>
    </w:p>
    <w:p w14:paraId="095157FE" w14:textId="6892A28F" w:rsidR="004E73FC" w:rsidRPr="002B4D54" w:rsidRDefault="00522B4C" w:rsidP="00522B4C">
      <w:pPr>
        <w:pStyle w:val="Pamatteksts"/>
        <w:tabs>
          <w:tab w:val="left" w:pos="1740"/>
        </w:tabs>
        <w:ind w:left="0"/>
        <w:jc w:val="both"/>
        <w:rPr>
          <w:rFonts w:ascii="Times New Roman" w:hAnsi="Times New Roman"/>
          <w:noProof/>
          <w:sz w:val="24"/>
        </w:rPr>
      </w:pPr>
      <w:bookmarkStart w:id="227" w:name="a)_A_Filing_Failure_will_be_deemed_to_ha"/>
      <w:bookmarkEnd w:id="227"/>
      <w:r>
        <w:rPr>
          <w:rFonts w:ascii="Times New Roman" w:hAnsi="Times New Roman"/>
          <w:sz w:val="24"/>
        </w:rPr>
        <w:t xml:space="preserve">a) uzskata, ka ir notikusi </w:t>
      </w:r>
      <w:r>
        <w:rPr>
          <w:rFonts w:ascii="Times New Roman" w:hAnsi="Times New Roman"/>
          <w:sz w:val="24"/>
          <w:u w:val="single"/>
        </w:rPr>
        <w:t>informācijas nesniegšana</w:t>
      </w:r>
      <w:r>
        <w:rPr>
          <w:rFonts w:ascii="Times New Roman" w:hAnsi="Times New Roman"/>
          <w:sz w:val="24"/>
        </w:rPr>
        <w:t xml:space="preserve">, ja i) </w:t>
      </w:r>
      <w:r>
        <w:rPr>
          <w:rFonts w:ascii="Times New Roman" w:hAnsi="Times New Roman"/>
          <w:i/>
          <w:sz w:val="24"/>
        </w:rPr>
        <w:t>sportists</w:t>
      </w:r>
      <w:r>
        <w:rPr>
          <w:rFonts w:ascii="Times New Roman" w:hAnsi="Times New Roman"/>
          <w:sz w:val="24"/>
        </w:rPr>
        <w:t xml:space="preserve"> nesniedz pilnīgu informāciju savlaicīgi pirms nākamā ceturkšņa, šā ceturkšņa pirmajā dienā un ii) ja </w:t>
      </w:r>
      <w:r>
        <w:rPr>
          <w:rFonts w:ascii="Times New Roman" w:hAnsi="Times New Roman"/>
          <w:i/>
          <w:sz w:val="24"/>
        </w:rPr>
        <w:t>sportista</w:t>
      </w:r>
      <w:r>
        <w:rPr>
          <w:rFonts w:ascii="Times New Roman" w:hAnsi="Times New Roman"/>
          <w:sz w:val="24"/>
        </w:rPr>
        <w:t xml:space="preserve"> sniegtā informācija (pirms ceturkšņa vai to atjauninot) izrādās neprecīza (pirmajā) datumā, kurā var pierādīt, ka šāda informācija ir neprecīza, un</w:t>
      </w:r>
    </w:p>
    <w:p w14:paraId="10A969EB" w14:textId="77777777" w:rsidR="004E73FC" w:rsidRPr="002B4D54" w:rsidRDefault="004E73FC" w:rsidP="002B4D54">
      <w:pPr>
        <w:jc w:val="both"/>
        <w:rPr>
          <w:rFonts w:ascii="Times New Roman" w:eastAsia="Arial" w:hAnsi="Times New Roman" w:cs="Arial"/>
          <w:noProof/>
          <w:sz w:val="24"/>
          <w:szCs w:val="20"/>
        </w:rPr>
      </w:pPr>
    </w:p>
    <w:p w14:paraId="4E510A27" w14:textId="098C978C" w:rsidR="004E73FC" w:rsidRPr="002B4D54" w:rsidRDefault="00522B4C" w:rsidP="00522B4C">
      <w:pPr>
        <w:pStyle w:val="Pamatteksts"/>
        <w:tabs>
          <w:tab w:val="left" w:pos="1740"/>
        </w:tabs>
        <w:ind w:left="0"/>
        <w:jc w:val="both"/>
        <w:rPr>
          <w:rFonts w:ascii="Times New Roman" w:hAnsi="Times New Roman"/>
          <w:noProof/>
          <w:sz w:val="24"/>
        </w:rPr>
      </w:pPr>
      <w:bookmarkStart w:id="228" w:name="b)_A_Missed_Test_will_be_deemed_to_have_"/>
      <w:bookmarkEnd w:id="228"/>
      <w:r>
        <w:rPr>
          <w:rFonts w:ascii="Times New Roman" w:hAnsi="Times New Roman"/>
          <w:sz w:val="24"/>
        </w:rPr>
        <w:t xml:space="preserve">b) uzskata, ka </w:t>
      </w:r>
      <w:r>
        <w:rPr>
          <w:rFonts w:ascii="Times New Roman" w:hAnsi="Times New Roman"/>
          <w:i/>
          <w:iCs/>
          <w:sz w:val="24"/>
        </w:rPr>
        <w:t>sportists</w:t>
      </w:r>
      <w:r>
        <w:rPr>
          <w:rFonts w:ascii="Times New Roman" w:hAnsi="Times New Roman"/>
          <w:sz w:val="24"/>
        </w:rPr>
        <w:t xml:space="preserve"> </w:t>
      </w:r>
      <w:r>
        <w:rPr>
          <w:rFonts w:ascii="Times New Roman" w:hAnsi="Times New Roman"/>
          <w:sz w:val="24"/>
          <w:u w:val="single"/>
        </w:rPr>
        <w:t>nav ieradies uz pārbaudi</w:t>
      </w:r>
      <w:r>
        <w:rPr>
          <w:rFonts w:ascii="Times New Roman" w:hAnsi="Times New Roman"/>
          <w:sz w:val="24"/>
        </w:rPr>
        <w:t xml:space="preserve"> tajā datumā, kad </w:t>
      </w:r>
      <w:r>
        <w:rPr>
          <w:rFonts w:ascii="Times New Roman" w:hAnsi="Times New Roman"/>
          <w:i/>
          <w:sz w:val="24"/>
        </w:rPr>
        <w:t>paraugu</w:t>
      </w:r>
      <w:r>
        <w:rPr>
          <w:rFonts w:ascii="Times New Roman" w:hAnsi="Times New Roman"/>
          <w:sz w:val="24"/>
        </w:rPr>
        <w:t xml:space="preserve"> savākšanas mēģinājums ir bijis nesekmīgs.</w:t>
      </w:r>
    </w:p>
    <w:p w14:paraId="15FF5356" w14:textId="77777777" w:rsidR="004E73FC" w:rsidRPr="002B4D54" w:rsidRDefault="004E73FC" w:rsidP="002B4D54">
      <w:pPr>
        <w:jc w:val="both"/>
        <w:rPr>
          <w:rFonts w:ascii="Times New Roman" w:eastAsia="Arial" w:hAnsi="Times New Roman" w:cs="Arial"/>
          <w:noProof/>
          <w:sz w:val="24"/>
          <w:szCs w:val="20"/>
        </w:rPr>
      </w:pPr>
    </w:p>
    <w:p w14:paraId="7357436D" w14:textId="71220055" w:rsidR="004E73FC" w:rsidRPr="00522B4C" w:rsidRDefault="00522B4C" w:rsidP="00522B4C">
      <w:pPr>
        <w:pStyle w:val="Pamatteksts"/>
        <w:tabs>
          <w:tab w:val="left" w:pos="1292"/>
        </w:tabs>
        <w:ind w:left="0"/>
        <w:jc w:val="both"/>
        <w:rPr>
          <w:rFonts w:ascii="Times New Roman" w:hAnsi="Times New Roman"/>
          <w:noProof/>
          <w:sz w:val="24"/>
        </w:rPr>
      </w:pPr>
      <w:r>
        <w:rPr>
          <w:rFonts w:ascii="Times New Roman" w:hAnsi="Times New Roman"/>
          <w:b/>
          <w:sz w:val="24"/>
          <w:u w:color="000000"/>
        </w:rPr>
        <w:t xml:space="preserve">B.1.4. </w:t>
      </w:r>
      <w:r>
        <w:rPr>
          <w:rFonts w:ascii="Times New Roman" w:hAnsi="Times New Roman"/>
          <w:sz w:val="24"/>
        </w:rPr>
        <w:t xml:space="preserve">Saistībā ar </w:t>
      </w:r>
      <w:r>
        <w:rPr>
          <w:rFonts w:ascii="Times New Roman" w:hAnsi="Times New Roman"/>
          <w:i/>
          <w:sz w:val="24"/>
        </w:rPr>
        <w:t>Kodeksa</w:t>
      </w:r>
      <w:r>
        <w:rPr>
          <w:rFonts w:ascii="Times New Roman" w:hAnsi="Times New Roman"/>
          <w:sz w:val="24"/>
        </w:rPr>
        <w:t xml:space="preserve"> 2. panta 4. punktu ar </w:t>
      </w:r>
      <w:r>
        <w:rPr>
          <w:rFonts w:ascii="Times New Roman" w:hAnsi="Times New Roman"/>
          <w:sz w:val="24"/>
          <w:u w:val="single"/>
        </w:rPr>
        <w:t>ziņu par atrašanās vietu nesniegšanu</w:t>
      </w:r>
      <w:r>
        <w:rPr>
          <w:rFonts w:ascii="Times New Roman" w:hAnsi="Times New Roman"/>
          <w:sz w:val="24"/>
        </w:rPr>
        <w:t xml:space="preserve"> saistītus pārkāpumus, ko </w:t>
      </w:r>
      <w:r>
        <w:rPr>
          <w:rFonts w:ascii="Times New Roman" w:hAnsi="Times New Roman"/>
          <w:i/>
          <w:sz w:val="24"/>
        </w:rPr>
        <w:t xml:space="preserve">sportists </w:t>
      </w:r>
      <w:r>
        <w:rPr>
          <w:rFonts w:ascii="Times New Roman" w:hAnsi="Times New Roman"/>
          <w:sz w:val="24"/>
        </w:rPr>
        <w:t xml:space="preserve">izdarījis pirms aktīvās karjeras pārtraukšanas, kā noteikts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 xml:space="preserve">starptautiskā standarta </w:t>
      </w:r>
      <w:r>
        <w:rPr>
          <w:rFonts w:ascii="Times New Roman" w:hAnsi="Times New Roman"/>
          <w:sz w:val="24"/>
        </w:rPr>
        <w:t xml:space="preserve">4. panta 8. punkta 7. apakšpunkta 3. punktā, var kombinēt ar tiem pārkāpumiem saistībā ar </w:t>
      </w:r>
      <w:r>
        <w:rPr>
          <w:rFonts w:ascii="Times New Roman" w:hAnsi="Times New Roman"/>
          <w:sz w:val="24"/>
          <w:u w:val="single"/>
        </w:rPr>
        <w:t>ziņu par atrašanās vietu nesniegšanu</w:t>
      </w:r>
      <w:r>
        <w:rPr>
          <w:rFonts w:ascii="Times New Roman" w:hAnsi="Times New Roman"/>
          <w:sz w:val="24"/>
        </w:rPr>
        <w:t xml:space="preserve">, kurus </w:t>
      </w:r>
      <w:r>
        <w:rPr>
          <w:rFonts w:ascii="Times New Roman" w:hAnsi="Times New Roman"/>
          <w:i/>
          <w:sz w:val="24"/>
        </w:rPr>
        <w:t>sportists</w:t>
      </w:r>
      <w:r>
        <w:rPr>
          <w:rFonts w:ascii="Times New Roman" w:hAnsi="Times New Roman"/>
          <w:sz w:val="24"/>
        </w:rPr>
        <w:t xml:space="preserve"> izdara pēc tam, kad viņš atkal kļūst pieejams </w:t>
      </w:r>
      <w:r>
        <w:rPr>
          <w:rFonts w:ascii="Times New Roman" w:hAnsi="Times New Roman"/>
          <w:i/>
          <w:sz w:val="24"/>
        </w:rPr>
        <w:t>ārpus sacensību pārbaudēm</w:t>
      </w:r>
      <w:r>
        <w:rPr>
          <w:rFonts w:ascii="Times New Roman" w:hAnsi="Times New Roman"/>
          <w:sz w:val="24"/>
        </w:rPr>
        <w:t>.</w:t>
      </w:r>
    </w:p>
    <w:p w14:paraId="75C29DD0" w14:textId="77777777" w:rsidR="004E73FC" w:rsidRPr="002B4D54" w:rsidRDefault="004E73FC" w:rsidP="002B4D54">
      <w:pPr>
        <w:jc w:val="both"/>
        <w:rPr>
          <w:rFonts w:ascii="Times New Roman" w:eastAsia="Arial" w:hAnsi="Times New Roman" w:cs="Arial"/>
          <w:noProof/>
          <w:sz w:val="24"/>
          <w:szCs w:val="20"/>
        </w:rPr>
      </w:pPr>
    </w:p>
    <w:p w14:paraId="462D2016"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B pielikuma 1. punkta 4. apakšpunktu. Piemēram, ja sportists sešu (6) mēnešu laikā pirms aktīvās karjeras pārtraukšanas divas (2) reizes </w:t>
      </w:r>
      <w:r>
        <w:rPr>
          <w:rFonts w:ascii="Times New Roman" w:hAnsi="Times New Roman"/>
          <w:i/>
          <w:sz w:val="24"/>
          <w:u w:val="single"/>
        </w:rPr>
        <w:t>nav izpildījis prasību sniegt ziņu par atrašanās vietu</w:t>
      </w:r>
      <w:r>
        <w:rPr>
          <w:rFonts w:ascii="Times New Roman" w:hAnsi="Times New Roman"/>
          <w:i/>
          <w:sz w:val="24"/>
        </w:rPr>
        <w:t xml:space="preserve"> un izdara vēl vienu šādu pārkāpumu pirmo sešu (6) mēnešu laikā pēc tam, kad viņš ir atjaunojis savu pieejamību ārpus sacensību pārbaudēm, šie trīs gadījumi kopā ir </w:t>
      </w:r>
      <w:r>
        <w:rPr>
          <w:rFonts w:ascii="Times New Roman" w:hAnsi="Times New Roman"/>
          <w:i/>
          <w:sz w:val="24"/>
        </w:rPr>
        <w:lastRenderedPageBreak/>
        <w:t>Kodeksa 2. panta 4. punkta antidopinga noteikumu pārkāpums.]</w:t>
      </w:r>
    </w:p>
    <w:p w14:paraId="1C324B3A" w14:textId="77777777" w:rsidR="0085200B" w:rsidRPr="002B4D54" w:rsidRDefault="0085200B" w:rsidP="002B4D54">
      <w:pPr>
        <w:jc w:val="both"/>
        <w:rPr>
          <w:rFonts w:ascii="Times New Roman" w:eastAsia="Arial" w:hAnsi="Times New Roman" w:cs="Arial"/>
          <w:noProof/>
          <w:sz w:val="24"/>
        </w:rPr>
      </w:pPr>
    </w:p>
    <w:p w14:paraId="53DB5D13" w14:textId="50FD2F3B" w:rsidR="004E73FC" w:rsidRPr="002B4D54" w:rsidRDefault="00522B4C" w:rsidP="00522B4C">
      <w:pPr>
        <w:pStyle w:val="Virsraksts3"/>
        <w:tabs>
          <w:tab w:val="left" w:pos="661"/>
        </w:tabs>
        <w:ind w:left="0" w:firstLine="0"/>
        <w:jc w:val="both"/>
        <w:rPr>
          <w:rFonts w:ascii="Times New Roman" w:hAnsi="Times New Roman"/>
          <w:b w:val="0"/>
          <w:bCs w:val="0"/>
          <w:noProof/>
          <w:sz w:val="24"/>
        </w:rPr>
      </w:pPr>
      <w:bookmarkStart w:id="229" w:name="B.2_Requirements_for_a_Potential_Filing_"/>
      <w:bookmarkStart w:id="230" w:name="_bookmark60"/>
      <w:bookmarkStart w:id="231" w:name="_Toc68872645"/>
      <w:bookmarkEnd w:id="229"/>
      <w:bookmarkEnd w:id="230"/>
      <w:r>
        <w:rPr>
          <w:rFonts w:ascii="Times New Roman" w:hAnsi="Times New Roman"/>
          <w:sz w:val="24"/>
        </w:rPr>
        <w:t xml:space="preserve">B.2. Prasības attiecībā uz iespējamu pārkāpumu saistībā ar </w:t>
      </w:r>
      <w:r>
        <w:rPr>
          <w:rFonts w:ascii="Times New Roman" w:hAnsi="Times New Roman"/>
          <w:sz w:val="24"/>
          <w:u w:val="single"/>
        </w:rPr>
        <w:t>informācijas nesniegšanu</w:t>
      </w:r>
      <w:r>
        <w:rPr>
          <w:rFonts w:ascii="Times New Roman" w:hAnsi="Times New Roman"/>
          <w:sz w:val="24"/>
        </w:rPr>
        <w:t xml:space="preserve"> vai </w:t>
      </w:r>
      <w:r>
        <w:rPr>
          <w:rFonts w:ascii="Times New Roman" w:hAnsi="Times New Roman"/>
          <w:sz w:val="24"/>
          <w:u w:val="single"/>
        </w:rPr>
        <w:t>neierašanos uz pārbaudi</w:t>
      </w:r>
      <w:bookmarkEnd w:id="231"/>
    </w:p>
    <w:p w14:paraId="218E73A7" w14:textId="77777777" w:rsidR="004E73FC" w:rsidRPr="002B4D54" w:rsidRDefault="004E73FC" w:rsidP="002B4D54">
      <w:pPr>
        <w:jc w:val="both"/>
        <w:rPr>
          <w:rFonts w:ascii="Times New Roman" w:eastAsia="Arial" w:hAnsi="Times New Roman" w:cs="Arial"/>
          <w:b/>
          <w:bCs/>
          <w:noProof/>
          <w:sz w:val="24"/>
          <w:szCs w:val="14"/>
        </w:rPr>
      </w:pPr>
    </w:p>
    <w:p w14:paraId="70F787A9" w14:textId="063B43E5" w:rsidR="004E73FC" w:rsidRPr="002B4D54" w:rsidRDefault="00BC3C9C" w:rsidP="00522B4C">
      <w:pPr>
        <w:pStyle w:val="Pamatteksts"/>
        <w:tabs>
          <w:tab w:val="left" w:pos="1294"/>
        </w:tabs>
        <w:ind w:left="0"/>
        <w:jc w:val="both"/>
        <w:rPr>
          <w:rFonts w:ascii="Times New Roman" w:hAnsi="Times New Roman"/>
          <w:noProof/>
          <w:sz w:val="24"/>
        </w:rPr>
      </w:pPr>
      <w:r>
        <w:rPr>
          <w:rFonts w:ascii="Times New Roman" w:hAnsi="Times New Roman"/>
          <w:b/>
          <w:sz w:val="24"/>
        </w:rPr>
        <w:pict w14:anchorId="403999FA">
          <v:group id="_x0000_s1050" style="position:absolute;left:0;text-align:left;margin-left:112.55pt;margin-top:15.1pt;width:.15pt;height:.85pt;z-index:-251655168;mso-position-horizontal-relative:page" coordorigin="2251,302" coordsize="3,17">
            <v:shape id="_x0000_s1051" style="position:absolute;left:2251;top:302;width:3;height:17" coordorigin="2251,302" coordsize="3,17" path="m2251,311r3,e" filled="f" strokecolor="#b5082e" strokeweight=".94pt">
              <v:path arrowok="t"/>
            </v:shape>
            <w10:wrap anchorx="page"/>
          </v:group>
        </w:pict>
      </w:r>
      <w:bookmarkStart w:id="232" w:name="B.2.1__An_Athlete_may_only_be_declared_t"/>
      <w:bookmarkEnd w:id="232"/>
      <w:r w:rsidR="004E73FC">
        <w:rPr>
          <w:rFonts w:ascii="Times New Roman" w:hAnsi="Times New Roman"/>
          <w:b/>
          <w:sz w:val="24"/>
        </w:rPr>
        <w:t xml:space="preserve">B.2.1. </w:t>
      </w:r>
      <w:r w:rsidR="004E73FC">
        <w:rPr>
          <w:rFonts w:ascii="Times New Roman" w:hAnsi="Times New Roman"/>
          <w:sz w:val="24"/>
        </w:rPr>
        <w:t xml:space="preserve">Paziņot, ka </w:t>
      </w:r>
      <w:r w:rsidR="004E73FC">
        <w:rPr>
          <w:rFonts w:ascii="Times New Roman" w:hAnsi="Times New Roman"/>
          <w:i/>
          <w:sz w:val="24"/>
        </w:rPr>
        <w:t>sportists</w:t>
      </w:r>
      <w:r w:rsidR="004E73FC">
        <w:rPr>
          <w:rFonts w:ascii="Times New Roman" w:hAnsi="Times New Roman"/>
          <w:sz w:val="24"/>
        </w:rPr>
        <w:t xml:space="preserve"> ir izdarījis </w:t>
      </w:r>
      <w:r w:rsidR="004E73FC">
        <w:rPr>
          <w:rFonts w:ascii="Times New Roman" w:hAnsi="Times New Roman"/>
          <w:sz w:val="24"/>
          <w:u w:val="single"/>
        </w:rPr>
        <w:t>informācijas nesniegšanas</w:t>
      </w:r>
      <w:r w:rsidR="004E73FC">
        <w:rPr>
          <w:rFonts w:ascii="Times New Roman" w:hAnsi="Times New Roman"/>
          <w:sz w:val="24"/>
        </w:rPr>
        <w:t xml:space="preserve"> pārkāpumu, var tikai tad, ja </w:t>
      </w:r>
      <w:r w:rsidR="004E73FC">
        <w:rPr>
          <w:rFonts w:ascii="Times New Roman" w:hAnsi="Times New Roman"/>
          <w:i/>
          <w:sz w:val="24"/>
          <w:u w:val="single"/>
        </w:rPr>
        <w:t>rezultātu pārvaldības</w:t>
      </w:r>
      <w:r w:rsidR="004E73FC">
        <w:rPr>
          <w:rFonts w:ascii="Times New Roman" w:hAnsi="Times New Roman"/>
          <w:sz w:val="24"/>
          <w:u w:val="single"/>
        </w:rPr>
        <w:t xml:space="preserve"> iestāde</w:t>
      </w:r>
      <w:r w:rsidR="004E73FC">
        <w:rPr>
          <w:rFonts w:ascii="Times New Roman" w:hAnsi="Times New Roman"/>
          <w:sz w:val="24"/>
        </w:rPr>
        <w:t xml:space="preserve"> konstatē visus šos faktus:</w:t>
      </w:r>
    </w:p>
    <w:p w14:paraId="631C4EDC" w14:textId="77777777" w:rsidR="004E73FC" w:rsidRPr="002B4D54" w:rsidRDefault="004E73FC" w:rsidP="002B4D54">
      <w:pPr>
        <w:jc w:val="both"/>
        <w:rPr>
          <w:rFonts w:ascii="Times New Roman" w:eastAsia="Arial" w:hAnsi="Times New Roman" w:cs="Arial"/>
          <w:noProof/>
          <w:sz w:val="24"/>
          <w:szCs w:val="14"/>
        </w:rPr>
      </w:pPr>
    </w:p>
    <w:p w14:paraId="500A407D" w14:textId="283F2116" w:rsidR="004E73FC" w:rsidRPr="002B4D54" w:rsidRDefault="00522B4C" w:rsidP="00522B4C">
      <w:pPr>
        <w:pStyle w:val="Pamatteksts"/>
        <w:tabs>
          <w:tab w:val="left" w:pos="1740"/>
        </w:tabs>
        <w:ind w:left="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sportistam</w:t>
      </w:r>
      <w:r>
        <w:rPr>
          <w:rFonts w:ascii="Times New Roman" w:hAnsi="Times New Roman"/>
          <w:sz w:val="24"/>
        </w:rPr>
        <w:t xml:space="preserve"> tika pienācīgi paziņots, i) ka viņš bija izraudzīts iekļaušanai </w:t>
      </w:r>
      <w:r>
        <w:rPr>
          <w:rFonts w:ascii="Times New Roman" w:hAnsi="Times New Roman"/>
          <w:i/>
          <w:sz w:val="24"/>
        </w:rPr>
        <w:t>pārbaudāmo sportistu reģistrā</w:t>
      </w:r>
      <w:r>
        <w:rPr>
          <w:rFonts w:ascii="Times New Roman" w:hAnsi="Times New Roman"/>
          <w:sz w:val="24"/>
        </w:rPr>
        <w:t xml:space="preserve">, ii) par izrietošo prasību </w:t>
      </w:r>
      <w:r>
        <w:rPr>
          <w:rFonts w:ascii="Times New Roman" w:hAnsi="Times New Roman"/>
          <w:sz w:val="24"/>
          <w:u w:val="single"/>
        </w:rPr>
        <w:t>sniegt informāciju par atrašanās vietu</w:t>
      </w:r>
      <w:r>
        <w:rPr>
          <w:rFonts w:ascii="Times New Roman" w:hAnsi="Times New Roman"/>
          <w:sz w:val="24"/>
        </w:rPr>
        <w:t xml:space="preserve"> un iii) par </w:t>
      </w:r>
      <w:r>
        <w:rPr>
          <w:rFonts w:ascii="Times New Roman" w:hAnsi="Times New Roman"/>
          <w:i/>
          <w:sz w:val="24"/>
        </w:rPr>
        <w:t>sekām</w:t>
      </w:r>
      <w:r>
        <w:rPr>
          <w:rFonts w:ascii="Times New Roman" w:hAnsi="Times New Roman"/>
          <w:sz w:val="24"/>
        </w:rPr>
        <w:t xml:space="preserve"> saistībā ar šīs </w:t>
      </w:r>
      <w:r>
        <w:rPr>
          <w:rFonts w:ascii="Times New Roman" w:hAnsi="Times New Roman"/>
          <w:sz w:val="24"/>
          <w:u w:val="single"/>
        </w:rPr>
        <w:t>prasības neievērošanu</w:t>
      </w:r>
      <w:r>
        <w:rPr>
          <w:rFonts w:ascii="Times New Roman" w:hAnsi="Times New Roman"/>
          <w:sz w:val="24"/>
        </w:rPr>
        <w:t>;</w:t>
      </w:r>
    </w:p>
    <w:p w14:paraId="3458CAD6" w14:textId="77777777" w:rsidR="004E73FC" w:rsidRPr="002B4D54" w:rsidRDefault="004E73FC" w:rsidP="002B4D54">
      <w:pPr>
        <w:jc w:val="both"/>
        <w:rPr>
          <w:rFonts w:ascii="Times New Roman" w:eastAsia="Arial" w:hAnsi="Times New Roman" w:cs="Arial"/>
          <w:noProof/>
          <w:sz w:val="24"/>
          <w:szCs w:val="14"/>
        </w:rPr>
      </w:pPr>
    </w:p>
    <w:p w14:paraId="4D6A3BE6" w14:textId="39B7C31B" w:rsidR="004E73FC" w:rsidRPr="002B4D54" w:rsidRDefault="00522B4C" w:rsidP="00522B4C">
      <w:pPr>
        <w:pStyle w:val="Pamatteksts"/>
        <w:tabs>
          <w:tab w:val="left" w:pos="17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sportists</w:t>
      </w:r>
      <w:r>
        <w:rPr>
          <w:rFonts w:ascii="Times New Roman" w:hAnsi="Times New Roman"/>
          <w:sz w:val="24"/>
        </w:rPr>
        <w:t xml:space="preserve"> nav izpildījis attiecīgo prasību līdz piemērojamā termiņa beigām;</w:t>
      </w:r>
    </w:p>
    <w:p w14:paraId="7F88BD51" w14:textId="77777777" w:rsidR="004E73FC" w:rsidRPr="002B4D54" w:rsidRDefault="004E73FC" w:rsidP="002B4D54">
      <w:pPr>
        <w:jc w:val="both"/>
        <w:rPr>
          <w:rFonts w:ascii="Times New Roman" w:eastAsia="Arial" w:hAnsi="Times New Roman" w:cs="Arial"/>
          <w:noProof/>
          <w:sz w:val="24"/>
          <w:szCs w:val="20"/>
        </w:rPr>
      </w:pPr>
    </w:p>
    <w:p w14:paraId="3BD3D9AB"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 xml:space="preserve">[Piezīme par B pielikuma 2. punkta 1. apakšpunkta b) punktu. Sportists neizpilda prasību </w:t>
      </w:r>
      <w:r>
        <w:rPr>
          <w:rFonts w:ascii="Times New Roman" w:hAnsi="Times New Roman"/>
          <w:i/>
          <w:sz w:val="24"/>
          <w:u w:val="single"/>
        </w:rPr>
        <w:t>sniegt informāciju par atrašanās vietu</w:t>
      </w:r>
      <w:r>
        <w:rPr>
          <w:rFonts w:ascii="Times New Roman" w:hAnsi="Times New Roman"/>
          <w:i/>
          <w:sz w:val="24"/>
        </w:rPr>
        <w:t xml:space="preserve">, i) ja viņš nesniedz šādu informāciju vai neprecizē informāciju atbilstoši Pārbaužu un izmeklējumu starptautiskā standarta 4. panta 8. punkta 8. apakšpunkta 6. punkta prasībām vai ii) ja viņš sniedz šādas ziņas vai precizē tās, taču nenorāda visu nepieciešamo informāciju šādā paziņojumā vai precizējumā (piemēram, viņš neietver vietu, kurā viņš nakšņos katru nakti nākamajā ceturksnī, vai katru dienu, uz ko attiecas precizējums, vai arī nepaziņo ierasto darbību, ko viņš veiks ceturkšņa laikā vai laikposmā, uz ko attiecas precizējums), vai iii) ja viņš sākotnēji iesniegtajā informācijā vai precizējumā ietver neprecīzu informāciju (piemēram, neesošu adresi) vai nepietiekamu informāciju, lai ļautu antidopinga organizācijai noteikt viņa atrašanās vietu pārbaužu veikšanas nolūkā (piemēram, “skriešana </w:t>
      </w:r>
      <w:proofErr w:type="spellStart"/>
      <w:r>
        <w:rPr>
          <w:rFonts w:ascii="Times New Roman" w:hAnsi="Times New Roman"/>
          <w:i/>
          <w:sz w:val="24"/>
        </w:rPr>
        <w:t>Švarcvaldē</w:t>
      </w:r>
      <w:proofErr w:type="spellEnd"/>
      <w:r>
        <w:rPr>
          <w:rFonts w:ascii="Times New Roman" w:hAnsi="Times New Roman"/>
          <w:i/>
          <w:sz w:val="24"/>
        </w:rPr>
        <w:t>”).]</w:t>
      </w:r>
    </w:p>
    <w:p w14:paraId="495237BB" w14:textId="77777777" w:rsidR="004E73FC" w:rsidRPr="002B4D54" w:rsidRDefault="004E73FC" w:rsidP="002B4D54">
      <w:pPr>
        <w:jc w:val="both"/>
        <w:rPr>
          <w:rFonts w:ascii="Times New Roman" w:eastAsia="Arial" w:hAnsi="Times New Roman" w:cs="Arial"/>
          <w:i/>
          <w:noProof/>
          <w:sz w:val="24"/>
        </w:rPr>
      </w:pPr>
    </w:p>
    <w:p w14:paraId="7230ED21" w14:textId="1175AECF" w:rsidR="004E73FC" w:rsidRPr="002B4D54" w:rsidRDefault="00522B4C" w:rsidP="00522B4C">
      <w:pPr>
        <w:pStyle w:val="Pamatteksts"/>
        <w:tabs>
          <w:tab w:val="left" w:pos="1741"/>
        </w:tabs>
        <w:ind w:left="0"/>
        <w:jc w:val="both"/>
        <w:rPr>
          <w:rFonts w:ascii="Times New Roman" w:hAnsi="Times New Roman"/>
          <w:noProof/>
          <w:sz w:val="24"/>
        </w:rPr>
      </w:pPr>
      <w:r>
        <w:rPr>
          <w:rFonts w:ascii="Times New Roman" w:hAnsi="Times New Roman"/>
          <w:sz w:val="24"/>
        </w:rPr>
        <w:t xml:space="preserve">c) otrajā vai trešajā </w:t>
      </w:r>
      <w:r>
        <w:rPr>
          <w:rFonts w:ascii="Times New Roman" w:hAnsi="Times New Roman"/>
          <w:sz w:val="24"/>
          <w:u w:val="single"/>
        </w:rPr>
        <w:t>informācijas nesniegšanas</w:t>
      </w:r>
      <w:r>
        <w:rPr>
          <w:rFonts w:ascii="Times New Roman" w:hAnsi="Times New Roman"/>
          <w:sz w:val="24"/>
        </w:rPr>
        <w:t xml:space="preserve"> gadījumā viņam tika sniegts paziņojums saskaņā ar B pielikuma 3. punkta 2. apakšpunkta d) punktu par iepriekšējo </w:t>
      </w:r>
      <w:r>
        <w:rPr>
          <w:rFonts w:ascii="Times New Roman" w:hAnsi="Times New Roman"/>
          <w:sz w:val="24"/>
          <w:u w:val="single"/>
        </w:rPr>
        <w:t>informācijas nesniegšanu</w:t>
      </w:r>
      <w:r>
        <w:rPr>
          <w:rFonts w:ascii="Times New Roman" w:hAnsi="Times New Roman"/>
          <w:sz w:val="24"/>
        </w:rPr>
        <w:t xml:space="preserve">, un (ja šī </w:t>
      </w:r>
      <w:r>
        <w:rPr>
          <w:rFonts w:ascii="Times New Roman" w:hAnsi="Times New Roman"/>
          <w:sz w:val="24"/>
          <w:u w:val="single"/>
        </w:rPr>
        <w:t>informācijas nesniegšana</w:t>
      </w:r>
      <w:r>
        <w:rPr>
          <w:rFonts w:ascii="Times New Roman" w:hAnsi="Times New Roman"/>
          <w:sz w:val="24"/>
        </w:rPr>
        <w:t xml:space="preserve"> atklāja nepilnības sniegtajā </w:t>
      </w:r>
      <w:r>
        <w:rPr>
          <w:rFonts w:ascii="Times New Roman" w:hAnsi="Times New Roman"/>
          <w:sz w:val="24"/>
          <w:u w:val="single"/>
        </w:rPr>
        <w:t>informācijā par atrašanās vietu</w:t>
      </w:r>
      <w:r>
        <w:rPr>
          <w:rFonts w:ascii="Times New Roman" w:hAnsi="Times New Roman"/>
          <w:sz w:val="24"/>
        </w:rPr>
        <w:t xml:space="preserve">, kas izraisītu papildu </w:t>
      </w:r>
      <w:r>
        <w:rPr>
          <w:rFonts w:ascii="Times New Roman" w:hAnsi="Times New Roman"/>
          <w:sz w:val="24"/>
          <w:u w:val="single"/>
        </w:rPr>
        <w:t>informācijas nesniegšanu</w:t>
      </w:r>
      <w:r>
        <w:rPr>
          <w:rFonts w:ascii="Times New Roman" w:hAnsi="Times New Roman"/>
          <w:sz w:val="24"/>
        </w:rPr>
        <w:t xml:space="preserve">, tā netiktu izlabota) paziņojumā tikai ieteikts, ka, lai izvairītos no turpmākas </w:t>
      </w:r>
      <w:r>
        <w:rPr>
          <w:rFonts w:ascii="Times New Roman" w:hAnsi="Times New Roman"/>
          <w:sz w:val="24"/>
          <w:u w:val="single"/>
        </w:rPr>
        <w:t>informācijas nesniegšanas</w:t>
      </w:r>
      <w:r>
        <w:rPr>
          <w:rFonts w:ascii="Times New Roman" w:hAnsi="Times New Roman"/>
          <w:sz w:val="24"/>
        </w:rPr>
        <w:t xml:space="preserve">, viņam jāiesniedz nepieciešamā </w:t>
      </w:r>
      <w:r>
        <w:rPr>
          <w:rFonts w:ascii="Times New Roman" w:hAnsi="Times New Roman"/>
          <w:sz w:val="24"/>
          <w:u w:val="single"/>
        </w:rPr>
        <w:t>informācija par atrašanās vietu</w:t>
      </w:r>
      <w:r>
        <w:rPr>
          <w:rFonts w:ascii="Times New Roman" w:hAnsi="Times New Roman"/>
          <w:sz w:val="24"/>
        </w:rPr>
        <w:t xml:space="preserve"> (vai precizējums) līdz paziņojumā norādītajam termiņam (kas nedrīkst būt mazāks par 48 stundām pēc paziņojuma saņemšanas), un tomēr </w:t>
      </w:r>
      <w:r>
        <w:rPr>
          <w:rFonts w:ascii="Times New Roman" w:hAnsi="Times New Roman"/>
          <w:sz w:val="24"/>
          <w:u w:val="single"/>
        </w:rPr>
        <w:t>informācijas nesniegšanas</w:t>
      </w:r>
      <w:r>
        <w:rPr>
          <w:rFonts w:ascii="Times New Roman" w:hAnsi="Times New Roman"/>
          <w:sz w:val="24"/>
        </w:rPr>
        <w:t xml:space="preserve"> pārkāpums netika novērsts līdz paziņojumā norādītajam termiņam, un</w:t>
      </w:r>
    </w:p>
    <w:p w14:paraId="5A05EFEA" w14:textId="77777777" w:rsidR="004E73FC" w:rsidRPr="002B4D54" w:rsidRDefault="004E73FC" w:rsidP="002B4D54">
      <w:pPr>
        <w:jc w:val="both"/>
        <w:rPr>
          <w:rFonts w:ascii="Times New Roman" w:eastAsia="Arial" w:hAnsi="Times New Roman" w:cs="Arial"/>
          <w:noProof/>
          <w:sz w:val="24"/>
          <w:szCs w:val="14"/>
        </w:rPr>
      </w:pPr>
    </w:p>
    <w:p w14:paraId="30D1D7A0"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B pielikuma 2. punkta 1. apakšpunkta c) punktu. Vienīgā prasība ir sniegt sportistam paziņojumu par pirmo </w:t>
      </w:r>
      <w:r>
        <w:rPr>
          <w:rFonts w:ascii="Times New Roman" w:hAnsi="Times New Roman"/>
          <w:i/>
          <w:sz w:val="24"/>
          <w:u w:val="single"/>
        </w:rPr>
        <w:t>informācijas nesniegšanu</w:t>
      </w:r>
      <w:r>
        <w:rPr>
          <w:rFonts w:ascii="Times New Roman" w:hAnsi="Times New Roman"/>
          <w:i/>
          <w:sz w:val="24"/>
        </w:rPr>
        <w:t xml:space="preserve">, ļaujot izvairīties no otrās, pirms viņu var apsūdzēt nākamajā </w:t>
      </w:r>
      <w:r>
        <w:rPr>
          <w:rFonts w:ascii="Times New Roman" w:hAnsi="Times New Roman"/>
          <w:i/>
          <w:sz w:val="24"/>
          <w:u w:val="single"/>
        </w:rPr>
        <w:t>informācijas nesniegšanā</w:t>
      </w:r>
      <w:r>
        <w:rPr>
          <w:rFonts w:ascii="Times New Roman" w:hAnsi="Times New Roman"/>
          <w:i/>
          <w:sz w:val="24"/>
        </w:rPr>
        <w:t xml:space="preserve">. Jo īpaši nav nepieciešams pabeigt rezultātu pārvaldības procesu attiecībā uz pirmo </w:t>
      </w:r>
      <w:r>
        <w:rPr>
          <w:rFonts w:ascii="Times New Roman" w:hAnsi="Times New Roman"/>
          <w:i/>
          <w:sz w:val="24"/>
          <w:u w:val="single"/>
        </w:rPr>
        <w:t>informācijas nesniegšanu</w:t>
      </w:r>
      <w:r>
        <w:rPr>
          <w:rFonts w:ascii="Times New Roman" w:hAnsi="Times New Roman"/>
          <w:i/>
          <w:sz w:val="24"/>
        </w:rPr>
        <w:t xml:space="preserve">, pirms apsūdzēt sportistu otrajā </w:t>
      </w:r>
      <w:r>
        <w:rPr>
          <w:rFonts w:ascii="Times New Roman" w:hAnsi="Times New Roman"/>
          <w:i/>
          <w:sz w:val="24"/>
          <w:u w:val="single"/>
        </w:rPr>
        <w:t>informācijas nesniegšanā</w:t>
      </w:r>
      <w:r>
        <w:rPr>
          <w:rFonts w:ascii="Times New Roman" w:hAnsi="Times New Roman"/>
          <w:i/>
          <w:sz w:val="24"/>
        </w:rPr>
        <w:t>.]</w:t>
      </w:r>
    </w:p>
    <w:p w14:paraId="7D49D303" w14:textId="77777777" w:rsidR="004E73FC" w:rsidRPr="002B4D54" w:rsidRDefault="004E73FC" w:rsidP="002B4D54">
      <w:pPr>
        <w:jc w:val="both"/>
        <w:rPr>
          <w:rFonts w:ascii="Times New Roman" w:eastAsia="Arial" w:hAnsi="Times New Roman" w:cs="Arial"/>
          <w:i/>
          <w:noProof/>
          <w:sz w:val="24"/>
          <w:szCs w:val="14"/>
        </w:rPr>
      </w:pPr>
    </w:p>
    <w:p w14:paraId="14311BA5" w14:textId="3BD0CE17" w:rsidR="004E73FC" w:rsidRPr="002B4D54" w:rsidRDefault="00522B4C" w:rsidP="00522B4C">
      <w:pPr>
        <w:pStyle w:val="Pamatteksts"/>
        <w:tabs>
          <w:tab w:val="left" w:pos="1740"/>
        </w:tabs>
        <w:ind w:left="0"/>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sportists</w:t>
      </w:r>
      <w:r>
        <w:rPr>
          <w:rFonts w:ascii="Times New Roman" w:hAnsi="Times New Roman"/>
          <w:sz w:val="24"/>
        </w:rPr>
        <w:t xml:space="preserve"> nav ievērojis prasību tikai nolaidības dēļ. Šajā saistībā tiks pieņemts, ka </w:t>
      </w:r>
      <w:r>
        <w:rPr>
          <w:rFonts w:ascii="Times New Roman" w:hAnsi="Times New Roman"/>
          <w:i/>
          <w:sz w:val="24"/>
        </w:rPr>
        <w:t>sportists</w:t>
      </w:r>
      <w:r>
        <w:rPr>
          <w:rFonts w:ascii="Times New Roman" w:hAnsi="Times New Roman"/>
          <w:sz w:val="24"/>
        </w:rPr>
        <w:t xml:space="preserve"> nav sniedzis nepieciešamo informāciju savas nolaidības dēļ, pierādot, ka attiecīgais </w:t>
      </w:r>
      <w:r>
        <w:rPr>
          <w:rFonts w:ascii="Times New Roman" w:hAnsi="Times New Roman"/>
          <w:i/>
          <w:sz w:val="24"/>
        </w:rPr>
        <w:t>sportists</w:t>
      </w:r>
      <w:r>
        <w:rPr>
          <w:rFonts w:ascii="Times New Roman" w:hAnsi="Times New Roman"/>
          <w:sz w:val="24"/>
        </w:rPr>
        <w:t xml:space="preserve"> ir informēts par prasībām, tomēr nav tās ievērojis. Šādu pieņēmumu var atspēkot tikai tad, ja </w:t>
      </w:r>
      <w:r>
        <w:rPr>
          <w:rFonts w:ascii="Times New Roman" w:hAnsi="Times New Roman"/>
          <w:i/>
          <w:iCs/>
          <w:sz w:val="24"/>
        </w:rPr>
        <w:t>sportists</w:t>
      </w:r>
      <w:r>
        <w:rPr>
          <w:rFonts w:ascii="Times New Roman" w:hAnsi="Times New Roman"/>
          <w:sz w:val="24"/>
        </w:rPr>
        <w:t xml:space="preserve"> pierāda, ka attiecīgais pārkāpums nav radies viņa nolaidības dēļ vai </w:t>
      </w:r>
      <w:r>
        <w:rPr>
          <w:rFonts w:ascii="Times New Roman" w:hAnsi="Times New Roman"/>
          <w:i/>
          <w:iCs/>
          <w:sz w:val="24"/>
        </w:rPr>
        <w:t>sportista</w:t>
      </w:r>
      <w:r>
        <w:rPr>
          <w:rFonts w:ascii="Times New Roman" w:hAnsi="Times New Roman"/>
          <w:sz w:val="24"/>
        </w:rPr>
        <w:t xml:space="preserve"> rīcība nav veicinājusi šāda pārkāpuma rašanos.</w:t>
      </w:r>
    </w:p>
    <w:p w14:paraId="3AFE3EAA" w14:textId="77777777" w:rsidR="004E73FC" w:rsidRPr="002B4D54" w:rsidRDefault="004E73FC" w:rsidP="002B4D54">
      <w:pPr>
        <w:jc w:val="both"/>
        <w:rPr>
          <w:rFonts w:ascii="Times New Roman" w:eastAsia="Arial" w:hAnsi="Times New Roman" w:cs="Arial"/>
          <w:noProof/>
          <w:sz w:val="24"/>
          <w:szCs w:val="20"/>
        </w:rPr>
      </w:pPr>
    </w:p>
    <w:p w14:paraId="7050371B" w14:textId="0F044D30" w:rsidR="004E73FC" w:rsidRPr="002B4D54" w:rsidRDefault="00522B4C" w:rsidP="000B3D12">
      <w:pPr>
        <w:pStyle w:val="Pamatteksts"/>
        <w:tabs>
          <w:tab w:val="left" w:pos="1292"/>
        </w:tabs>
        <w:ind w:left="0"/>
        <w:jc w:val="both"/>
        <w:rPr>
          <w:rFonts w:ascii="Times New Roman" w:hAnsi="Times New Roman"/>
          <w:noProof/>
          <w:sz w:val="24"/>
        </w:rPr>
      </w:pPr>
      <w:bookmarkStart w:id="233" w:name="B.2.2_While_Code_Article_5.2_specifies_t"/>
      <w:bookmarkEnd w:id="233"/>
      <w:r>
        <w:rPr>
          <w:rFonts w:ascii="Times New Roman" w:hAnsi="Times New Roman"/>
          <w:b/>
          <w:sz w:val="24"/>
        </w:rPr>
        <w:t xml:space="preserve">B.2.2. </w:t>
      </w:r>
      <w:r>
        <w:rPr>
          <w:rFonts w:ascii="Times New Roman" w:hAnsi="Times New Roman"/>
          <w:sz w:val="24"/>
        </w:rPr>
        <w:t xml:space="preserve">Lai gan </w:t>
      </w:r>
      <w:r>
        <w:rPr>
          <w:rFonts w:ascii="Times New Roman" w:hAnsi="Times New Roman"/>
          <w:i/>
          <w:sz w:val="24"/>
        </w:rPr>
        <w:t>Kodeksa</w:t>
      </w:r>
      <w:r>
        <w:rPr>
          <w:rFonts w:ascii="Times New Roman" w:hAnsi="Times New Roman"/>
          <w:sz w:val="24"/>
        </w:rPr>
        <w:t xml:space="preserve"> 5. panta 2. punktā norādīts, ka ikvienam </w:t>
      </w:r>
      <w:r>
        <w:rPr>
          <w:rFonts w:ascii="Times New Roman" w:hAnsi="Times New Roman"/>
          <w:i/>
          <w:sz w:val="24"/>
        </w:rPr>
        <w:t>sportistam</w:t>
      </w:r>
      <w:r>
        <w:rPr>
          <w:rFonts w:ascii="Times New Roman" w:hAnsi="Times New Roman"/>
          <w:sz w:val="24"/>
        </w:rPr>
        <w:t xml:space="preserve"> jāierodas uz </w:t>
      </w:r>
      <w:r>
        <w:rPr>
          <w:rFonts w:ascii="Times New Roman" w:hAnsi="Times New Roman"/>
          <w:i/>
          <w:sz w:val="24"/>
        </w:rPr>
        <w:t>pārbaudēm</w:t>
      </w:r>
      <w:r>
        <w:rPr>
          <w:rFonts w:ascii="Times New Roman" w:hAnsi="Times New Roman"/>
          <w:sz w:val="24"/>
        </w:rPr>
        <w:t xml:space="preserve"> jebkurā laikā un vietā pēc tās </w:t>
      </w:r>
      <w:r>
        <w:rPr>
          <w:rFonts w:ascii="Times New Roman" w:hAnsi="Times New Roman"/>
          <w:i/>
          <w:sz w:val="24"/>
        </w:rPr>
        <w:t>antidopinga organizācijas</w:t>
      </w:r>
      <w:r>
        <w:rPr>
          <w:rFonts w:ascii="Times New Roman" w:hAnsi="Times New Roman"/>
          <w:sz w:val="24"/>
        </w:rPr>
        <w:t xml:space="preserve"> pieprasījuma, kas ir pilnvarota </w:t>
      </w:r>
      <w:r>
        <w:rPr>
          <w:rFonts w:ascii="Times New Roman" w:hAnsi="Times New Roman"/>
          <w:i/>
          <w:sz w:val="24"/>
        </w:rPr>
        <w:t>pārbaudīt</w:t>
      </w:r>
      <w:r>
        <w:rPr>
          <w:rFonts w:ascii="Times New Roman" w:hAnsi="Times New Roman"/>
          <w:sz w:val="24"/>
        </w:rPr>
        <w:t xml:space="preserve"> attiecīgo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pārbaudāmo sportistu reģistrā</w:t>
      </w:r>
      <w:r>
        <w:rPr>
          <w:rFonts w:ascii="Times New Roman" w:hAnsi="Times New Roman"/>
          <w:sz w:val="24"/>
        </w:rPr>
        <w:t xml:space="preserve"> iekļautam </w:t>
      </w:r>
      <w:r>
        <w:rPr>
          <w:rFonts w:ascii="Times New Roman" w:hAnsi="Times New Roman"/>
          <w:i/>
          <w:sz w:val="24"/>
        </w:rPr>
        <w:t>sportistam</w:t>
      </w:r>
      <w:r>
        <w:rPr>
          <w:rFonts w:ascii="Times New Roman" w:hAnsi="Times New Roman"/>
          <w:sz w:val="24"/>
        </w:rPr>
        <w:t xml:space="preserve"> </w:t>
      </w:r>
      <w:r>
        <w:rPr>
          <w:rFonts w:ascii="Times New Roman" w:hAnsi="Times New Roman"/>
          <w:sz w:val="24"/>
        </w:rPr>
        <w:lastRenderedPageBreak/>
        <w:t xml:space="preserve">turklāt jābūt klāt un pieejamam </w:t>
      </w:r>
      <w:r>
        <w:rPr>
          <w:rFonts w:ascii="Times New Roman" w:hAnsi="Times New Roman"/>
          <w:i/>
          <w:sz w:val="24"/>
        </w:rPr>
        <w:t>pārbaužu</w:t>
      </w:r>
      <w:r>
        <w:rPr>
          <w:rFonts w:ascii="Times New Roman" w:hAnsi="Times New Roman"/>
          <w:sz w:val="24"/>
        </w:rPr>
        <w:t xml:space="preserve"> veikšanai jebkurā norādītajā dienā 60 minūšu laika sprīdī, kas attiecībā uz minēto dienu norādīts sniegtajā </w:t>
      </w:r>
      <w:r>
        <w:rPr>
          <w:rFonts w:ascii="Times New Roman" w:hAnsi="Times New Roman"/>
          <w:sz w:val="24"/>
          <w:u w:val="single"/>
        </w:rPr>
        <w:t>informācijā par viņa atrašanās vietu</w:t>
      </w:r>
      <w:r>
        <w:rPr>
          <w:rFonts w:ascii="Times New Roman" w:hAnsi="Times New Roman"/>
          <w:sz w:val="24"/>
        </w:rPr>
        <w:t xml:space="preserve">, vietā, ko </w:t>
      </w:r>
      <w:r>
        <w:rPr>
          <w:rFonts w:ascii="Times New Roman" w:hAnsi="Times New Roman"/>
          <w:i/>
          <w:sz w:val="24"/>
        </w:rPr>
        <w:t>sportists</w:t>
      </w:r>
      <w:r>
        <w:rPr>
          <w:rFonts w:ascii="Times New Roman" w:hAnsi="Times New Roman"/>
          <w:sz w:val="24"/>
        </w:rPr>
        <w:t xml:space="preserve"> minētajā informācijā norādījis attiecībā uz attiecīgo laika sprīdi. Ja </w:t>
      </w:r>
      <w:r>
        <w:rPr>
          <w:rFonts w:ascii="Times New Roman" w:hAnsi="Times New Roman"/>
          <w:i/>
          <w:sz w:val="24"/>
        </w:rPr>
        <w:t>sportists</w:t>
      </w:r>
      <w:r>
        <w:rPr>
          <w:rFonts w:ascii="Times New Roman" w:hAnsi="Times New Roman"/>
          <w:sz w:val="24"/>
        </w:rPr>
        <w:t xml:space="preserve"> neievēro šo prasību, to uzskata par acīmredzamu </w:t>
      </w:r>
      <w:r>
        <w:rPr>
          <w:rFonts w:ascii="Times New Roman" w:hAnsi="Times New Roman"/>
          <w:sz w:val="24"/>
          <w:u w:val="single"/>
        </w:rPr>
        <w:t>neierašanos uz pārbaudi</w:t>
      </w:r>
      <w:r>
        <w:rPr>
          <w:rFonts w:ascii="Times New Roman" w:hAnsi="Times New Roman"/>
          <w:sz w:val="24"/>
        </w:rPr>
        <w:t xml:space="preserve">. Ja </w:t>
      </w:r>
      <w:r>
        <w:rPr>
          <w:rFonts w:ascii="Times New Roman" w:hAnsi="Times New Roman"/>
          <w:i/>
          <w:sz w:val="24"/>
        </w:rPr>
        <w:t>sportistu</w:t>
      </w:r>
      <w:r>
        <w:rPr>
          <w:rFonts w:ascii="Times New Roman" w:hAnsi="Times New Roman"/>
          <w:sz w:val="24"/>
        </w:rPr>
        <w:t xml:space="preserve"> pārbauda šādā laika sprīdī, viņam jāpaliek ar </w:t>
      </w:r>
      <w:r>
        <w:rPr>
          <w:rFonts w:ascii="Times New Roman" w:hAnsi="Times New Roman"/>
          <w:i/>
          <w:sz w:val="24"/>
          <w:u w:val="single"/>
        </w:rPr>
        <w:t>DCO</w:t>
      </w:r>
      <w:r>
        <w:rPr>
          <w:rFonts w:ascii="Times New Roman" w:hAnsi="Times New Roman"/>
          <w:sz w:val="24"/>
        </w:rPr>
        <w:t xml:space="preserve"> līdz </w:t>
      </w:r>
      <w:r>
        <w:rPr>
          <w:rFonts w:ascii="Times New Roman" w:hAnsi="Times New Roman"/>
          <w:i/>
          <w:sz w:val="24"/>
        </w:rPr>
        <w:t>parauga</w:t>
      </w:r>
      <w:r>
        <w:rPr>
          <w:rFonts w:ascii="Times New Roman" w:hAnsi="Times New Roman"/>
          <w:sz w:val="24"/>
        </w:rPr>
        <w:t xml:space="preserve"> savākšanas pabeigšanai pat tad, ja tas aizņem vairāk laika nekā 60 minūšu laika sprīdis. Ja </w:t>
      </w:r>
      <w:r>
        <w:rPr>
          <w:rFonts w:ascii="Times New Roman" w:hAnsi="Times New Roman"/>
          <w:i/>
          <w:sz w:val="24"/>
        </w:rPr>
        <w:t>sportists</w:t>
      </w:r>
      <w:r>
        <w:rPr>
          <w:rFonts w:ascii="Times New Roman" w:hAnsi="Times New Roman"/>
          <w:sz w:val="24"/>
        </w:rPr>
        <w:t xml:space="preserve"> nerīkojas šādi, to uzskata par neapšaubāmu </w:t>
      </w:r>
      <w:r>
        <w:rPr>
          <w:rFonts w:ascii="Times New Roman" w:hAnsi="Times New Roman"/>
          <w:i/>
          <w:sz w:val="24"/>
        </w:rPr>
        <w:t>Kodeksa</w:t>
      </w:r>
      <w:r>
        <w:rPr>
          <w:rFonts w:ascii="Times New Roman" w:hAnsi="Times New Roman"/>
          <w:sz w:val="24"/>
        </w:rPr>
        <w:t xml:space="preserve"> 2. panta 3. punkta (atteikšanās ierasties vai neierašanās uz </w:t>
      </w:r>
      <w:r>
        <w:rPr>
          <w:rFonts w:ascii="Times New Roman" w:hAnsi="Times New Roman"/>
          <w:i/>
          <w:sz w:val="24"/>
        </w:rPr>
        <w:t>paraugu</w:t>
      </w:r>
      <w:r>
        <w:rPr>
          <w:rFonts w:ascii="Times New Roman" w:hAnsi="Times New Roman"/>
          <w:sz w:val="24"/>
        </w:rPr>
        <w:t xml:space="preserve"> savākšanu) pārkāpumu.</w:t>
      </w:r>
    </w:p>
    <w:p w14:paraId="505F0B48" w14:textId="77777777" w:rsidR="004E73FC" w:rsidRPr="002B4D54" w:rsidRDefault="004E73FC" w:rsidP="002B4D54">
      <w:pPr>
        <w:jc w:val="both"/>
        <w:rPr>
          <w:rFonts w:ascii="Times New Roman" w:eastAsia="Arial" w:hAnsi="Times New Roman" w:cs="Arial"/>
          <w:noProof/>
          <w:sz w:val="24"/>
          <w:szCs w:val="21"/>
        </w:rPr>
      </w:pPr>
    </w:p>
    <w:p w14:paraId="6940A863" w14:textId="75A74421" w:rsidR="004E73FC" w:rsidRPr="002B4D54" w:rsidRDefault="000B3D12" w:rsidP="000B3D12">
      <w:pPr>
        <w:pStyle w:val="Pamatteksts"/>
        <w:tabs>
          <w:tab w:val="left" w:pos="1292"/>
        </w:tabs>
        <w:ind w:left="0"/>
        <w:jc w:val="both"/>
        <w:rPr>
          <w:rFonts w:ascii="Times New Roman" w:hAnsi="Times New Roman"/>
          <w:noProof/>
          <w:sz w:val="24"/>
        </w:rPr>
      </w:pPr>
      <w:r>
        <w:rPr>
          <w:rFonts w:ascii="Times New Roman" w:hAnsi="Times New Roman"/>
          <w:b/>
          <w:sz w:val="24"/>
        </w:rPr>
        <w:t xml:space="preserve">B.2.3. </w:t>
      </w:r>
      <w:r>
        <w:rPr>
          <w:rFonts w:ascii="Times New Roman" w:hAnsi="Times New Roman"/>
          <w:sz w:val="24"/>
        </w:rPr>
        <w:t xml:space="preserve">Lai nodrošinātu godīgumu attiecībā uz </w:t>
      </w:r>
      <w:r>
        <w:rPr>
          <w:rFonts w:ascii="Times New Roman" w:hAnsi="Times New Roman"/>
          <w:i/>
          <w:sz w:val="24"/>
        </w:rPr>
        <w:t>sportistu</w:t>
      </w:r>
      <w:r>
        <w:rPr>
          <w:rFonts w:ascii="Times New Roman" w:hAnsi="Times New Roman"/>
          <w:sz w:val="24"/>
        </w:rPr>
        <w:t xml:space="preserve">, ja ir bijis nesekmīgs mēģinājums pārbaudīt </w:t>
      </w:r>
      <w:r>
        <w:rPr>
          <w:rFonts w:ascii="Times New Roman" w:hAnsi="Times New Roman"/>
          <w:i/>
          <w:sz w:val="24"/>
        </w:rPr>
        <w:t>sportistu</w:t>
      </w:r>
      <w:r>
        <w:rPr>
          <w:rFonts w:ascii="Times New Roman" w:hAnsi="Times New Roman"/>
          <w:sz w:val="24"/>
        </w:rPr>
        <w:t xml:space="preserve"> kādā no 60 minūšu laika sprīžiem, kas norādīti sniegtajā </w:t>
      </w:r>
      <w:r>
        <w:rPr>
          <w:rFonts w:ascii="Times New Roman" w:hAnsi="Times New Roman"/>
          <w:sz w:val="24"/>
          <w:u w:val="single"/>
        </w:rPr>
        <w:t>informācijā par viņa atrašanās vietu</w:t>
      </w:r>
      <w:r>
        <w:rPr>
          <w:rFonts w:ascii="Times New Roman" w:hAnsi="Times New Roman"/>
          <w:sz w:val="24"/>
        </w:rPr>
        <w:t xml:space="preserve">, jebkuru nākamo nesekmīgo mēģinājumu pārbaudīt attiecīgo </w:t>
      </w:r>
      <w:r>
        <w:rPr>
          <w:rFonts w:ascii="Times New Roman" w:hAnsi="Times New Roman"/>
          <w:i/>
          <w:sz w:val="24"/>
        </w:rPr>
        <w:t>sportistu</w:t>
      </w:r>
      <w:r>
        <w:rPr>
          <w:rFonts w:ascii="Times New Roman" w:hAnsi="Times New Roman"/>
          <w:sz w:val="24"/>
        </w:rPr>
        <w:t xml:space="preserve"> (ko veic vai nu tā pati, vai cita </w:t>
      </w:r>
      <w:r>
        <w:rPr>
          <w:rFonts w:ascii="Times New Roman" w:hAnsi="Times New Roman"/>
          <w:i/>
          <w:sz w:val="24"/>
        </w:rPr>
        <w:t>antidopinga organizācija</w:t>
      </w:r>
      <w:r>
        <w:rPr>
          <w:rFonts w:ascii="Times New Roman" w:hAnsi="Times New Roman"/>
          <w:sz w:val="24"/>
        </w:rPr>
        <w:t xml:space="preserve">) kādā no 60 minūšu laika sprīžiem, kas norādīti viņa </w:t>
      </w:r>
      <w:r>
        <w:rPr>
          <w:rFonts w:ascii="Times New Roman" w:hAnsi="Times New Roman"/>
          <w:sz w:val="24"/>
          <w:u w:val="single"/>
        </w:rPr>
        <w:t>informācijā par atrašanās vietu</w:t>
      </w:r>
      <w:r>
        <w:rPr>
          <w:rFonts w:ascii="Times New Roman" w:hAnsi="Times New Roman"/>
          <w:sz w:val="24"/>
        </w:rPr>
        <w:t xml:space="preserve">, attiecībā uz </w:t>
      </w:r>
      <w:r>
        <w:rPr>
          <w:rFonts w:ascii="Times New Roman" w:hAnsi="Times New Roman"/>
          <w:i/>
          <w:sz w:val="24"/>
        </w:rPr>
        <w:t>sportistu</w:t>
      </w:r>
      <w:r>
        <w:rPr>
          <w:rFonts w:ascii="Times New Roman" w:hAnsi="Times New Roman"/>
          <w:sz w:val="24"/>
        </w:rPr>
        <w:t xml:space="preserve"> var uzskatīt par </w:t>
      </w:r>
      <w:r>
        <w:rPr>
          <w:rFonts w:ascii="Times New Roman" w:hAnsi="Times New Roman"/>
          <w:sz w:val="24"/>
          <w:u w:val="single"/>
        </w:rPr>
        <w:t>neierašanos uz pārbaudi</w:t>
      </w:r>
      <w:r>
        <w:rPr>
          <w:rFonts w:ascii="Times New Roman" w:hAnsi="Times New Roman"/>
          <w:sz w:val="24"/>
        </w:rPr>
        <w:t xml:space="preserve"> (vai par </w:t>
      </w:r>
      <w:r>
        <w:rPr>
          <w:rFonts w:ascii="Times New Roman" w:hAnsi="Times New Roman"/>
          <w:sz w:val="24"/>
          <w:u w:val="single"/>
        </w:rPr>
        <w:t>informācijas nesniegšanu</w:t>
      </w:r>
      <w:r>
        <w:rPr>
          <w:rFonts w:ascii="Times New Roman" w:hAnsi="Times New Roman"/>
          <w:sz w:val="24"/>
        </w:rPr>
        <w:t xml:space="preserve">, ja nesekmīgais mēģinājums noticis, jo iesniegtā informācija nav bijusi pietiekama, lai atrastu </w:t>
      </w:r>
      <w:r>
        <w:rPr>
          <w:rFonts w:ascii="Times New Roman" w:hAnsi="Times New Roman"/>
          <w:i/>
          <w:sz w:val="24"/>
        </w:rPr>
        <w:t>sportistu</w:t>
      </w:r>
      <w:r>
        <w:rPr>
          <w:rFonts w:ascii="Times New Roman" w:hAnsi="Times New Roman"/>
          <w:sz w:val="24"/>
        </w:rPr>
        <w:t xml:space="preserve"> attiecīgajā laika sprīdī) tikai tad, ja saskaņā ar B pielikuma 3. punkta 2. apakšpunkta d) punktu šis nākamais mēģinājums notiek pēc tam, kad </w:t>
      </w:r>
      <w:r>
        <w:rPr>
          <w:rFonts w:ascii="Times New Roman" w:hAnsi="Times New Roman"/>
          <w:i/>
          <w:sz w:val="24"/>
        </w:rPr>
        <w:t>sportists</w:t>
      </w:r>
      <w:r>
        <w:rPr>
          <w:rFonts w:ascii="Times New Roman" w:hAnsi="Times New Roman"/>
          <w:sz w:val="24"/>
        </w:rPr>
        <w:t xml:space="preserve"> saņēmis paziņojumu par sākotnējo nesekmīgo mēģinājumu.</w:t>
      </w:r>
    </w:p>
    <w:p w14:paraId="7088D8FF" w14:textId="77777777" w:rsidR="004E73FC" w:rsidRPr="002B4D54" w:rsidRDefault="004E73FC" w:rsidP="002B4D54">
      <w:pPr>
        <w:jc w:val="both"/>
        <w:rPr>
          <w:rFonts w:ascii="Times New Roman" w:eastAsia="Arial" w:hAnsi="Times New Roman" w:cs="Arial"/>
          <w:noProof/>
          <w:sz w:val="24"/>
          <w:szCs w:val="20"/>
        </w:rPr>
      </w:pPr>
    </w:p>
    <w:p w14:paraId="4CF99237"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B pielikuma 2. punkta 3. apakšpunktu. Vienīgā prasība ir sniegt sportistam paziņojumu par vienu </w:t>
      </w:r>
      <w:r>
        <w:rPr>
          <w:rFonts w:ascii="Times New Roman" w:hAnsi="Times New Roman"/>
          <w:i/>
          <w:sz w:val="24"/>
          <w:u w:val="single"/>
        </w:rPr>
        <w:t>neierašanos uz pārbaudi</w:t>
      </w:r>
      <w:r>
        <w:rPr>
          <w:rFonts w:ascii="Times New Roman" w:hAnsi="Times New Roman"/>
          <w:i/>
          <w:sz w:val="24"/>
        </w:rPr>
        <w:t xml:space="preserve"> vai </w:t>
      </w:r>
      <w:r>
        <w:rPr>
          <w:rFonts w:ascii="Times New Roman" w:hAnsi="Times New Roman"/>
          <w:i/>
          <w:sz w:val="24"/>
          <w:u w:val="single"/>
        </w:rPr>
        <w:t>informācijas nesniegšanu</w:t>
      </w:r>
      <w:r>
        <w:rPr>
          <w:rFonts w:ascii="Times New Roman" w:hAnsi="Times New Roman"/>
          <w:i/>
          <w:sz w:val="24"/>
        </w:rPr>
        <w:t xml:space="preserve">, pirms viņu var apsūdzēt par nākamo </w:t>
      </w:r>
      <w:r>
        <w:rPr>
          <w:rFonts w:ascii="Times New Roman" w:hAnsi="Times New Roman"/>
          <w:i/>
          <w:sz w:val="24"/>
          <w:u w:val="single"/>
        </w:rPr>
        <w:t>neierašanos uz pārbaudi</w:t>
      </w:r>
      <w:r>
        <w:rPr>
          <w:rFonts w:ascii="Times New Roman" w:hAnsi="Times New Roman"/>
          <w:i/>
          <w:sz w:val="24"/>
        </w:rPr>
        <w:t xml:space="preserve"> vai </w:t>
      </w:r>
      <w:r>
        <w:rPr>
          <w:rFonts w:ascii="Times New Roman" w:hAnsi="Times New Roman"/>
          <w:i/>
          <w:sz w:val="24"/>
          <w:u w:val="single"/>
        </w:rPr>
        <w:t>informācijas nesniegšanu</w:t>
      </w:r>
      <w:r>
        <w:rPr>
          <w:rFonts w:ascii="Times New Roman" w:hAnsi="Times New Roman"/>
          <w:i/>
          <w:sz w:val="24"/>
        </w:rPr>
        <w:t xml:space="preserve">. Jo īpaši nav nepieciešams pabeigt rezultātu pārvaldības procesu attiecībā uz pirmo </w:t>
      </w:r>
      <w:r>
        <w:rPr>
          <w:rFonts w:ascii="Times New Roman" w:hAnsi="Times New Roman"/>
          <w:i/>
          <w:sz w:val="24"/>
          <w:u w:val="single"/>
        </w:rPr>
        <w:t>neierašanos uz pārbaudi</w:t>
      </w:r>
      <w:r>
        <w:rPr>
          <w:rFonts w:ascii="Times New Roman" w:hAnsi="Times New Roman"/>
          <w:i/>
          <w:sz w:val="24"/>
        </w:rPr>
        <w:t xml:space="preserve"> vai </w:t>
      </w:r>
      <w:r>
        <w:rPr>
          <w:rFonts w:ascii="Times New Roman" w:hAnsi="Times New Roman"/>
          <w:i/>
          <w:sz w:val="24"/>
          <w:u w:val="single"/>
        </w:rPr>
        <w:t>informācijas nesniegšanu</w:t>
      </w:r>
      <w:r>
        <w:rPr>
          <w:rFonts w:ascii="Times New Roman" w:hAnsi="Times New Roman"/>
          <w:i/>
          <w:sz w:val="24"/>
        </w:rPr>
        <w:t xml:space="preserve">, pirms apsūdzēt sportistu par otru </w:t>
      </w:r>
      <w:r>
        <w:rPr>
          <w:rFonts w:ascii="Times New Roman" w:hAnsi="Times New Roman"/>
          <w:i/>
          <w:sz w:val="24"/>
          <w:u w:val="single"/>
        </w:rPr>
        <w:t>neierašanos uz pārbaudi</w:t>
      </w:r>
      <w:r>
        <w:rPr>
          <w:rFonts w:ascii="Times New Roman" w:hAnsi="Times New Roman"/>
          <w:i/>
          <w:sz w:val="24"/>
        </w:rPr>
        <w:t xml:space="preserve"> vai </w:t>
      </w:r>
      <w:r>
        <w:rPr>
          <w:rFonts w:ascii="Times New Roman" w:hAnsi="Times New Roman"/>
          <w:i/>
          <w:sz w:val="24"/>
          <w:u w:val="single"/>
        </w:rPr>
        <w:t>informācijas nesniegšanu</w:t>
      </w:r>
      <w:r>
        <w:rPr>
          <w:rFonts w:ascii="Times New Roman" w:hAnsi="Times New Roman"/>
          <w:i/>
          <w:sz w:val="24"/>
        </w:rPr>
        <w:t>.]</w:t>
      </w:r>
    </w:p>
    <w:p w14:paraId="1D6B3142" w14:textId="77777777" w:rsidR="004E73FC" w:rsidRPr="002B4D54" w:rsidRDefault="004E73FC" w:rsidP="002B4D54">
      <w:pPr>
        <w:jc w:val="both"/>
        <w:rPr>
          <w:rFonts w:ascii="Times New Roman" w:eastAsia="Arial" w:hAnsi="Times New Roman" w:cs="Arial"/>
          <w:i/>
          <w:noProof/>
          <w:sz w:val="24"/>
          <w:szCs w:val="14"/>
        </w:rPr>
      </w:pPr>
    </w:p>
    <w:p w14:paraId="344D6C52" w14:textId="2AC85F48" w:rsidR="004E73FC" w:rsidRPr="002B4D54" w:rsidRDefault="000B3D12" w:rsidP="000B3D12">
      <w:pPr>
        <w:pStyle w:val="Pamatteksts"/>
        <w:tabs>
          <w:tab w:val="left" w:pos="1292"/>
        </w:tabs>
        <w:ind w:left="0"/>
        <w:jc w:val="both"/>
        <w:rPr>
          <w:rFonts w:ascii="Times New Roman" w:hAnsi="Times New Roman"/>
          <w:noProof/>
          <w:sz w:val="24"/>
        </w:rPr>
      </w:pPr>
      <w:bookmarkStart w:id="234" w:name="B.2.4_An_Athlete_may_only_be_declared_to"/>
      <w:bookmarkEnd w:id="234"/>
      <w:r>
        <w:rPr>
          <w:rFonts w:ascii="Times New Roman" w:hAnsi="Times New Roman"/>
          <w:b/>
          <w:sz w:val="24"/>
        </w:rPr>
        <w:t xml:space="preserve">B.2.4. </w:t>
      </w:r>
      <w:r>
        <w:rPr>
          <w:rFonts w:ascii="Times New Roman" w:hAnsi="Times New Roman"/>
          <w:sz w:val="24"/>
        </w:rPr>
        <w:t xml:space="preserve">Paziņot, ka </w:t>
      </w:r>
      <w:r>
        <w:rPr>
          <w:rFonts w:ascii="Times New Roman" w:hAnsi="Times New Roman"/>
          <w:i/>
          <w:sz w:val="24"/>
        </w:rPr>
        <w:t>sportists</w:t>
      </w:r>
      <w:r>
        <w:rPr>
          <w:rFonts w:ascii="Times New Roman" w:hAnsi="Times New Roman"/>
          <w:sz w:val="24"/>
        </w:rPr>
        <w:t xml:space="preserve"> </w:t>
      </w:r>
      <w:r>
        <w:rPr>
          <w:rFonts w:ascii="Times New Roman" w:hAnsi="Times New Roman"/>
          <w:sz w:val="24"/>
          <w:u w:val="single"/>
        </w:rPr>
        <w:t>nav ieradies uz pārbaudi</w:t>
      </w:r>
      <w:r>
        <w:rPr>
          <w:rFonts w:ascii="Times New Roman" w:hAnsi="Times New Roman"/>
          <w:sz w:val="24"/>
        </w:rPr>
        <w:t xml:space="preserve">, var tikai tad,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konstatēt visus šos faktus:</w:t>
      </w:r>
    </w:p>
    <w:p w14:paraId="19415A3C" w14:textId="77777777" w:rsidR="004E73FC" w:rsidRPr="002B4D54" w:rsidRDefault="004E73FC" w:rsidP="002B4D54">
      <w:pPr>
        <w:jc w:val="both"/>
        <w:rPr>
          <w:rFonts w:ascii="Times New Roman" w:eastAsia="Arial" w:hAnsi="Times New Roman" w:cs="Arial"/>
          <w:noProof/>
          <w:sz w:val="24"/>
          <w:szCs w:val="14"/>
        </w:rPr>
      </w:pPr>
    </w:p>
    <w:p w14:paraId="7B2F7E78" w14:textId="76C72E3B" w:rsidR="004E73FC" w:rsidRPr="002B4D54" w:rsidRDefault="00EC478E" w:rsidP="00EC478E">
      <w:pPr>
        <w:pStyle w:val="Pamatteksts"/>
        <w:tabs>
          <w:tab w:val="left" w:pos="1740"/>
        </w:tabs>
        <w:ind w:left="0"/>
        <w:jc w:val="both"/>
        <w:rPr>
          <w:rFonts w:ascii="Times New Roman" w:hAnsi="Times New Roman"/>
          <w:noProof/>
          <w:sz w:val="24"/>
        </w:rPr>
      </w:pPr>
      <w:r>
        <w:rPr>
          <w:rFonts w:ascii="Times New Roman" w:hAnsi="Times New Roman"/>
          <w:sz w:val="24"/>
        </w:rPr>
        <w:t xml:space="preserve">a) informējot </w:t>
      </w:r>
      <w:r>
        <w:rPr>
          <w:rFonts w:ascii="Times New Roman" w:hAnsi="Times New Roman"/>
          <w:i/>
          <w:sz w:val="24"/>
        </w:rPr>
        <w:t>sportistu</w:t>
      </w:r>
      <w:r>
        <w:rPr>
          <w:rFonts w:ascii="Times New Roman" w:hAnsi="Times New Roman"/>
          <w:sz w:val="24"/>
        </w:rPr>
        <w:t xml:space="preserve"> par to, ka viņš ir izraudzīts iekļaušanai </w:t>
      </w:r>
      <w:r>
        <w:rPr>
          <w:rFonts w:ascii="Times New Roman" w:hAnsi="Times New Roman"/>
          <w:i/>
          <w:sz w:val="24"/>
        </w:rPr>
        <w:t>pārbaudāmo sportistu reģistrā</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tiek informēts par to, ka viņš ir atbildīgs par </w:t>
      </w:r>
      <w:r>
        <w:rPr>
          <w:rFonts w:ascii="Times New Roman" w:hAnsi="Times New Roman"/>
          <w:sz w:val="24"/>
          <w:u w:val="single"/>
        </w:rPr>
        <w:t>neierašanos uz pārbaudi</w:t>
      </w:r>
      <w:r>
        <w:rPr>
          <w:rFonts w:ascii="Times New Roman" w:hAnsi="Times New Roman"/>
          <w:sz w:val="24"/>
        </w:rPr>
        <w:t xml:space="preserve">, ja sniegtajā </w:t>
      </w:r>
      <w:r>
        <w:rPr>
          <w:rFonts w:ascii="Times New Roman" w:hAnsi="Times New Roman"/>
          <w:sz w:val="24"/>
          <w:u w:val="single"/>
        </w:rPr>
        <w:t>informācijā par</w:t>
      </w:r>
      <w:r>
        <w:rPr>
          <w:rFonts w:ascii="Times New Roman" w:hAnsi="Times New Roman"/>
          <w:sz w:val="24"/>
        </w:rPr>
        <w:t xml:space="preserve">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atrašanās vietu</w:t>
      </w:r>
      <w:r>
        <w:rPr>
          <w:rFonts w:ascii="Times New Roman" w:hAnsi="Times New Roman"/>
          <w:sz w:val="24"/>
        </w:rPr>
        <w:t xml:space="preserve"> norādītajā 60 minūšu laika sprīdī attiecīgais </w:t>
      </w:r>
      <w:r>
        <w:rPr>
          <w:rFonts w:ascii="Times New Roman" w:hAnsi="Times New Roman"/>
          <w:i/>
          <w:sz w:val="24"/>
        </w:rPr>
        <w:t>sportists</w:t>
      </w:r>
      <w:r>
        <w:rPr>
          <w:rFonts w:ascii="Times New Roman" w:hAnsi="Times New Roman"/>
          <w:sz w:val="24"/>
        </w:rPr>
        <w:t xml:space="preserve"> nav bijis pieejams </w:t>
      </w:r>
      <w:r>
        <w:rPr>
          <w:rFonts w:ascii="Times New Roman" w:hAnsi="Times New Roman"/>
          <w:i/>
          <w:sz w:val="24"/>
        </w:rPr>
        <w:t>pārbaužu</w:t>
      </w:r>
      <w:r>
        <w:rPr>
          <w:rFonts w:ascii="Times New Roman" w:hAnsi="Times New Roman"/>
          <w:sz w:val="24"/>
        </w:rPr>
        <w:t xml:space="preserve"> veikšanai tajā vietā, kas norādīta attiecībā uz šo laika sprīdi;</w:t>
      </w:r>
    </w:p>
    <w:p w14:paraId="6813B727" w14:textId="77777777" w:rsidR="004E73FC" w:rsidRPr="002B4D54" w:rsidRDefault="004E73FC" w:rsidP="002B4D54">
      <w:pPr>
        <w:jc w:val="both"/>
        <w:rPr>
          <w:rFonts w:ascii="Times New Roman" w:eastAsia="Arial" w:hAnsi="Times New Roman" w:cs="Arial"/>
          <w:noProof/>
          <w:sz w:val="24"/>
          <w:szCs w:val="14"/>
        </w:rPr>
      </w:pPr>
    </w:p>
    <w:p w14:paraId="57665338" w14:textId="2BE8F455" w:rsidR="004E73FC" w:rsidRPr="002B4D54" w:rsidRDefault="00EC478E" w:rsidP="00EC478E">
      <w:pPr>
        <w:pStyle w:val="Pamatteksts"/>
        <w:tabs>
          <w:tab w:val="left" w:pos="17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DCO</w:t>
      </w:r>
      <w:r>
        <w:rPr>
          <w:rFonts w:ascii="Times New Roman" w:hAnsi="Times New Roman"/>
          <w:sz w:val="24"/>
        </w:rPr>
        <w:t xml:space="preserve"> attiecīgā ceturkšņa konkrētajā dienā ir mēģinājis veikt </w:t>
      </w:r>
      <w:r>
        <w:rPr>
          <w:rFonts w:ascii="Times New Roman" w:hAnsi="Times New Roman"/>
          <w:i/>
          <w:sz w:val="24"/>
        </w:rPr>
        <w:t>sportista</w:t>
      </w:r>
      <w:r>
        <w:rPr>
          <w:rFonts w:ascii="Times New Roman" w:hAnsi="Times New Roman"/>
          <w:sz w:val="24"/>
        </w:rPr>
        <w:t xml:space="preserve"> pārbaudi </w:t>
      </w:r>
      <w:r>
        <w:rPr>
          <w:rFonts w:ascii="Times New Roman" w:hAnsi="Times New Roman"/>
          <w:sz w:val="24"/>
          <w:u w:val="single"/>
        </w:rPr>
        <w:t>informācijā par viņa atrašanās vietu</w:t>
      </w:r>
      <w:r>
        <w:rPr>
          <w:rFonts w:ascii="Times New Roman" w:hAnsi="Times New Roman"/>
          <w:sz w:val="24"/>
        </w:rPr>
        <w:t xml:space="preserve"> attiecībā uz konkrēto dienu norādītajā 60 minūšu laika sprīdī, ierodoties vietā, kas norādīta saistībā ar šo laika sprīdi;</w:t>
      </w:r>
    </w:p>
    <w:p w14:paraId="0B937572" w14:textId="77777777" w:rsidR="004E73FC" w:rsidRPr="002B4D54" w:rsidRDefault="004E73FC" w:rsidP="002B4D54">
      <w:pPr>
        <w:jc w:val="both"/>
        <w:rPr>
          <w:rFonts w:ascii="Times New Roman" w:eastAsia="Arial" w:hAnsi="Times New Roman" w:cs="Arial"/>
          <w:noProof/>
          <w:sz w:val="24"/>
          <w:szCs w:val="20"/>
        </w:rPr>
      </w:pPr>
    </w:p>
    <w:p w14:paraId="330D51AF" w14:textId="10106234" w:rsidR="004E73FC" w:rsidRPr="002B4D54" w:rsidRDefault="00EC478E" w:rsidP="00EC478E">
      <w:pPr>
        <w:pStyle w:val="Pamatteksts"/>
        <w:tabs>
          <w:tab w:val="left" w:pos="1741"/>
        </w:tabs>
        <w:ind w:left="0"/>
        <w:jc w:val="both"/>
        <w:rPr>
          <w:rFonts w:ascii="Times New Roman" w:hAnsi="Times New Roman"/>
          <w:noProof/>
          <w:sz w:val="24"/>
        </w:rPr>
      </w:pPr>
      <w:r>
        <w:rPr>
          <w:rFonts w:ascii="Times New Roman" w:hAnsi="Times New Roman"/>
          <w:sz w:val="24"/>
        </w:rPr>
        <w:t xml:space="preserve">c) norādītajā 60 minūšu laika sprīdī </w:t>
      </w:r>
      <w:r>
        <w:rPr>
          <w:rFonts w:ascii="Times New Roman" w:hAnsi="Times New Roman"/>
          <w:i/>
          <w:sz w:val="24"/>
          <w:u w:val="single"/>
        </w:rPr>
        <w:t>DCO</w:t>
      </w:r>
      <w:r>
        <w:rPr>
          <w:rFonts w:ascii="Times New Roman" w:hAnsi="Times New Roman"/>
          <w:sz w:val="24"/>
        </w:rPr>
        <w:t xml:space="preserve"> attiecīgajos apstākļos darīja visu iespējamo (t. i., ņemot vērā konkrētās vietas iezīmes), mēģinot atrast </w:t>
      </w:r>
      <w:r>
        <w:rPr>
          <w:rFonts w:ascii="Times New Roman" w:hAnsi="Times New Roman"/>
          <w:i/>
          <w:sz w:val="24"/>
        </w:rPr>
        <w:t>sportista</w:t>
      </w:r>
      <w:r>
        <w:rPr>
          <w:rFonts w:ascii="Times New Roman" w:hAnsi="Times New Roman"/>
          <w:sz w:val="24"/>
        </w:rPr>
        <w:t xml:space="preserve"> atrašanās vietu, bet nespēja iepriekš paziņot </w:t>
      </w:r>
      <w:r>
        <w:rPr>
          <w:rFonts w:ascii="Times New Roman" w:hAnsi="Times New Roman"/>
          <w:i/>
          <w:sz w:val="24"/>
        </w:rPr>
        <w:t>sportistam</w:t>
      </w:r>
      <w:r>
        <w:rPr>
          <w:rFonts w:ascii="Times New Roman" w:hAnsi="Times New Roman"/>
          <w:sz w:val="24"/>
        </w:rPr>
        <w:t xml:space="preserve"> par pārbaudi;</w:t>
      </w:r>
    </w:p>
    <w:p w14:paraId="2103740D" w14:textId="77777777" w:rsidR="004E73FC" w:rsidRPr="002B4D54" w:rsidRDefault="004E73FC" w:rsidP="002B4D54">
      <w:pPr>
        <w:jc w:val="both"/>
        <w:rPr>
          <w:rFonts w:ascii="Times New Roman" w:eastAsia="Arial" w:hAnsi="Times New Roman" w:cs="Arial"/>
          <w:noProof/>
          <w:sz w:val="24"/>
          <w:szCs w:val="21"/>
        </w:rPr>
      </w:pPr>
    </w:p>
    <w:p w14:paraId="1C87E985"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B pielikuma 2. punkta 4. apakšpunkta c) punktu. Tā kā zvanīšana pa tālruni ir drīzāk izvēles, nevis obligāta darbība un pilnībā ir atstāta </w:t>
      </w:r>
      <w:r>
        <w:rPr>
          <w:rFonts w:ascii="Times New Roman" w:hAnsi="Times New Roman"/>
          <w:i/>
          <w:sz w:val="24"/>
          <w:u w:val="single"/>
        </w:rPr>
        <w:t>paraugu savākšanas iestādes</w:t>
      </w:r>
      <w:r>
        <w:rPr>
          <w:rFonts w:ascii="Times New Roman" w:hAnsi="Times New Roman"/>
          <w:i/>
          <w:sz w:val="24"/>
        </w:rPr>
        <w:t xml:space="preserve"> ziņā, apliecinājums, ka tālruņa zvans ir noticis, nav </w:t>
      </w:r>
      <w:r>
        <w:rPr>
          <w:rFonts w:ascii="Times New Roman" w:hAnsi="Times New Roman"/>
          <w:i/>
          <w:sz w:val="24"/>
          <w:u w:val="single"/>
        </w:rPr>
        <w:t>neierašanās uz pārbaudi</w:t>
      </w:r>
      <w:r>
        <w:rPr>
          <w:rFonts w:ascii="Times New Roman" w:hAnsi="Times New Roman"/>
          <w:i/>
          <w:sz w:val="24"/>
        </w:rPr>
        <w:t xml:space="preserve"> obligāts elements un nepiezvanīšana sportistam nav līdzeklis aizstāvībai pret </w:t>
      </w:r>
      <w:r>
        <w:rPr>
          <w:rFonts w:ascii="Times New Roman" w:hAnsi="Times New Roman"/>
          <w:i/>
          <w:sz w:val="24"/>
          <w:u w:val="single"/>
        </w:rPr>
        <w:t>neierašanos uz pārbaudi</w:t>
      </w:r>
      <w:r>
        <w:rPr>
          <w:rFonts w:ascii="Times New Roman" w:hAnsi="Times New Roman"/>
          <w:i/>
          <w:sz w:val="24"/>
        </w:rPr>
        <w:t>.]</w:t>
      </w:r>
    </w:p>
    <w:p w14:paraId="25166225" w14:textId="77777777" w:rsidR="004E73FC" w:rsidRPr="002B4D54" w:rsidRDefault="004E73FC" w:rsidP="002B4D54">
      <w:pPr>
        <w:jc w:val="both"/>
        <w:rPr>
          <w:rFonts w:ascii="Times New Roman" w:eastAsia="Arial" w:hAnsi="Times New Roman" w:cs="Arial"/>
          <w:i/>
          <w:noProof/>
          <w:sz w:val="24"/>
          <w:szCs w:val="14"/>
        </w:rPr>
      </w:pPr>
    </w:p>
    <w:p w14:paraId="66BFDC36" w14:textId="10A0A2E9" w:rsidR="004E73FC" w:rsidRPr="002B4D54" w:rsidRDefault="00EC478E" w:rsidP="00EC478E">
      <w:pPr>
        <w:pStyle w:val="Pamatteksts"/>
        <w:tabs>
          <w:tab w:val="left" w:pos="1740"/>
        </w:tabs>
        <w:ind w:left="0"/>
        <w:jc w:val="both"/>
        <w:rPr>
          <w:rFonts w:ascii="Times New Roman" w:hAnsi="Times New Roman"/>
          <w:noProof/>
          <w:sz w:val="24"/>
        </w:rPr>
      </w:pPr>
      <w:r>
        <w:rPr>
          <w:rFonts w:ascii="Times New Roman" w:hAnsi="Times New Roman"/>
          <w:sz w:val="24"/>
        </w:rPr>
        <w:t>d) B pielikuma 2. punkta 3. apakšpunktu nepiemēro vai (ja to piemēro) tas ir ievērots, un</w:t>
      </w:r>
    </w:p>
    <w:p w14:paraId="696FFB5A" w14:textId="77777777" w:rsidR="004E73FC" w:rsidRPr="002B4D54" w:rsidRDefault="004E73FC" w:rsidP="002B4D54">
      <w:pPr>
        <w:jc w:val="both"/>
        <w:rPr>
          <w:rFonts w:ascii="Times New Roman" w:eastAsia="Arial" w:hAnsi="Times New Roman" w:cs="Arial"/>
          <w:noProof/>
          <w:sz w:val="24"/>
          <w:szCs w:val="20"/>
        </w:rPr>
      </w:pPr>
    </w:p>
    <w:p w14:paraId="7AD4F61D" w14:textId="32A3B3BA" w:rsidR="004E73FC" w:rsidRPr="002B4D54" w:rsidRDefault="00EC478E" w:rsidP="00EC478E">
      <w:pPr>
        <w:pStyle w:val="Pamatteksts"/>
        <w:tabs>
          <w:tab w:val="left" w:pos="1740"/>
        </w:tabs>
        <w:ind w:left="0"/>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sportists</w:t>
      </w:r>
      <w:r>
        <w:rPr>
          <w:rFonts w:ascii="Times New Roman" w:hAnsi="Times New Roman"/>
          <w:sz w:val="24"/>
        </w:rPr>
        <w:t xml:space="preserve"> noteiktajā 60 minūšu laika sprīdī nav bijis pieejams </w:t>
      </w:r>
      <w:r>
        <w:rPr>
          <w:rFonts w:ascii="Times New Roman" w:hAnsi="Times New Roman"/>
          <w:i/>
          <w:sz w:val="24"/>
        </w:rPr>
        <w:t>pārbaužu</w:t>
      </w:r>
      <w:r>
        <w:rPr>
          <w:rFonts w:ascii="Times New Roman" w:hAnsi="Times New Roman"/>
          <w:sz w:val="24"/>
        </w:rPr>
        <w:t xml:space="preserve"> veikšanai norādītajā vietā nolaidības dēļ. Šajā saistībā pieņem, ka </w:t>
      </w:r>
      <w:r>
        <w:rPr>
          <w:rFonts w:ascii="Times New Roman" w:hAnsi="Times New Roman"/>
          <w:i/>
          <w:sz w:val="24"/>
        </w:rPr>
        <w:t>sportists</w:t>
      </w:r>
      <w:r>
        <w:rPr>
          <w:rFonts w:ascii="Times New Roman" w:hAnsi="Times New Roman"/>
          <w:sz w:val="24"/>
        </w:rPr>
        <w:t xml:space="preserve"> ir bijis nolaidīgs, pierādot B pielikuma </w:t>
      </w:r>
      <w:r>
        <w:rPr>
          <w:rFonts w:ascii="Times New Roman" w:hAnsi="Times New Roman"/>
          <w:sz w:val="24"/>
        </w:rPr>
        <w:lastRenderedPageBreak/>
        <w:t xml:space="preserve">2. punkta 4. apakšpunkta a) līdz d) punktā norādītos apstākļus. Šādu pieņēmumu var atspēkot tikai tad, ja </w:t>
      </w:r>
      <w:r>
        <w:rPr>
          <w:rFonts w:ascii="Times New Roman" w:hAnsi="Times New Roman"/>
          <w:i/>
          <w:sz w:val="24"/>
        </w:rPr>
        <w:t>sportists</w:t>
      </w:r>
      <w:r>
        <w:rPr>
          <w:rFonts w:ascii="Times New Roman" w:hAnsi="Times New Roman"/>
          <w:sz w:val="24"/>
        </w:rPr>
        <w:t xml:space="preserve"> pierāda, ka viņa nolaidība nav radījusi vai veicinājusi to, ka attiecīgais </w:t>
      </w:r>
      <w:r>
        <w:rPr>
          <w:rFonts w:ascii="Times New Roman" w:hAnsi="Times New Roman"/>
          <w:i/>
          <w:sz w:val="24"/>
        </w:rPr>
        <w:t>sportists</w:t>
      </w:r>
      <w:r>
        <w:rPr>
          <w:rFonts w:ascii="Times New Roman" w:hAnsi="Times New Roman"/>
          <w:sz w:val="24"/>
        </w:rPr>
        <w:t xml:space="preserve"> i) nav bijis pieejams </w:t>
      </w:r>
      <w:r>
        <w:rPr>
          <w:rFonts w:ascii="Times New Roman" w:hAnsi="Times New Roman"/>
          <w:i/>
          <w:sz w:val="24"/>
        </w:rPr>
        <w:t>pārbaudēm</w:t>
      </w:r>
      <w:r>
        <w:rPr>
          <w:rFonts w:ascii="Times New Roman" w:hAnsi="Times New Roman"/>
          <w:sz w:val="24"/>
        </w:rPr>
        <w:t xml:space="preserve"> attiecīgajā vietā konkrētajā laika sprīdī un ii) nav precizējis jaunāko sniegto </w:t>
      </w:r>
      <w:r>
        <w:rPr>
          <w:rFonts w:ascii="Times New Roman" w:hAnsi="Times New Roman"/>
          <w:sz w:val="24"/>
          <w:u w:val="single"/>
        </w:rPr>
        <w:t>informāciju par savu atrašanās vietu</w:t>
      </w:r>
      <w:r>
        <w:rPr>
          <w:rFonts w:ascii="Times New Roman" w:hAnsi="Times New Roman"/>
          <w:sz w:val="24"/>
        </w:rPr>
        <w:t xml:space="preserve">, lai paziņotu par atrašanos citā vietā, kur </w:t>
      </w:r>
      <w:r>
        <w:rPr>
          <w:rFonts w:ascii="Times New Roman" w:hAnsi="Times New Roman"/>
          <w:i/>
          <w:sz w:val="24"/>
        </w:rPr>
        <w:t>sportists</w:t>
      </w:r>
      <w:r>
        <w:rPr>
          <w:rFonts w:ascii="Times New Roman" w:hAnsi="Times New Roman"/>
          <w:sz w:val="24"/>
        </w:rPr>
        <w:t xml:space="preserve"> attiecīgajā dienā būtu pieejams </w:t>
      </w:r>
      <w:r>
        <w:rPr>
          <w:rFonts w:ascii="Times New Roman" w:hAnsi="Times New Roman"/>
          <w:i/>
          <w:sz w:val="24"/>
        </w:rPr>
        <w:t>pārbaužu</w:t>
      </w:r>
      <w:r>
        <w:rPr>
          <w:rFonts w:ascii="Times New Roman" w:hAnsi="Times New Roman"/>
          <w:sz w:val="24"/>
        </w:rPr>
        <w:t xml:space="preserve"> veikšanai norādītajā 60 minūšu laika sprīdī.</w:t>
      </w:r>
    </w:p>
    <w:p w14:paraId="56F2AAF9" w14:textId="77777777" w:rsidR="004E73FC" w:rsidRPr="002B4D54" w:rsidRDefault="004E73FC" w:rsidP="002B4D54">
      <w:pPr>
        <w:jc w:val="both"/>
        <w:rPr>
          <w:rFonts w:ascii="Times New Roman" w:eastAsia="Arial" w:hAnsi="Times New Roman" w:cs="Arial"/>
          <w:noProof/>
          <w:sz w:val="24"/>
          <w:szCs w:val="20"/>
        </w:rPr>
      </w:pPr>
    </w:p>
    <w:p w14:paraId="3695F6C9" w14:textId="2E4E72D0" w:rsidR="004E73FC" w:rsidRPr="00F4397D" w:rsidRDefault="00EC478E" w:rsidP="00F4397D">
      <w:pPr>
        <w:pStyle w:val="Virsraksts3"/>
        <w:tabs>
          <w:tab w:val="left" w:pos="661"/>
        </w:tabs>
        <w:ind w:left="0" w:firstLine="0"/>
        <w:jc w:val="both"/>
        <w:rPr>
          <w:rFonts w:ascii="Times New Roman" w:hAnsi="Times New Roman"/>
          <w:sz w:val="24"/>
        </w:rPr>
      </w:pPr>
      <w:bookmarkStart w:id="235" w:name="B.3_Results_Management_for_a_Potential_W"/>
      <w:bookmarkStart w:id="236" w:name="_bookmark61"/>
      <w:bookmarkStart w:id="237" w:name="_Toc68872646"/>
      <w:bookmarkEnd w:id="235"/>
      <w:bookmarkEnd w:id="236"/>
      <w:r w:rsidRPr="00F4397D">
        <w:rPr>
          <w:rFonts w:ascii="Times New Roman" w:hAnsi="Times New Roman"/>
          <w:sz w:val="24"/>
        </w:rPr>
        <w:t xml:space="preserve">B.3. </w:t>
      </w:r>
      <w:r w:rsidRPr="005F2AF0">
        <w:rPr>
          <w:rFonts w:ascii="Times New Roman" w:hAnsi="Times New Roman"/>
          <w:i/>
          <w:iCs/>
          <w:sz w:val="24"/>
        </w:rPr>
        <w:t>Rezultātu pārvaldība</w:t>
      </w:r>
      <w:r w:rsidRPr="00F4397D">
        <w:rPr>
          <w:rFonts w:ascii="Times New Roman" w:hAnsi="Times New Roman"/>
          <w:sz w:val="24"/>
        </w:rPr>
        <w:t xml:space="preserve"> attiecībā uz iespējamu </w:t>
      </w:r>
      <w:r w:rsidRPr="005F2AF0">
        <w:rPr>
          <w:rFonts w:ascii="Times New Roman" w:hAnsi="Times New Roman"/>
          <w:sz w:val="24"/>
          <w:u w:val="single"/>
        </w:rPr>
        <w:t>informācijas par atrašanās vietu nesniegšanu</w:t>
      </w:r>
      <w:bookmarkEnd w:id="237"/>
    </w:p>
    <w:p w14:paraId="32295F2D" w14:textId="77777777" w:rsidR="004E73FC" w:rsidRPr="002B4D54" w:rsidRDefault="004E73FC" w:rsidP="002B4D54">
      <w:pPr>
        <w:jc w:val="both"/>
        <w:rPr>
          <w:rFonts w:ascii="Times New Roman" w:eastAsia="Arial" w:hAnsi="Times New Roman" w:cs="Arial"/>
          <w:b/>
          <w:bCs/>
          <w:noProof/>
          <w:sz w:val="24"/>
          <w:szCs w:val="14"/>
        </w:rPr>
      </w:pPr>
    </w:p>
    <w:p w14:paraId="7835193C" w14:textId="2FCC4724" w:rsidR="004E73FC" w:rsidRPr="002B4D54" w:rsidRDefault="00EC478E" w:rsidP="00EC478E">
      <w:pPr>
        <w:tabs>
          <w:tab w:val="left" w:pos="1292"/>
        </w:tabs>
        <w:jc w:val="both"/>
        <w:rPr>
          <w:rFonts w:ascii="Times New Roman" w:eastAsia="Arial" w:hAnsi="Times New Roman" w:cs="Arial"/>
          <w:noProof/>
          <w:sz w:val="24"/>
        </w:rPr>
      </w:pPr>
      <w:bookmarkStart w:id="238" w:name="B.3.1_In_accordance_with_Code_Articles_7"/>
      <w:bookmarkEnd w:id="238"/>
      <w:r>
        <w:rPr>
          <w:rFonts w:ascii="Times New Roman" w:hAnsi="Times New Roman"/>
          <w:b/>
          <w:sz w:val="24"/>
        </w:rPr>
        <w:t xml:space="preserve">B.3.1. </w:t>
      </w:r>
      <w:r>
        <w:rPr>
          <w:rFonts w:ascii="Times New Roman" w:hAnsi="Times New Roman"/>
          <w:sz w:val="24"/>
        </w:rPr>
        <w:t xml:space="preserve">Saskaņā ar </w:t>
      </w:r>
      <w:r>
        <w:rPr>
          <w:rFonts w:ascii="Times New Roman" w:hAnsi="Times New Roman"/>
          <w:i/>
          <w:iCs/>
          <w:sz w:val="24"/>
        </w:rPr>
        <w:t>Kodeksa</w:t>
      </w:r>
      <w:r>
        <w:rPr>
          <w:rFonts w:ascii="Times New Roman" w:hAnsi="Times New Roman"/>
          <w:sz w:val="24"/>
        </w:rPr>
        <w:t xml:space="preserve"> 7. panta 1. punkta 6. apakšpunktu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attiecībā uz iespējamajiem </w:t>
      </w:r>
      <w:r>
        <w:rPr>
          <w:rFonts w:ascii="Times New Roman" w:hAnsi="Times New Roman"/>
          <w:sz w:val="24"/>
          <w:u w:val="single"/>
        </w:rPr>
        <w:t>ziņu par atrašanās vietu nesniegšanas</w:t>
      </w:r>
      <w:r>
        <w:rPr>
          <w:rFonts w:ascii="Times New Roman" w:hAnsi="Times New Roman"/>
          <w:sz w:val="24"/>
        </w:rPr>
        <w:t xml:space="preserve"> gadījumiem ir starptautiskā federācija vai </w:t>
      </w:r>
      <w:r>
        <w:rPr>
          <w:rFonts w:ascii="Times New Roman" w:hAnsi="Times New Roman"/>
          <w:i/>
          <w:iCs/>
          <w:sz w:val="24"/>
        </w:rPr>
        <w:t>valsts antidopinga organizācija</w:t>
      </w:r>
      <w:r>
        <w:rPr>
          <w:rFonts w:ascii="Times New Roman" w:hAnsi="Times New Roman"/>
          <w:sz w:val="24"/>
        </w:rPr>
        <w:t xml:space="preserve">, kurai attiecīgais </w:t>
      </w:r>
      <w:r>
        <w:rPr>
          <w:rFonts w:ascii="Times New Roman" w:hAnsi="Times New Roman"/>
          <w:i/>
          <w:iCs/>
          <w:sz w:val="24"/>
        </w:rPr>
        <w:t>sportists</w:t>
      </w:r>
      <w:r>
        <w:rPr>
          <w:rFonts w:ascii="Times New Roman" w:hAnsi="Times New Roman"/>
          <w:sz w:val="24"/>
        </w:rPr>
        <w:t xml:space="preserve"> iesniedz informāciju par savu atrašanās vietu.</w:t>
      </w:r>
    </w:p>
    <w:p w14:paraId="28161579" w14:textId="77777777" w:rsidR="004E73FC" w:rsidRPr="002B4D54" w:rsidRDefault="004E73FC" w:rsidP="002B4D54">
      <w:pPr>
        <w:jc w:val="both"/>
        <w:rPr>
          <w:rFonts w:ascii="Times New Roman" w:eastAsia="Arial" w:hAnsi="Times New Roman" w:cs="Arial"/>
          <w:noProof/>
          <w:sz w:val="24"/>
          <w:szCs w:val="20"/>
        </w:rPr>
      </w:pPr>
    </w:p>
    <w:p w14:paraId="72429467" w14:textId="77777777" w:rsidR="004E73FC" w:rsidRPr="002B4D54" w:rsidRDefault="004E73FC" w:rsidP="002B4D54">
      <w:pPr>
        <w:jc w:val="both"/>
        <w:rPr>
          <w:rFonts w:ascii="Times New Roman" w:eastAsia="Arial" w:hAnsi="Times New Roman" w:cs="Arial"/>
          <w:noProof/>
          <w:sz w:val="24"/>
        </w:rPr>
      </w:pPr>
      <w:bookmarkStart w:id="239" w:name="[Comment_to_Article_B.3.1:_If_an_Anti-Do"/>
      <w:bookmarkEnd w:id="239"/>
      <w:r>
        <w:rPr>
          <w:rFonts w:ascii="Times New Roman" w:hAnsi="Times New Roman"/>
          <w:i/>
          <w:sz w:val="24"/>
        </w:rPr>
        <w:t xml:space="preserve">[Piezīme par B pielikuma 3. punkta 1. apakšpunktu. Ja tā antidopinga organizācija, kas saņem </w:t>
      </w:r>
      <w:r>
        <w:rPr>
          <w:rFonts w:ascii="Times New Roman" w:hAnsi="Times New Roman"/>
          <w:i/>
          <w:sz w:val="24"/>
          <w:u w:val="single"/>
        </w:rPr>
        <w:t>informāciju par</w:t>
      </w:r>
      <w:r>
        <w:rPr>
          <w:rFonts w:ascii="Times New Roman" w:hAnsi="Times New Roman"/>
          <w:i/>
          <w:sz w:val="24"/>
        </w:rPr>
        <w:t xml:space="preserve"> sportista </w:t>
      </w:r>
      <w:r>
        <w:rPr>
          <w:rFonts w:ascii="Times New Roman" w:hAnsi="Times New Roman"/>
          <w:i/>
          <w:sz w:val="24"/>
          <w:u w:val="single"/>
        </w:rPr>
        <w:t>atrašanās vietu</w:t>
      </w:r>
      <w:r>
        <w:rPr>
          <w:rFonts w:ascii="Times New Roman" w:hAnsi="Times New Roman"/>
          <w:i/>
          <w:sz w:val="24"/>
        </w:rPr>
        <w:t xml:space="preserve"> (un tādējādi ir viņa </w:t>
      </w:r>
      <w:r>
        <w:rPr>
          <w:rFonts w:ascii="Times New Roman" w:hAnsi="Times New Roman"/>
          <w:i/>
          <w:sz w:val="24"/>
          <w:u w:val="single"/>
        </w:rPr>
        <w:t>rezultātu pārvaldības iestāde</w:t>
      </w:r>
      <w:r>
        <w:rPr>
          <w:rFonts w:ascii="Times New Roman" w:hAnsi="Times New Roman"/>
          <w:i/>
          <w:sz w:val="24"/>
        </w:rPr>
        <w:t xml:space="preserve"> informācijas par atrašanās vietu nolūkos), izslēdz sportistu no sava pārbaudāmo sportistu reģistra pēc tam, kad saistībā ar viņu reģistrēts viens vai divi </w:t>
      </w:r>
      <w:r>
        <w:rPr>
          <w:rFonts w:ascii="Times New Roman" w:hAnsi="Times New Roman"/>
          <w:i/>
          <w:sz w:val="24"/>
          <w:u w:val="single"/>
        </w:rPr>
        <w:t>ziņu par atrašanās vietu nesniegšanas</w:t>
      </w:r>
      <w:r>
        <w:rPr>
          <w:rFonts w:ascii="Times New Roman" w:hAnsi="Times New Roman"/>
          <w:i/>
          <w:sz w:val="24"/>
        </w:rPr>
        <w:t xml:space="preserve"> gadījumi, tad, ja sportists tiek iekļauts citas antidopinga organizācijas pārbaudāmo sportistu reģistrā un šī cita antidopinga organizācija sāk saņemt viņa sniegto </w:t>
      </w:r>
      <w:r>
        <w:rPr>
          <w:rFonts w:ascii="Times New Roman" w:hAnsi="Times New Roman"/>
          <w:i/>
          <w:sz w:val="24"/>
          <w:u w:val="single"/>
        </w:rPr>
        <w:t>informāciju par atrašanās vietu</w:t>
      </w:r>
      <w:r>
        <w:rPr>
          <w:rFonts w:ascii="Times New Roman" w:hAnsi="Times New Roman"/>
          <w:i/>
          <w:sz w:val="24"/>
        </w:rPr>
        <w:t xml:space="preserve">, šī cita antidopinga organizācija kļūst par </w:t>
      </w:r>
      <w:r>
        <w:rPr>
          <w:rFonts w:ascii="Times New Roman" w:hAnsi="Times New Roman"/>
          <w:i/>
          <w:sz w:val="24"/>
          <w:u w:val="single"/>
        </w:rPr>
        <w:t>rezultātu pārvaldības iestādi</w:t>
      </w:r>
      <w:r>
        <w:rPr>
          <w:rFonts w:ascii="Times New Roman" w:hAnsi="Times New Roman"/>
          <w:i/>
          <w:sz w:val="24"/>
        </w:rPr>
        <w:t xml:space="preserve"> attiecībā uz visiem šā sportista </w:t>
      </w:r>
      <w:r>
        <w:rPr>
          <w:rFonts w:ascii="Times New Roman" w:hAnsi="Times New Roman"/>
          <w:i/>
          <w:sz w:val="24"/>
          <w:u w:val="single"/>
        </w:rPr>
        <w:t>ziņu par atrašanās vietu nesniegšanas</w:t>
      </w:r>
      <w:r>
        <w:rPr>
          <w:rFonts w:ascii="Times New Roman" w:hAnsi="Times New Roman"/>
          <w:i/>
          <w:sz w:val="24"/>
        </w:rPr>
        <w:t xml:space="preserve"> gadījumiem, tostarp tiem, ko reģistrējusi pirmā antidopinga organizācija. Šādā gadījumā pirmā antidopinga organizācija sniedz otrajai antidopinga organizācijai visu informāciju par pirmās antidopinga organizācijas attiecīgajā laikposmā reģistrēto(-</w:t>
      </w:r>
      <w:proofErr w:type="spellStart"/>
      <w:r>
        <w:rPr>
          <w:rFonts w:ascii="Times New Roman" w:hAnsi="Times New Roman"/>
          <w:i/>
          <w:sz w:val="24"/>
        </w:rPr>
        <w:t>ajiem</w:t>
      </w:r>
      <w:proofErr w:type="spellEnd"/>
      <w:r>
        <w:rPr>
          <w:rFonts w:ascii="Times New Roman" w:hAnsi="Times New Roman"/>
          <w:i/>
          <w:sz w:val="24"/>
        </w:rPr>
        <w:t xml:space="preserve">) </w:t>
      </w:r>
      <w:r>
        <w:rPr>
          <w:rFonts w:ascii="Times New Roman" w:hAnsi="Times New Roman"/>
          <w:i/>
          <w:sz w:val="24"/>
          <w:u w:val="single"/>
        </w:rPr>
        <w:t>ziņu par atrašanās vietu nesniegšanas</w:t>
      </w:r>
      <w:r>
        <w:rPr>
          <w:rFonts w:ascii="Times New Roman" w:hAnsi="Times New Roman"/>
          <w:i/>
          <w:sz w:val="24"/>
        </w:rPr>
        <w:t xml:space="preserve"> gadījumu(-</w:t>
      </w:r>
      <w:proofErr w:type="spellStart"/>
      <w:r>
        <w:rPr>
          <w:rFonts w:ascii="Times New Roman" w:hAnsi="Times New Roman"/>
          <w:i/>
          <w:sz w:val="24"/>
        </w:rPr>
        <w:t>iem</w:t>
      </w:r>
      <w:proofErr w:type="spellEnd"/>
      <w:r>
        <w:rPr>
          <w:rFonts w:ascii="Times New Roman" w:hAnsi="Times New Roman"/>
          <w:i/>
          <w:sz w:val="24"/>
        </w:rPr>
        <w:t>), lai tad, ja otrā antidopinga organizācija reģistrē jebkādu(-</w:t>
      </w:r>
      <w:proofErr w:type="spellStart"/>
      <w:r>
        <w:rPr>
          <w:rFonts w:ascii="Times New Roman" w:hAnsi="Times New Roman"/>
          <w:i/>
          <w:sz w:val="24"/>
        </w:rPr>
        <w:t>us</w:t>
      </w:r>
      <w:proofErr w:type="spellEnd"/>
      <w:r>
        <w:rPr>
          <w:rFonts w:ascii="Times New Roman" w:hAnsi="Times New Roman"/>
          <w:i/>
          <w:sz w:val="24"/>
        </w:rPr>
        <w:t xml:space="preserve">) papildu </w:t>
      </w:r>
      <w:r>
        <w:rPr>
          <w:rFonts w:ascii="Times New Roman" w:hAnsi="Times New Roman"/>
          <w:i/>
          <w:sz w:val="24"/>
          <w:u w:val="single"/>
        </w:rPr>
        <w:t>ziņu par atrašanās vietu nesniegšanas</w:t>
      </w:r>
      <w:r>
        <w:rPr>
          <w:rFonts w:ascii="Times New Roman" w:hAnsi="Times New Roman"/>
          <w:i/>
          <w:sz w:val="24"/>
        </w:rPr>
        <w:t xml:space="preserve"> gadījumu(-</w:t>
      </w:r>
      <w:proofErr w:type="spellStart"/>
      <w:r>
        <w:rPr>
          <w:rFonts w:ascii="Times New Roman" w:hAnsi="Times New Roman"/>
          <w:i/>
          <w:sz w:val="24"/>
        </w:rPr>
        <w:t>us</w:t>
      </w:r>
      <w:proofErr w:type="spellEnd"/>
      <w:r>
        <w:rPr>
          <w:rFonts w:ascii="Times New Roman" w:hAnsi="Times New Roman"/>
          <w:i/>
          <w:sz w:val="24"/>
        </w:rPr>
        <w:t>) saistībā ar šo sportistu, tai būtu visa informācija, kas nepieciešama, lai ierosinātu tiesvedību pret viņu saskaņā ar B pielikuma 3. punkta 4. apakšpunktu par Kodeksa 2. panta 4. punkta pārkāpumu.]</w:t>
      </w:r>
    </w:p>
    <w:p w14:paraId="7F441E43" w14:textId="77777777" w:rsidR="004E73FC" w:rsidRPr="002B4D54" w:rsidRDefault="004E73FC" w:rsidP="002B4D54">
      <w:pPr>
        <w:jc w:val="both"/>
        <w:rPr>
          <w:rFonts w:ascii="Times New Roman" w:eastAsia="Arial" w:hAnsi="Times New Roman" w:cs="Arial"/>
          <w:i/>
          <w:noProof/>
          <w:sz w:val="24"/>
          <w:szCs w:val="20"/>
        </w:rPr>
      </w:pPr>
    </w:p>
    <w:p w14:paraId="7349F170" w14:textId="400D02E7" w:rsidR="004E73FC" w:rsidRPr="002B4D54" w:rsidRDefault="00EC478E" w:rsidP="00EC478E">
      <w:pPr>
        <w:pStyle w:val="Pamatteksts"/>
        <w:tabs>
          <w:tab w:val="left" w:pos="1292"/>
        </w:tabs>
        <w:ind w:left="0"/>
        <w:jc w:val="both"/>
        <w:rPr>
          <w:rFonts w:ascii="Times New Roman" w:hAnsi="Times New Roman"/>
          <w:noProof/>
          <w:sz w:val="24"/>
        </w:rPr>
      </w:pPr>
      <w:bookmarkStart w:id="240" w:name="B.3.2_When_a_Whereabouts_Failure_appears"/>
      <w:bookmarkEnd w:id="240"/>
      <w:r>
        <w:rPr>
          <w:rFonts w:ascii="Times New Roman" w:hAnsi="Times New Roman"/>
          <w:b/>
          <w:sz w:val="24"/>
        </w:rPr>
        <w:t xml:space="preserve">B.3.2. </w:t>
      </w:r>
      <w:r>
        <w:rPr>
          <w:rFonts w:ascii="Times New Roman" w:hAnsi="Times New Roman"/>
          <w:sz w:val="24"/>
        </w:rPr>
        <w:t xml:space="preserve">Ja šķiet, ka notikusi </w:t>
      </w:r>
      <w:r>
        <w:rPr>
          <w:rFonts w:ascii="Times New Roman" w:hAnsi="Times New Roman"/>
          <w:sz w:val="24"/>
          <w:u w:val="single"/>
        </w:rPr>
        <w:t>ziņu par atrašanās vietu nesniegšana</w:t>
      </w:r>
      <w:r>
        <w:rPr>
          <w:rFonts w:ascii="Times New Roman" w:hAnsi="Times New Roman"/>
          <w:sz w:val="24"/>
        </w:rPr>
        <w:t xml:space="preserve">, </w:t>
      </w:r>
      <w:r>
        <w:rPr>
          <w:rFonts w:ascii="Times New Roman" w:hAnsi="Times New Roman"/>
          <w:i/>
          <w:sz w:val="24"/>
        </w:rPr>
        <w:t>rezultātu pārvaldība</w:t>
      </w:r>
      <w:r>
        <w:rPr>
          <w:rFonts w:ascii="Times New Roman" w:hAnsi="Times New Roman"/>
          <w:sz w:val="24"/>
        </w:rPr>
        <w:t xml:space="preserve"> norisinās šādi:</w:t>
      </w:r>
    </w:p>
    <w:p w14:paraId="76C054B0" w14:textId="77777777" w:rsidR="004E73FC" w:rsidRPr="002B4D54" w:rsidRDefault="004E73FC" w:rsidP="002B4D54">
      <w:pPr>
        <w:jc w:val="both"/>
        <w:rPr>
          <w:rFonts w:ascii="Times New Roman" w:eastAsia="Arial" w:hAnsi="Times New Roman" w:cs="Arial"/>
          <w:noProof/>
          <w:sz w:val="24"/>
          <w:szCs w:val="20"/>
        </w:rPr>
      </w:pPr>
    </w:p>
    <w:p w14:paraId="4B7DDFA5" w14:textId="5ECA8A27" w:rsidR="004E73FC" w:rsidRPr="002B4D54" w:rsidRDefault="00EC478E" w:rsidP="00EC478E">
      <w:pPr>
        <w:pStyle w:val="Pamatteksts"/>
        <w:tabs>
          <w:tab w:val="left" w:pos="1740"/>
        </w:tabs>
        <w:ind w:left="0"/>
        <w:jc w:val="both"/>
        <w:rPr>
          <w:rFonts w:ascii="Times New Roman" w:hAnsi="Times New Roman"/>
          <w:noProof/>
          <w:sz w:val="24"/>
        </w:rPr>
      </w:pPr>
      <w:r>
        <w:rPr>
          <w:rFonts w:ascii="Times New Roman" w:hAnsi="Times New Roman"/>
          <w:sz w:val="24"/>
        </w:rPr>
        <w:t xml:space="preserve">a) ja iespējamā </w:t>
      </w:r>
      <w:r>
        <w:rPr>
          <w:rFonts w:ascii="Times New Roman" w:hAnsi="Times New Roman"/>
          <w:sz w:val="24"/>
          <w:u w:val="single"/>
        </w:rPr>
        <w:t>ziņu par atrašanās vietu nesniegšana</w:t>
      </w:r>
      <w:r>
        <w:rPr>
          <w:rFonts w:ascii="Times New Roman" w:hAnsi="Times New Roman"/>
          <w:sz w:val="24"/>
        </w:rPr>
        <w:t xml:space="preserve"> atklāta, mēģinot pārbaudīt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savlaicīgi saņem no </w:t>
      </w:r>
      <w:r>
        <w:rPr>
          <w:rFonts w:ascii="Times New Roman" w:hAnsi="Times New Roman"/>
          <w:i/>
          <w:sz w:val="24"/>
        </w:rPr>
        <w:t>DCO</w:t>
      </w:r>
      <w:r>
        <w:rPr>
          <w:rFonts w:ascii="Times New Roman" w:hAnsi="Times New Roman"/>
          <w:sz w:val="24"/>
        </w:rPr>
        <w:t xml:space="preserve"> </w:t>
      </w:r>
      <w:r>
        <w:rPr>
          <w:rFonts w:ascii="Times New Roman" w:hAnsi="Times New Roman"/>
          <w:sz w:val="24"/>
          <w:u w:val="single"/>
        </w:rPr>
        <w:t>ziņojumu par nesekmīgu mēģinājumu</w:t>
      </w:r>
      <w:r>
        <w:rPr>
          <w:rFonts w:ascii="Times New Roman" w:hAnsi="Times New Roman"/>
          <w:sz w:val="24"/>
        </w:rPr>
        <w:t xml:space="preserve">. Ja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un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dažādas iestādes,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nekavējoties sniedz </w:t>
      </w:r>
      <w:r>
        <w:rPr>
          <w:rFonts w:ascii="Times New Roman" w:hAnsi="Times New Roman"/>
          <w:sz w:val="24"/>
          <w:u w:val="single"/>
        </w:rPr>
        <w:t>ziņojumu par nesekmīgu mēģinājumu</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un pēc tam pēc vajadzības palīdz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iegūt informāciju no </w:t>
      </w:r>
      <w:r>
        <w:rPr>
          <w:rFonts w:ascii="Times New Roman" w:hAnsi="Times New Roman"/>
          <w:i/>
          <w:sz w:val="24"/>
          <w:u w:val="single"/>
        </w:rPr>
        <w:t>DCO</w:t>
      </w:r>
      <w:r>
        <w:rPr>
          <w:rFonts w:ascii="Times New Roman" w:hAnsi="Times New Roman"/>
          <w:sz w:val="24"/>
        </w:rPr>
        <w:t xml:space="preserve"> par iespējamo </w:t>
      </w:r>
      <w:r>
        <w:rPr>
          <w:rFonts w:ascii="Times New Roman" w:hAnsi="Times New Roman"/>
          <w:sz w:val="24"/>
          <w:u w:val="single"/>
        </w:rPr>
        <w:t>ziņu par atrašanās vietu nesniegšanu</w:t>
      </w:r>
      <w:r>
        <w:rPr>
          <w:rFonts w:ascii="Times New Roman" w:hAnsi="Times New Roman"/>
          <w:sz w:val="24"/>
        </w:rPr>
        <w:t>;</w:t>
      </w:r>
    </w:p>
    <w:p w14:paraId="36F99296" w14:textId="77777777" w:rsidR="004E73FC" w:rsidRPr="002B4D54" w:rsidRDefault="004E73FC" w:rsidP="002B4D54">
      <w:pPr>
        <w:jc w:val="both"/>
        <w:rPr>
          <w:rFonts w:ascii="Times New Roman" w:eastAsia="Arial" w:hAnsi="Times New Roman" w:cs="Arial"/>
          <w:noProof/>
          <w:sz w:val="24"/>
          <w:szCs w:val="14"/>
        </w:rPr>
      </w:pPr>
    </w:p>
    <w:p w14:paraId="0BEE6E08" w14:textId="39727F6F" w:rsidR="004E73FC" w:rsidRPr="002B4D54" w:rsidRDefault="00EC478E" w:rsidP="00EC478E">
      <w:pPr>
        <w:pStyle w:val="Pamatteksts"/>
        <w:tabs>
          <w:tab w:val="left" w:pos="17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savlaicīgi pārskata dokumentāciju (tostarp ikvienu </w:t>
      </w:r>
      <w:r>
        <w:rPr>
          <w:rFonts w:ascii="Times New Roman" w:hAnsi="Times New Roman"/>
          <w:i/>
          <w:sz w:val="24"/>
          <w:u w:val="single"/>
        </w:rPr>
        <w:t>DCO</w:t>
      </w:r>
      <w:r>
        <w:rPr>
          <w:rFonts w:ascii="Times New Roman" w:hAnsi="Times New Roman"/>
          <w:sz w:val="24"/>
        </w:rPr>
        <w:t xml:space="preserve"> iesniegto </w:t>
      </w:r>
      <w:r>
        <w:rPr>
          <w:rFonts w:ascii="Times New Roman" w:hAnsi="Times New Roman"/>
          <w:sz w:val="24"/>
          <w:u w:val="single"/>
        </w:rPr>
        <w:t>ziņojumu par nesekmīgu mēģinājumu</w:t>
      </w:r>
      <w:r>
        <w:rPr>
          <w:rFonts w:ascii="Times New Roman" w:hAnsi="Times New Roman"/>
          <w:sz w:val="24"/>
        </w:rPr>
        <w:t>), lai noteiktu, vai ir ievērotas visas B pielikuma 2. punkta 1. apakšpunkta (</w:t>
      </w:r>
      <w:r>
        <w:rPr>
          <w:rFonts w:ascii="Times New Roman" w:hAnsi="Times New Roman"/>
          <w:sz w:val="24"/>
          <w:u w:val="single"/>
        </w:rPr>
        <w:t>informācijas nesniegšanas</w:t>
      </w:r>
      <w:r>
        <w:rPr>
          <w:rFonts w:ascii="Times New Roman" w:hAnsi="Times New Roman"/>
          <w:sz w:val="24"/>
        </w:rPr>
        <w:t xml:space="preserve"> gadījumā) prasības vai B pielikuma 2. punkta 4. apakšpunkta (</w:t>
      </w:r>
      <w:r>
        <w:rPr>
          <w:rFonts w:ascii="Times New Roman" w:hAnsi="Times New Roman"/>
          <w:sz w:val="24"/>
          <w:u w:val="single"/>
        </w:rPr>
        <w:t>neierašanās uz pārbaudi</w:t>
      </w:r>
      <w:r>
        <w:rPr>
          <w:rFonts w:ascii="Times New Roman" w:hAnsi="Times New Roman"/>
          <w:sz w:val="24"/>
        </w:rPr>
        <w:t xml:space="preserve"> gadījumā) prasības. Tā pēc vajadzības iegūst informāciju no </w:t>
      </w:r>
      <w:proofErr w:type="spellStart"/>
      <w:r>
        <w:rPr>
          <w:rFonts w:ascii="Times New Roman" w:hAnsi="Times New Roman"/>
          <w:sz w:val="24"/>
        </w:rPr>
        <w:t>trešām</w:t>
      </w:r>
      <w:proofErr w:type="spellEnd"/>
      <w:r>
        <w:rPr>
          <w:rFonts w:ascii="Times New Roman" w:hAnsi="Times New Roman"/>
          <w:sz w:val="24"/>
        </w:rPr>
        <w:t xml:space="preserve"> personām (piemēram, no </w:t>
      </w:r>
      <w:r>
        <w:rPr>
          <w:rFonts w:ascii="Times New Roman" w:hAnsi="Times New Roman"/>
          <w:i/>
          <w:sz w:val="24"/>
          <w:u w:val="single"/>
        </w:rPr>
        <w:t>DCO</w:t>
      </w:r>
      <w:r>
        <w:rPr>
          <w:rFonts w:ascii="Times New Roman" w:hAnsi="Times New Roman"/>
          <w:sz w:val="24"/>
        </w:rPr>
        <w:t xml:space="preserve">, kura pārbaudes mēģinājumā atklājās </w:t>
      </w:r>
      <w:r>
        <w:rPr>
          <w:rFonts w:ascii="Times New Roman" w:hAnsi="Times New Roman"/>
          <w:sz w:val="24"/>
          <w:u w:val="single"/>
        </w:rPr>
        <w:t>informācijas nesniegšana</w:t>
      </w:r>
      <w:r>
        <w:rPr>
          <w:rFonts w:ascii="Times New Roman" w:hAnsi="Times New Roman"/>
          <w:sz w:val="24"/>
        </w:rPr>
        <w:t xml:space="preserve"> vai notika </w:t>
      </w:r>
      <w:r>
        <w:rPr>
          <w:rFonts w:ascii="Times New Roman" w:hAnsi="Times New Roman"/>
          <w:sz w:val="24"/>
          <w:u w:val="single"/>
        </w:rPr>
        <w:t>neierašanās uz pārbaudi</w:t>
      </w:r>
      <w:r>
        <w:rPr>
          <w:rFonts w:ascii="Times New Roman" w:hAnsi="Times New Roman"/>
          <w:sz w:val="24"/>
        </w:rPr>
        <w:t>), lai palīdzētu tai šajā uzdevumā;</w:t>
      </w:r>
    </w:p>
    <w:p w14:paraId="54FFE227" w14:textId="77777777" w:rsidR="004E73FC" w:rsidRPr="002B4D54" w:rsidRDefault="004E73FC" w:rsidP="002B4D54">
      <w:pPr>
        <w:jc w:val="both"/>
        <w:rPr>
          <w:rFonts w:ascii="Times New Roman" w:eastAsia="Arial" w:hAnsi="Times New Roman" w:cs="Arial"/>
          <w:noProof/>
          <w:sz w:val="24"/>
          <w:szCs w:val="14"/>
        </w:rPr>
      </w:pPr>
    </w:p>
    <w:p w14:paraId="7793C350" w14:textId="1D5D6C2A" w:rsidR="004E73FC" w:rsidRPr="002B4D54" w:rsidRDefault="00EC478E" w:rsidP="00EC478E">
      <w:pPr>
        <w:pStyle w:val="Pamatteksts"/>
        <w:tabs>
          <w:tab w:val="left" w:pos="1741"/>
        </w:tabs>
        <w:ind w:left="0"/>
        <w:jc w:val="both"/>
        <w:rPr>
          <w:rFonts w:ascii="Times New Roman" w:hAnsi="Times New Roman"/>
          <w:noProof/>
          <w:sz w:val="24"/>
        </w:rPr>
      </w:pPr>
      <w:r>
        <w:rPr>
          <w:rFonts w:ascii="Times New Roman" w:hAnsi="Times New Roman"/>
          <w:sz w:val="24"/>
        </w:rPr>
        <w:t xml:space="preserve">c)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secina, ka nav ievērota kāda no attiecīgajām prasībām (un </w:t>
      </w:r>
      <w:r>
        <w:rPr>
          <w:rFonts w:ascii="Times New Roman" w:hAnsi="Times New Roman"/>
          <w:sz w:val="24"/>
        </w:rPr>
        <w:lastRenderedPageBreak/>
        <w:t xml:space="preserve">tādējādi netiek konstatēta </w:t>
      </w:r>
      <w:r>
        <w:rPr>
          <w:rFonts w:ascii="Times New Roman" w:hAnsi="Times New Roman"/>
          <w:sz w:val="24"/>
          <w:u w:val="single"/>
        </w:rPr>
        <w:t>ziņu par atrašanās vietu nesniegšana</w:t>
      </w:r>
      <w:r>
        <w:rPr>
          <w:rFonts w:ascii="Times New Roman" w:hAnsi="Times New Roman"/>
          <w:sz w:val="24"/>
        </w:rPr>
        <w:t xml:space="preserve">), tā par to paziņo </w:t>
      </w:r>
      <w:r>
        <w:rPr>
          <w:rFonts w:ascii="Times New Roman" w:hAnsi="Times New Roman"/>
          <w:i/>
          <w:sz w:val="24"/>
        </w:rPr>
        <w:t>WADA</w:t>
      </w:r>
      <w:r>
        <w:rPr>
          <w:rFonts w:ascii="Times New Roman" w:hAnsi="Times New Roman"/>
          <w:sz w:val="24"/>
        </w:rPr>
        <w:t xml:space="preserve">, starptautiskajai federācijai vai </w:t>
      </w:r>
      <w:r>
        <w:rPr>
          <w:rFonts w:ascii="Times New Roman" w:hAnsi="Times New Roman"/>
          <w:i/>
          <w:sz w:val="24"/>
        </w:rPr>
        <w:t>valsts antidopinga organizācijai</w:t>
      </w:r>
      <w:r>
        <w:rPr>
          <w:rFonts w:ascii="Times New Roman" w:hAnsi="Times New Roman"/>
          <w:sz w:val="24"/>
        </w:rPr>
        <w:t xml:space="preserve"> (pēc vajadzības), kā arī tai </w:t>
      </w:r>
      <w:r>
        <w:rPr>
          <w:rFonts w:ascii="Times New Roman" w:hAnsi="Times New Roman"/>
          <w:i/>
          <w:sz w:val="24"/>
        </w:rPr>
        <w:t>antidopinga organizācijai</w:t>
      </w:r>
      <w:r>
        <w:rPr>
          <w:rFonts w:ascii="Times New Roman" w:hAnsi="Times New Roman"/>
          <w:sz w:val="24"/>
        </w:rPr>
        <w:t xml:space="preserve">, kas atklāja </w:t>
      </w:r>
      <w:r>
        <w:rPr>
          <w:rFonts w:ascii="Times New Roman" w:hAnsi="Times New Roman"/>
          <w:sz w:val="24"/>
          <w:u w:val="single"/>
        </w:rPr>
        <w:t>ziņu nesniegšanu par atrašanās vietu</w:t>
      </w:r>
      <w:r>
        <w:rPr>
          <w:rFonts w:ascii="Times New Roman" w:hAnsi="Times New Roman"/>
          <w:sz w:val="24"/>
        </w:rPr>
        <w:t xml:space="preserve">, norādot sava lēmuma pamatojumu. Katrai no tām ir tiesības pārsūdzēt šo lēmumu saskaņā ar </w:t>
      </w:r>
      <w:r>
        <w:rPr>
          <w:rFonts w:ascii="Times New Roman" w:hAnsi="Times New Roman"/>
          <w:i/>
          <w:sz w:val="24"/>
        </w:rPr>
        <w:t>Kodeksa</w:t>
      </w:r>
      <w:r>
        <w:rPr>
          <w:rFonts w:ascii="Times New Roman" w:hAnsi="Times New Roman"/>
          <w:sz w:val="24"/>
        </w:rPr>
        <w:t xml:space="preserve"> 13. pantu;</w:t>
      </w:r>
    </w:p>
    <w:p w14:paraId="62892FEF" w14:textId="77777777" w:rsidR="004E73FC" w:rsidRPr="002B4D54" w:rsidRDefault="004E73FC" w:rsidP="002B4D54">
      <w:pPr>
        <w:jc w:val="both"/>
        <w:rPr>
          <w:rFonts w:ascii="Times New Roman" w:eastAsia="Arial" w:hAnsi="Times New Roman" w:cs="Arial"/>
          <w:noProof/>
          <w:sz w:val="24"/>
          <w:szCs w:val="21"/>
        </w:rPr>
      </w:pPr>
    </w:p>
    <w:p w14:paraId="6CE60401" w14:textId="14D231BB" w:rsidR="004E73FC" w:rsidRPr="002B4D54" w:rsidRDefault="00EC478E" w:rsidP="00EC478E">
      <w:pPr>
        <w:pStyle w:val="Pamatteksts"/>
        <w:tabs>
          <w:tab w:val="left" w:pos="1740"/>
        </w:tabs>
        <w:ind w:left="0"/>
        <w:jc w:val="both"/>
        <w:rPr>
          <w:rFonts w:ascii="Times New Roman" w:hAnsi="Times New Roman"/>
          <w:noProof/>
          <w:sz w:val="24"/>
        </w:rPr>
      </w:pPr>
      <w:r>
        <w:rPr>
          <w:rFonts w:ascii="Times New Roman" w:hAnsi="Times New Roman"/>
          <w:sz w:val="24"/>
        </w:rPr>
        <w:t xml:space="preserve">d)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secina, ka ir izpildītas visas attiecīgās prasības, kas izklāstītas B pielikuma 2. punkta 1. apakšpunktā (</w:t>
      </w:r>
      <w:r>
        <w:rPr>
          <w:rFonts w:ascii="Times New Roman" w:hAnsi="Times New Roman"/>
          <w:sz w:val="24"/>
          <w:u w:val="single"/>
        </w:rPr>
        <w:t>informācijas nesniegšana</w:t>
      </w:r>
      <w:r>
        <w:rPr>
          <w:rFonts w:ascii="Times New Roman" w:hAnsi="Times New Roman"/>
          <w:sz w:val="24"/>
        </w:rPr>
        <w:t>) un B pielikuma 2. punkta 4. apakšpunktā (</w:t>
      </w:r>
      <w:r>
        <w:rPr>
          <w:rFonts w:ascii="Times New Roman" w:hAnsi="Times New Roman"/>
          <w:sz w:val="24"/>
          <w:u w:val="single"/>
        </w:rPr>
        <w:t>neierašanās uz pārbaudi</w:t>
      </w:r>
      <w:r>
        <w:rPr>
          <w:rFonts w:ascii="Times New Roman" w:hAnsi="Times New Roman"/>
          <w:sz w:val="24"/>
        </w:rPr>
        <w:t xml:space="preserve">), tai ir jāinformē </w:t>
      </w:r>
      <w:r>
        <w:rPr>
          <w:rFonts w:ascii="Times New Roman" w:hAnsi="Times New Roman"/>
          <w:i/>
          <w:sz w:val="24"/>
        </w:rPr>
        <w:t xml:space="preserve">sportists </w:t>
      </w:r>
      <w:r>
        <w:rPr>
          <w:rFonts w:ascii="Times New Roman" w:hAnsi="Times New Roman"/>
          <w:sz w:val="24"/>
        </w:rPr>
        <w:t xml:space="preserve">četrpadsmit (14) dienu laikā no iespējamās </w:t>
      </w:r>
      <w:r>
        <w:rPr>
          <w:rFonts w:ascii="Times New Roman" w:hAnsi="Times New Roman"/>
          <w:sz w:val="24"/>
          <w:u w:val="single"/>
        </w:rPr>
        <w:t>ziņu par atrašanās vietu nesniegšanas</w:t>
      </w:r>
      <w:r>
        <w:rPr>
          <w:rFonts w:ascii="Times New Roman" w:hAnsi="Times New Roman"/>
          <w:sz w:val="24"/>
        </w:rPr>
        <w:t xml:space="preserve">. Paziņojumā ietver pietiekami sīkas ziņas par iespējamo </w:t>
      </w:r>
      <w:r>
        <w:rPr>
          <w:rFonts w:ascii="Times New Roman" w:hAnsi="Times New Roman"/>
          <w:sz w:val="24"/>
          <w:u w:val="single"/>
        </w:rPr>
        <w:t>ziņu par atrašanās vietu nesniegšanu</w:t>
      </w:r>
      <w:r>
        <w:rPr>
          <w:rFonts w:ascii="Times New Roman" w:hAnsi="Times New Roman"/>
          <w:sz w:val="24"/>
        </w:rPr>
        <w:t xml:space="preserve">, lai ļautu </w:t>
      </w:r>
      <w:r>
        <w:rPr>
          <w:rFonts w:ascii="Times New Roman" w:hAnsi="Times New Roman"/>
          <w:i/>
          <w:sz w:val="24"/>
        </w:rPr>
        <w:t>sportistam</w:t>
      </w:r>
      <w:r>
        <w:rPr>
          <w:rFonts w:ascii="Times New Roman" w:hAnsi="Times New Roman"/>
          <w:sz w:val="24"/>
        </w:rPr>
        <w:t xml:space="preserve"> izsmeļoši atbildēt, un </w:t>
      </w:r>
      <w:r>
        <w:rPr>
          <w:rFonts w:ascii="Times New Roman" w:hAnsi="Times New Roman"/>
          <w:i/>
          <w:sz w:val="24"/>
        </w:rPr>
        <w:t>sportistam</w:t>
      </w:r>
      <w:r>
        <w:rPr>
          <w:rFonts w:ascii="Times New Roman" w:hAnsi="Times New Roman"/>
          <w:sz w:val="24"/>
        </w:rPr>
        <w:t xml:space="preserve"> dod pietiekamu termiņu atbildes sniegšanai, norādot, vai viņš atzīst </w:t>
      </w:r>
      <w:r>
        <w:rPr>
          <w:rFonts w:ascii="Times New Roman" w:hAnsi="Times New Roman"/>
          <w:sz w:val="24"/>
          <w:u w:val="single"/>
        </w:rPr>
        <w:t>ziņu par atrašanās vietu nesniegšanu</w:t>
      </w:r>
      <w:r>
        <w:rPr>
          <w:rFonts w:ascii="Times New Roman" w:hAnsi="Times New Roman"/>
          <w:sz w:val="24"/>
        </w:rPr>
        <w:t xml:space="preserve"> un, ja nē, tad kāpēc. Paziņojumā arī jānorāda </w:t>
      </w:r>
      <w:r>
        <w:rPr>
          <w:rFonts w:ascii="Times New Roman" w:hAnsi="Times New Roman"/>
          <w:i/>
          <w:sz w:val="24"/>
        </w:rPr>
        <w:t>sportistam</w:t>
      </w:r>
      <w:r>
        <w:rPr>
          <w:rFonts w:ascii="Times New Roman" w:hAnsi="Times New Roman"/>
          <w:sz w:val="24"/>
        </w:rPr>
        <w:t xml:space="preserve">, ka trīs (3) </w:t>
      </w:r>
      <w:r>
        <w:rPr>
          <w:rFonts w:ascii="Times New Roman" w:hAnsi="Times New Roman"/>
          <w:sz w:val="24"/>
          <w:u w:val="single"/>
        </w:rPr>
        <w:t>ziņu par atrašanās vietu nesniegšanas</w:t>
      </w:r>
      <w:r>
        <w:rPr>
          <w:rFonts w:ascii="Times New Roman" w:hAnsi="Times New Roman"/>
          <w:sz w:val="24"/>
        </w:rPr>
        <w:t xml:space="preserve"> gadījumi jebkurā 12 mēnešu laikposmā ir </w:t>
      </w:r>
      <w:r>
        <w:rPr>
          <w:rFonts w:ascii="Times New Roman" w:hAnsi="Times New Roman"/>
          <w:i/>
          <w:sz w:val="24"/>
        </w:rPr>
        <w:t>Kodeksa</w:t>
      </w:r>
      <w:r>
        <w:rPr>
          <w:rFonts w:ascii="Times New Roman" w:hAnsi="Times New Roman"/>
          <w:sz w:val="24"/>
        </w:rPr>
        <w:t xml:space="preserve"> 2. panta 4. punkta antidopinga noteikumu pārkāpums, kā arī jāatzīmē, vai attiecībā uz viņu ir reģistrēti citi </w:t>
      </w:r>
      <w:r>
        <w:rPr>
          <w:rFonts w:ascii="Times New Roman" w:hAnsi="Times New Roman"/>
          <w:sz w:val="24"/>
          <w:u w:val="single"/>
        </w:rPr>
        <w:t>ziņu par atrašanās vietu nesniegšanas</w:t>
      </w:r>
      <w:r>
        <w:rPr>
          <w:rFonts w:ascii="Times New Roman" w:hAnsi="Times New Roman"/>
          <w:sz w:val="24"/>
        </w:rPr>
        <w:t xml:space="preserve"> gadījumi iepriekšējo divpadsmit (12) mēnešu laikā. </w:t>
      </w:r>
      <w:r>
        <w:rPr>
          <w:rFonts w:ascii="Times New Roman" w:hAnsi="Times New Roman"/>
          <w:sz w:val="24"/>
          <w:u w:val="single"/>
        </w:rPr>
        <w:t>Informācijas nesniegšanas</w:t>
      </w:r>
      <w:r>
        <w:rPr>
          <w:rFonts w:ascii="Times New Roman" w:hAnsi="Times New Roman"/>
          <w:sz w:val="24"/>
        </w:rPr>
        <w:t xml:space="preserve"> gadījumā jāsniedz arī paziņojums </w:t>
      </w:r>
      <w:r>
        <w:rPr>
          <w:rFonts w:ascii="Times New Roman" w:hAnsi="Times New Roman"/>
          <w:i/>
          <w:sz w:val="24"/>
        </w:rPr>
        <w:t>sportistam</w:t>
      </w:r>
      <w:r>
        <w:rPr>
          <w:rFonts w:ascii="Times New Roman" w:hAnsi="Times New Roman"/>
          <w:sz w:val="24"/>
        </w:rPr>
        <w:t xml:space="preserve">, ka tamdēļ, lai izvairītos no turpmākas </w:t>
      </w:r>
      <w:r>
        <w:rPr>
          <w:rFonts w:ascii="Times New Roman" w:hAnsi="Times New Roman"/>
          <w:sz w:val="24"/>
          <w:u w:val="single"/>
        </w:rPr>
        <w:t>informācijas nesniegšanas</w:t>
      </w:r>
      <w:r>
        <w:rPr>
          <w:rFonts w:ascii="Times New Roman" w:hAnsi="Times New Roman"/>
          <w:sz w:val="24"/>
        </w:rPr>
        <w:t>, viņam jāsniedz trūkstošā informācija par atrašanās vietu līdz paziņojumā norādītajam termiņam, kam jābūt 48 stundu laikā pēc paziņojuma saņemšanas;</w:t>
      </w:r>
    </w:p>
    <w:p w14:paraId="4F348177" w14:textId="77777777" w:rsidR="004E73FC" w:rsidRPr="002B4D54" w:rsidRDefault="004E73FC" w:rsidP="002B4D54">
      <w:pPr>
        <w:jc w:val="both"/>
        <w:rPr>
          <w:rFonts w:ascii="Times New Roman" w:eastAsia="Arial" w:hAnsi="Times New Roman" w:cs="Arial"/>
          <w:noProof/>
          <w:sz w:val="24"/>
          <w:szCs w:val="20"/>
        </w:rPr>
      </w:pPr>
    </w:p>
    <w:p w14:paraId="3549645A" w14:textId="373FCC45" w:rsidR="004E73FC" w:rsidRPr="002B4D54" w:rsidRDefault="00EC478E" w:rsidP="00EC478E">
      <w:pPr>
        <w:tabs>
          <w:tab w:val="left" w:pos="1740"/>
        </w:tabs>
        <w:jc w:val="both"/>
        <w:rPr>
          <w:rFonts w:ascii="Times New Roman" w:hAnsi="Times New Roman"/>
          <w:noProof/>
          <w:sz w:val="24"/>
        </w:rPr>
      </w:pPr>
      <w:r>
        <w:rPr>
          <w:rFonts w:ascii="Times New Roman" w:hAnsi="Times New Roman"/>
          <w:sz w:val="24"/>
        </w:rPr>
        <w:t xml:space="preserve">e) ja </w:t>
      </w:r>
      <w:r>
        <w:rPr>
          <w:rFonts w:ascii="Times New Roman" w:hAnsi="Times New Roman"/>
          <w:i/>
          <w:sz w:val="24"/>
        </w:rPr>
        <w:t>sportists</w:t>
      </w:r>
      <w:r>
        <w:rPr>
          <w:rFonts w:ascii="Times New Roman" w:hAnsi="Times New Roman"/>
          <w:sz w:val="24"/>
        </w:rPr>
        <w:t xml:space="preserve"> nesniedz atbildi norādītajā termiņā,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reģistrē </w:t>
      </w:r>
      <w:r>
        <w:rPr>
          <w:rFonts w:ascii="Times New Roman" w:hAnsi="Times New Roman"/>
          <w:sz w:val="24"/>
          <w:u w:val="single"/>
        </w:rPr>
        <w:t>ziņu par atrašanās vietu nesniegšanu</w:t>
      </w:r>
      <w:r>
        <w:rPr>
          <w:rFonts w:ascii="Times New Roman" w:hAnsi="Times New Roman"/>
          <w:sz w:val="24"/>
        </w:rPr>
        <w:t>, kas pieteikta pret viņu.</w:t>
      </w:r>
    </w:p>
    <w:p w14:paraId="5B9B9481" w14:textId="77777777" w:rsidR="004E73FC" w:rsidRPr="002B4D54" w:rsidRDefault="004E73FC" w:rsidP="002B4D54">
      <w:pPr>
        <w:jc w:val="both"/>
        <w:rPr>
          <w:rFonts w:ascii="Times New Roman" w:eastAsia="Arial" w:hAnsi="Times New Roman" w:cs="Arial"/>
          <w:noProof/>
          <w:sz w:val="24"/>
          <w:szCs w:val="14"/>
        </w:rPr>
      </w:pPr>
    </w:p>
    <w:p w14:paraId="7A9D0176"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sniedz atbildi norādītajā termiņā,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apsver, vai viņa atbilde maina tās sākotnējo lēmumu, ka ir ievērotas visas reģistrācijas prasības saistībā ar </w:t>
      </w:r>
      <w:r>
        <w:rPr>
          <w:rFonts w:ascii="Times New Roman" w:hAnsi="Times New Roman"/>
          <w:sz w:val="24"/>
          <w:u w:val="single"/>
        </w:rPr>
        <w:t>ziņu par atrašanās vietu nesniegšanu</w:t>
      </w:r>
      <w:r>
        <w:rPr>
          <w:rFonts w:ascii="Times New Roman" w:hAnsi="Times New Roman"/>
          <w:sz w:val="24"/>
        </w:rPr>
        <w:t>:</w:t>
      </w:r>
    </w:p>
    <w:p w14:paraId="744DFB95" w14:textId="77777777" w:rsidR="004E73FC" w:rsidRPr="002B4D54" w:rsidRDefault="004E73FC" w:rsidP="002B4D54">
      <w:pPr>
        <w:jc w:val="both"/>
        <w:rPr>
          <w:rFonts w:ascii="Times New Roman" w:eastAsia="Arial" w:hAnsi="Times New Roman" w:cs="Arial"/>
          <w:noProof/>
          <w:sz w:val="24"/>
          <w:szCs w:val="15"/>
        </w:rPr>
      </w:pPr>
    </w:p>
    <w:p w14:paraId="6EB97CBC" w14:textId="0A1AFCE0" w:rsidR="004E73FC" w:rsidRPr="002B4D54" w:rsidRDefault="00EC478E" w:rsidP="00EC478E">
      <w:pPr>
        <w:tabs>
          <w:tab w:val="left" w:pos="2192"/>
        </w:tabs>
        <w:jc w:val="both"/>
        <w:rPr>
          <w:rFonts w:ascii="Times New Roman" w:eastAsia="Arial" w:hAnsi="Times New Roman" w:cs="Arial"/>
          <w:noProof/>
          <w:sz w:val="24"/>
        </w:rPr>
      </w:pPr>
      <w:r>
        <w:rPr>
          <w:rFonts w:ascii="Times New Roman" w:hAnsi="Times New Roman"/>
          <w:sz w:val="24"/>
        </w:rPr>
        <w:t xml:space="preserve">i) ja jā, tā to paziņo </w:t>
      </w:r>
      <w:r>
        <w:rPr>
          <w:rFonts w:ascii="Times New Roman" w:hAnsi="Times New Roman"/>
          <w:i/>
          <w:iCs/>
          <w:sz w:val="24"/>
        </w:rPr>
        <w:t>sportistam</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starptautiskajai federācijai vai </w:t>
      </w:r>
      <w:r>
        <w:rPr>
          <w:rFonts w:ascii="Times New Roman" w:hAnsi="Times New Roman"/>
          <w:i/>
          <w:iCs/>
          <w:sz w:val="24"/>
        </w:rPr>
        <w:t>valsts antidopinga organizācijai</w:t>
      </w:r>
      <w:r>
        <w:rPr>
          <w:rFonts w:ascii="Times New Roman" w:hAnsi="Times New Roman"/>
          <w:sz w:val="24"/>
        </w:rPr>
        <w:t xml:space="preserve"> (pēc vajadzības), kā arī tai </w:t>
      </w:r>
      <w:r>
        <w:rPr>
          <w:rFonts w:ascii="Times New Roman" w:hAnsi="Times New Roman"/>
          <w:i/>
          <w:iCs/>
          <w:sz w:val="24"/>
        </w:rPr>
        <w:t>antidopinga organizācijai</w:t>
      </w:r>
      <w:r>
        <w:rPr>
          <w:rFonts w:ascii="Times New Roman" w:hAnsi="Times New Roman"/>
          <w:sz w:val="24"/>
        </w:rPr>
        <w:t xml:space="preserve">, kas atklāja </w:t>
      </w:r>
      <w:r>
        <w:rPr>
          <w:rFonts w:ascii="Times New Roman" w:hAnsi="Times New Roman"/>
          <w:sz w:val="24"/>
          <w:u w:val="single"/>
        </w:rPr>
        <w:t>ziņu nesniegšanu par atrašanās vietu</w:t>
      </w:r>
      <w:r>
        <w:rPr>
          <w:rFonts w:ascii="Times New Roman" w:hAnsi="Times New Roman"/>
          <w:sz w:val="24"/>
        </w:rPr>
        <w:t xml:space="preserve">, norādot sava lēmuma pamatojumu. Katrai no tām ir tiesības pārsūdzēt šo lēmumu saskaņā ar </w:t>
      </w:r>
      <w:r>
        <w:rPr>
          <w:rFonts w:ascii="Times New Roman" w:hAnsi="Times New Roman"/>
          <w:i/>
          <w:sz w:val="24"/>
        </w:rPr>
        <w:t>Kodeksa</w:t>
      </w:r>
      <w:r>
        <w:rPr>
          <w:rFonts w:ascii="Times New Roman" w:hAnsi="Times New Roman"/>
          <w:sz w:val="24"/>
        </w:rPr>
        <w:t xml:space="preserve"> 13. pantu;</w:t>
      </w:r>
    </w:p>
    <w:p w14:paraId="5CF33101" w14:textId="77777777" w:rsidR="004E73FC" w:rsidRPr="002B4D54" w:rsidRDefault="004E73FC" w:rsidP="002B4D54">
      <w:pPr>
        <w:jc w:val="both"/>
        <w:rPr>
          <w:rFonts w:ascii="Times New Roman" w:eastAsia="Arial" w:hAnsi="Times New Roman" w:cs="Arial"/>
          <w:noProof/>
          <w:sz w:val="24"/>
          <w:szCs w:val="20"/>
        </w:rPr>
      </w:pPr>
    </w:p>
    <w:p w14:paraId="78ABE52D" w14:textId="40D70956" w:rsidR="004E73FC" w:rsidRPr="002B4D54" w:rsidRDefault="00EC478E" w:rsidP="00EC478E">
      <w:pPr>
        <w:pStyle w:val="Pamatteksts"/>
        <w:tabs>
          <w:tab w:val="left" w:pos="2192"/>
        </w:tabs>
        <w:ind w:left="0"/>
        <w:jc w:val="both"/>
        <w:rPr>
          <w:rFonts w:ascii="Times New Roman" w:hAnsi="Times New Roman"/>
          <w:noProof/>
          <w:sz w:val="24"/>
        </w:rPr>
      </w:pPr>
      <w:r>
        <w:rPr>
          <w:rFonts w:ascii="Times New Roman" w:hAnsi="Times New Roman"/>
          <w:sz w:val="24"/>
        </w:rPr>
        <w:t xml:space="preserve">ii) ja nē, tā to paziņo </w:t>
      </w:r>
      <w:r>
        <w:rPr>
          <w:rFonts w:ascii="Times New Roman" w:hAnsi="Times New Roman"/>
          <w:i/>
          <w:sz w:val="24"/>
        </w:rPr>
        <w:t>sportistam</w:t>
      </w:r>
      <w:r>
        <w:rPr>
          <w:rFonts w:ascii="Times New Roman" w:hAnsi="Times New Roman"/>
          <w:sz w:val="24"/>
        </w:rPr>
        <w:t xml:space="preserve"> (norādot iemeslus) un norāda arī pieņemamu termiņu, līdz kuram viņš var pieprasīt sava lēmuma administratīvo pārskatīšanu. Ja </w:t>
      </w:r>
      <w:r>
        <w:rPr>
          <w:rFonts w:ascii="Times New Roman" w:hAnsi="Times New Roman"/>
          <w:i/>
          <w:sz w:val="24"/>
        </w:rPr>
        <w:t>sportistam</w:t>
      </w:r>
      <w:r>
        <w:rPr>
          <w:rFonts w:ascii="Times New Roman" w:hAnsi="Times New Roman"/>
          <w:sz w:val="24"/>
        </w:rPr>
        <w:t xml:space="preserve"> kādā no iepriekšējiem šā procesa posmiem nav sniegts </w:t>
      </w:r>
      <w:r>
        <w:rPr>
          <w:rFonts w:ascii="Times New Roman" w:hAnsi="Times New Roman"/>
          <w:sz w:val="24"/>
          <w:u w:val="single"/>
        </w:rPr>
        <w:t>ziņojums par nesekmīgu mēģinājumu</w:t>
      </w:r>
      <w:r>
        <w:rPr>
          <w:rFonts w:ascii="Times New Roman" w:hAnsi="Times New Roman"/>
          <w:sz w:val="24"/>
        </w:rPr>
        <w:t>, tad to dara šajā posmā;</w:t>
      </w:r>
    </w:p>
    <w:p w14:paraId="7583EC2D" w14:textId="77777777" w:rsidR="004E73FC" w:rsidRPr="002B4D54" w:rsidRDefault="004E73FC" w:rsidP="002B4D54">
      <w:pPr>
        <w:jc w:val="both"/>
        <w:rPr>
          <w:rFonts w:ascii="Times New Roman" w:eastAsia="Arial" w:hAnsi="Times New Roman" w:cs="Arial"/>
          <w:noProof/>
          <w:sz w:val="24"/>
          <w:szCs w:val="20"/>
        </w:rPr>
      </w:pPr>
    </w:p>
    <w:p w14:paraId="61086BDD" w14:textId="4641FF1F" w:rsidR="004E73FC" w:rsidRPr="002B4D54" w:rsidRDefault="00EC478E" w:rsidP="00EC478E">
      <w:pPr>
        <w:pStyle w:val="Pamatteksts"/>
        <w:tabs>
          <w:tab w:val="left" w:pos="1741"/>
        </w:tabs>
        <w:ind w:left="0"/>
        <w:jc w:val="both"/>
        <w:rPr>
          <w:rFonts w:ascii="Times New Roman" w:hAnsi="Times New Roman"/>
          <w:noProof/>
          <w:sz w:val="24"/>
        </w:rPr>
      </w:pPr>
      <w:r>
        <w:rPr>
          <w:rFonts w:ascii="Times New Roman" w:hAnsi="Times New Roman"/>
          <w:sz w:val="24"/>
        </w:rPr>
        <w:t xml:space="preserve">f) ja </w:t>
      </w:r>
      <w:r>
        <w:rPr>
          <w:rFonts w:ascii="Times New Roman" w:hAnsi="Times New Roman"/>
          <w:i/>
          <w:sz w:val="24"/>
        </w:rPr>
        <w:t>sportists</w:t>
      </w:r>
      <w:r>
        <w:rPr>
          <w:rFonts w:ascii="Times New Roman" w:hAnsi="Times New Roman"/>
          <w:sz w:val="24"/>
        </w:rPr>
        <w:t xml:space="preserve"> līdz norādītajam termiņam nepieprasa administratīvo pārskatīšanu,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reģistrē </w:t>
      </w:r>
      <w:r>
        <w:rPr>
          <w:rFonts w:ascii="Times New Roman" w:hAnsi="Times New Roman"/>
          <w:sz w:val="24"/>
          <w:u w:val="single"/>
        </w:rPr>
        <w:t>informācijas nesniegšanu par atrašanās vietu</w:t>
      </w:r>
      <w:r>
        <w:rPr>
          <w:rFonts w:ascii="Times New Roman" w:hAnsi="Times New Roman"/>
          <w:sz w:val="24"/>
        </w:rPr>
        <w:t xml:space="preserve">, kas pieteikta saistībā ar viņu. Ja </w:t>
      </w:r>
      <w:r>
        <w:rPr>
          <w:rFonts w:ascii="Times New Roman" w:hAnsi="Times New Roman"/>
          <w:i/>
          <w:iCs/>
          <w:sz w:val="24"/>
        </w:rPr>
        <w:t>sportists</w:t>
      </w:r>
      <w:r>
        <w:rPr>
          <w:rFonts w:ascii="Times New Roman" w:hAnsi="Times New Roman"/>
          <w:sz w:val="24"/>
        </w:rPr>
        <w:t xml:space="preserve"> līdz norādītajam termiņam pieprasa administratīvo pārskatīšanu, to veic, tikai pamatojoties uz dokumentāciju, viena vai vairākas personas, kas iepriekš nav bijušas iesaistītas iespējamās </w:t>
      </w:r>
      <w:r>
        <w:rPr>
          <w:rFonts w:ascii="Times New Roman" w:hAnsi="Times New Roman"/>
          <w:sz w:val="24"/>
          <w:u w:val="single"/>
        </w:rPr>
        <w:t>informācijas nesniegšanas par atrašanās vietu</w:t>
      </w:r>
      <w:r>
        <w:rPr>
          <w:rFonts w:ascii="Times New Roman" w:hAnsi="Times New Roman"/>
          <w:sz w:val="24"/>
        </w:rPr>
        <w:t xml:space="preserve"> novērtēšanā. Administratīvās pārskatīšanas nolūks ir vēlreiz noteikt, vai ir vai nav ievērotas visas attiecīgās reģistrācijas prasības saistībā ar </w:t>
      </w:r>
      <w:r>
        <w:rPr>
          <w:rFonts w:ascii="Times New Roman" w:hAnsi="Times New Roman"/>
          <w:sz w:val="24"/>
          <w:u w:val="single"/>
        </w:rPr>
        <w:t>informācijas nesniegšanu par atrašanās vietu</w:t>
      </w:r>
      <w:r>
        <w:rPr>
          <w:rFonts w:ascii="Times New Roman" w:hAnsi="Times New Roman"/>
          <w:sz w:val="24"/>
        </w:rPr>
        <w:t>;</w:t>
      </w:r>
    </w:p>
    <w:p w14:paraId="1B1EDE52" w14:textId="77777777" w:rsidR="004E73FC" w:rsidRPr="002B4D54" w:rsidRDefault="004E73FC" w:rsidP="002B4D54">
      <w:pPr>
        <w:jc w:val="both"/>
        <w:rPr>
          <w:rFonts w:ascii="Times New Roman" w:eastAsia="Arial" w:hAnsi="Times New Roman" w:cs="Arial"/>
          <w:noProof/>
          <w:sz w:val="24"/>
          <w:szCs w:val="14"/>
        </w:rPr>
      </w:pPr>
    </w:p>
    <w:p w14:paraId="0A43ABE3" w14:textId="1EE8E1AD" w:rsidR="004E73FC" w:rsidRPr="002B4D54" w:rsidRDefault="00EC478E" w:rsidP="00EC478E">
      <w:pPr>
        <w:pStyle w:val="Pamatteksts"/>
        <w:tabs>
          <w:tab w:val="left" w:pos="1740"/>
        </w:tabs>
        <w:ind w:left="0"/>
        <w:jc w:val="both"/>
        <w:rPr>
          <w:rFonts w:ascii="Times New Roman" w:hAnsi="Times New Roman"/>
          <w:noProof/>
          <w:sz w:val="24"/>
        </w:rPr>
      </w:pPr>
      <w:r>
        <w:rPr>
          <w:rFonts w:ascii="Times New Roman" w:hAnsi="Times New Roman"/>
          <w:sz w:val="24"/>
        </w:rPr>
        <w:t xml:space="preserve">g) ja pēc administratīvās pārskatīšanas secina, ka nav ievērotas visas prasības attiecībā uz </w:t>
      </w:r>
      <w:r>
        <w:rPr>
          <w:rFonts w:ascii="Times New Roman" w:hAnsi="Times New Roman"/>
          <w:sz w:val="24"/>
          <w:u w:val="single"/>
        </w:rPr>
        <w:t>informācijas par atrašanās vietu nesniegšanas</w:t>
      </w:r>
      <w:r>
        <w:rPr>
          <w:rFonts w:ascii="Times New Roman" w:hAnsi="Times New Roman"/>
          <w:sz w:val="24"/>
        </w:rPr>
        <w:t xml:space="preserve"> gadījumu reģistrāciju,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par to paziņo </w:t>
      </w:r>
      <w:r>
        <w:rPr>
          <w:rFonts w:ascii="Times New Roman" w:hAnsi="Times New Roman"/>
          <w:i/>
          <w:iCs/>
          <w:sz w:val="24"/>
        </w:rPr>
        <w:t>sportistam</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starptautiskajai federācijai vai </w:t>
      </w:r>
      <w:r>
        <w:rPr>
          <w:rFonts w:ascii="Times New Roman" w:hAnsi="Times New Roman"/>
          <w:i/>
          <w:iCs/>
          <w:sz w:val="24"/>
        </w:rPr>
        <w:t>valsts antidopinga organizācijai</w:t>
      </w:r>
      <w:r>
        <w:rPr>
          <w:rFonts w:ascii="Times New Roman" w:hAnsi="Times New Roman"/>
          <w:sz w:val="24"/>
        </w:rPr>
        <w:t xml:space="preserve"> (pēc vajadzības), kā arī tai </w:t>
      </w:r>
      <w:r>
        <w:rPr>
          <w:rFonts w:ascii="Times New Roman" w:hAnsi="Times New Roman"/>
          <w:i/>
          <w:iCs/>
          <w:sz w:val="24"/>
        </w:rPr>
        <w:t>antidopinga organizācijai</w:t>
      </w:r>
      <w:r>
        <w:rPr>
          <w:rFonts w:ascii="Times New Roman" w:hAnsi="Times New Roman"/>
          <w:sz w:val="24"/>
        </w:rPr>
        <w:t xml:space="preserve">, kas atklāja </w:t>
      </w:r>
      <w:r>
        <w:rPr>
          <w:rFonts w:ascii="Times New Roman" w:hAnsi="Times New Roman"/>
          <w:sz w:val="24"/>
          <w:u w:val="single"/>
        </w:rPr>
        <w:t>informācijas nesniegšanu par atrašanās vietu</w:t>
      </w:r>
      <w:r>
        <w:rPr>
          <w:rFonts w:ascii="Times New Roman" w:hAnsi="Times New Roman"/>
          <w:sz w:val="24"/>
        </w:rPr>
        <w:t xml:space="preserve">, norādot sava lēmuma pamatojumu. Katrai no tām ir tiesības </w:t>
      </w:r>
      <w:r>
        <w:rPr>
          <w:rFonts w:ascii="Times New Roman" w:hAnsi="Times New Roman"/>
          <w:sz w:val="24"/>
        </w:rPr>
        <w:lastRenderedPageBreak/>
        <w:t xml:space="preserve">pārsūdzēt šo lēmumu saskaņā ar </w:t>
      </w:r>
      <w:r>
        <w:rPr>
          <w:rFonts w:ascii="Times New Roman" w:hAnsi="Times New Roman"/>
          <w:i/>
          <w:sz w:val="24"/>
        </w:rPr>
        <w:t>Kodeksa</w:t>
      </w:r>
      <w:r>
        <w:rPr>
          <w:rFonts w:ascii="Times New Roman" w:hAnsi="Times New Roman"/>
          <w:sz w:val="24"/>
        </w:rPr>
        <w:t xml:space="preserve"> 13. pantu. Tomēr, ja secina, ka visas prasības, reģistrējot to, ka </w:t>
      </w:r>
      <w:r>
        <w:rPr>
          <w:rFonts w:ascii="Times New Roman" w:hAnsi="Times New Roman"/>
          <w:sz w:val="24"/>
          <w:u w:val="single"/>
        </w:rPr>
        <w:t>nav sniegta informācija par atrašanās vietu</w:t>
      </w:r>
      <w:r>
        <w:rPr>
          <w:rFonts w:ascii="Times New Roman" w:hAnsi="Times New Roman"/>
          <w:sz w:val="24"/>
        </w:rPr>
        <w:t xml:space="preserve">, ir ievērotas, tā to paziņo </w:t>
      </w:r>
      <w:r>
        <w:rPr>
          <w:rFonts w:ascii="Times New Roman" w:hAnsi="Times New Roman"/>
          <w:i/>
          <w:sz w:val="24"/>
        </w:rPr>
        <w:t>sportistam</w:t>
      </w:r>
      <w:r>
        <w:rPr>
          <w:rFonts w:ascii="Times New Roman" w:hAnsi="Times New Roman"/>
          <w:sz w:val="24"/>
        </w:rPr>
        <w:t xml:space="preserve"> un reģistrē, ka viņš ir informēts par to, ka </w:t>
      </w:r>
      <w:r>
        <w:rPr>
          <w:rFonts w:ascii="Times New Roman" w:hAnsi="Times New Roman"/>
          <w:sz w:val="24"/>
          <w:u w:val="single"/>
        </w:rPr>
        <w:t>nav sniegta informācija par atrašanās vietu</w:t>
      </w:r>
      <w:r>
        <w:rPr>
          <w:rFonts w:ascii="Times New Roman" w:hAnsi="Times New Roman"/>
          <w:sz w:val="24"/>
        </w:rPr>
        <w:t>.</w:t>
      </w:r>
    </w:p>
    <w:p w14:paraId="1D609340" w14:textId="77777777" w:rsidR="004E73FC" w:rsidRPr="002B4D54" w:rsidRDefault="004E73FC" w:rsidP="002B4D54">
      <w:pPr>
        <w:jc w:val="both"/>
        <w:rPr>
          <w:rFonts w:ascii="Times New Roman" w:eastAsia="Arial" w:hAnsi="Times New Roman" w:cs="Arial"/>
          <w:noProof/>
          <w:sz w:val="24"/>
          <w:szCs w:val="21"/>
        </w:rPr>
      </w:pPr>
    </w:p>
    <w:p w14:paraId="1CFDB4A7" w14:textId="1243E044" w:rsidR="004E73FC" w:rsidRPr="002B4D54" w:rsidRDefault="00EC478E" w:rsidP="00EC478E">
      <w:pPr>
        <w:tabs>
          <w:tab w:val="left" w:pos="1292"/>
        </w:tabs>
        <w:jc w:val="both"/>
        <w:rPr>
          <w:rFonts w:ascii="Times New Roman" w:eastAsia="Arial" w:hAnsi="Times New Roman" w:cs="Arial"/>
          <w:noProof/>
          <w:sz w:val="24"/>
        </w:rPr>
      </w:pPr>
      <w:bookmarkStart w:id="241" w:name="B.3.3_The_Results_Management_Authority_s"/>
      <w:bookmarkEnd w:id="241"/>
      <w:r>
        <w:rPr>
          <w:rFonts w:ascii="Times New Roman" w:hAnsi="Times New Roman"/>
          <w:b/>
          <w:sz w:val="24"/>
        </w:rPr>
        <w:t xml:space="preserve">B.3.3.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izmantojot </w:t>
      </w:r>
      <w:r>
        <w:rPr>
          <w:rFonts w:ascii="Times New Roman" w:hAnsi="Times New Roman"/>
          <w:i/>
          <w:sz w:val="24"/>
        </w:rPr>
        <w:t>ADAMS</w:t>
      </w:r>
      <w:r>
        <w:rPr>
          <w:rFonts w:ascii="Times New Roman" w:hAnsi="Times New Roman"/>
          <w:sz w:val="24"/>
        </w:rPr>
        <w:t xml:space="preserve"> sistēmu, nekavējoties konfidenciāli paziņo </w:t>
      </w:r>
      <w:r>
        <w:rPr>
          <w:rFonts w:ascii="Times New Roman" w:hAnsi="Times New Roman"/>
          <w:i/>
          <w:sz w:val="24"/>
        </w:rPr>
        <w:t>WADA</w:t>
      </w:r>
      <w:r>
        <w:rPr>
          <w:rFonts w:ascii="Times New Roman" w:hAnsi="Times New Roman"/>
          <w:sz w:val="24"/>
        </w:rPr>
        <w:t xml:space="preserve"> un pārējām iesaistītajām </w:t>
      </w:r>
      <w:r>
        <w:rPr>
          <w:rFonts w:ascii="Times New Roman" w:hAnsi="Times New Roman"/>
          <w:i/>
          <w:sz w:val="24"/>
        </w:rPr>
        <w:t>antidopinga organizācijām</w:t>
      </w:r>
      <w:r>
        <w:rPr>
          <w:rFonts w:ascii="Times New Roman" w:hAnsi="Times New Roman"/>
          <w:sz w:val="24"/>
        </w:rPr>
        <w:t xml:space="preserve"> par lēmumu reģistrēt to, ka </w:t>
      </w:r>
      <w:r>
        <w:rPr>
          <w:rFonts w:ascii="Times New Roman" w:hAnsi="Times New Roman"/>
          <w:sz w:val="24"/>
          <w:u w:val="single"/>
        </w:rPr>
        <w:t xml:space="preserve">nav sniegtas ziņas par </w:t>
      </w:r>
      <w:r>
        <w:rPr>
          <w:rFonts w:ascii="Times New Roman" w:hAnsi="Times New Roman"/>
          <w:i/>
          <w:sz w:val="24"/>
          <w:u w:val="single"/>
        </w:rPr>
        <w:t>sportista</w:t>
      </w:r>
      <w:r>
        <w:rPr>
          <w:rFonts w:ascii="Times New Roman" w:hAnsi="Times New Roman"/>
          <w:sz w:val="24"/>
          <w:u w:val="single"/>
        </w:rPr>
        <w:t xml:space="preserve"> atrašanās vietu</w:t>
      </w:r>
      <w:r>
        <w:rPr>
          <w:rFonts w:ascii="Times New Roman" w:hAnsi="Times New Roman"/>
          <w:sz w:val="24"/>
        </w:rPr>
        <w:t>.</w:t>
      </w:r>
    </w:p>
    <w:p w14:paraId="4C083033" w14:textId="77777777" w:rsidR="004E73FC" w:rsidRPr="002B4D54" w:rsidRDefault="004E73FC" w:rsidP="002B4D54">
      <w:pPr>
        <w:jc w:val="both"/>
        <w:rPr>
          <w:rFonts w:ascii="Times New Roman" w:eastAsia="Arial" w:hAnsi="Times New Roman" w:cs="Arial"/>
          <w:i/>
          <w:noProof/>
          <w:sz w:val="24"/>
          <w:szCs w:val="20"/>
        </w:rPr>
      </w:pPr>
    </w:p>
    <w:p w14:paraId="712E03F1" w14:textId="77777777" w:rsidR="004E73FC" w:rsidRPr="002B4D54" w:rsidRDefault="004E73FC" w:rsidP="002B4D54">
      <w:pPr>
        <w:jc w:val="both"/>
        <w:rPr>
          <w:rFonts w:ascii="Times New Roman" w:eastAsia="Arial" w:hAnsi="Times New Roman" w:cs="Arial"/>
          <w:noProof/>
          <w:sz w:val="24"/>
        </w:rPr>
      </w:pPr>
      <w:bookmarkStart w:id="242" w:name="[Comment_to_Article_B.3.3:_For_the_avoid"/>
      <w:bookmarkEnd w:id="242"/>
      <w:r>
        <w:rPr>
          <w:rFonts w:ascii="Times New Roman" w:hAnsi="Times New Roman"/>
          <w:i/>
          <w:sz w:val="24"/>
        </w:rPr>
        <w:t xml:space="preserve">[Piezīme par B pielikuma 3. punkta 3. apakšpunktu. Lai novērstu šaubas, </w:t>
      </w:r>
      <w:r>
        <w:rPr>
          <w:rFonts w:ascii="Times New Roman" w:hAnsi="Times New Roman"/>
          <w:i/>
          <w:sz w:val="24"/>
          <w:u w:val="single"/>
        </w:rPr>
        <w:t>rezultātu pārvaldības iestādei</w:t>
      </w:r>
      <w:r>
        <w:rPr>
          <w:rFonts w:ascii="Times New Roman" w:hAnsi="Times New Roman"/>
          <w:i/>
          <w:sz w:val="24"/>
        </w:rPr>
        <w:t xml:space="preserve"> ir tiesības paziņot citām attiecīgajām antidopinga organizācijām (ievērojot stingru konfidencialitāti) par iespējamo </w:t>
      </w:r>
      <w:r>
        <w:rPr>
          <w:rFonts w:ascii="Times New Roman" w:hAnsi="Times New Roman"/>
          <w:i/>
          <w:sz w:val="24"/>
          <w:u w:val="single"/>
        </w:rPr>
        <w:t>ziņu par atrašanās vietu nesniegšanu</w:t>
      </w:r>
      <w:r>
        <w:rPr>
          <w:rFonts w:ascii="Times New Roman" w:hAnsi="Times New Roman"/>
          <w:i/>
          <w:sz w:val="24"/>
        </w:rPr>
        <w:t xml:space="preserve"> agrākā rezultātu pārvaldības procesa posmā, ja tā to uzskata par atbilstošu (pārbaužu plānošanas nolūkā vai citādi). Turklāt antidopinga organizācija var publicēt vispārēju statistikas ziņojumu par tās darbībām, vispārēji norādot tādu gadījumu skaitu saistībā ar</w:t>
      </w:r>
      <w:r>
        <w:rPr>
          <w:rFonts w:ascii="Times New Roman" w:hAnsi="Times New Roman"/>
          <w:i/>
          <w:sz w:val="24"/>
          <w:u w:val="single"/>
        </w:rPr>
        <w:t xml:space="preserve"> informācijas nesniegšanu par atrašanās vietu</w:t>
      </w:r>
      <w:r>
        <w:rPr>
          <w:rFonts w:ascii="Times New Roman" w:hAnsi="Times New Roman"/>
          <w:i/>
          <w:sz w:val="24"/>
        </w:rPr>
        <w:t xml:space="preserve">, kuri ir reģistrēti attiecībā uz tās jurisdikcijā esošiem sportistiem konkrētā laika posmā, ar nosacījumu, ka tā nepublicē nekādu informāciju, kas var atklāt iesaistīto sportistu identitāti. Pirms jebkādas tiesvedības atbilstoši Kodeksa 2. panta 4. punktam antidopinga organizācijai nav publiski jāizpauž informācija par to, vai konkrētam sportistam ir (vai nav) noteikts pārkāpums saistībā ar </w:t>
      </w:r>
      <w:r>
        <w:rPr>
          <w:rFonts w:ascii="Times New Roman" w:hAnsi="Times New Roman"/>
          <w:i/>
          <w:sz w:val="24"/>
          <w:u w:val="single"/>
        </w:rPr>
        <w:t>informācijas nesniegšanu par atrašanās vietu</w:t>
      </w:r>
      <w:r>
        <w:rPr>
          <w:rFonts w:ascii="Times New Roman" w:hAnsi="Times New Roman"/>
          <w:i/>
          <w:sz w:val="24"/>
        </w:rPr>
        <w:t xml:space="preserve"> (vai arī konkrētā sporta veidā ir vai nav tādi sportisti, kuriem ir noteikts pārkāpums saistībā ar </w:t>
      </w:r>
      <w:r>
        <w:rPr>
          <w:rFonts w:ascii="Times New Roman" w:hAnsi="Times New Roman"/>
          <w:i/>
          <w:sz w:val="24"/>
          <w:u w:val="single"/>
        </w:rPr>
        <w:t>informācijas nesniegšanu par atrašanās vietu</w:t>
      </w:r>
      <w:r>
        <w:rPr>
          <w:rFonts w:ascii="Times New Roman" w:hAnsi="Times New Roman"/>
          <w:i/>
          <w:sz w:val="24"/>
        </w:rPr>
        <w:t>).]</w:t>
      </w:r>
    </w:p>
    <w:p w14:paraId="0D5A3894" w14:textId="77777777" w:rsidR="004E73FC" w:rsidRPr="002B4D54" w:rsidRDefault="004E73FC" w:rsidP="002B4D54">
      <w:pPr>
        <w:jc w:val="both"/>
        <w:rPr>
          <w:rFonts w:ascii="Times New Roman" w:eastAsia="Arial" w:hAnsi="Times New Roman" w:cs="Arial"/>
          <w:i/>
          <w:noProof/>
          <w:sz w:val="24"/>
          <w:szCs w:val="14"/>
        </w:rPr>
      </w:pPr>
    </w:p>
    <w:p w14:paraId="59393B57" w14:textId="11826945" w:rsidR="004E73FC" w:rsidRPr="002B4D54" w:rsidRDefault="00EC478E" w:rsidP="00EC478E">
      <w:pPr>
        <w:tabs>
          <w:tab w:val="left" w:pos="1292"/>
        </w:tabs>
        <w:jc w:val="both"/>
        <w:rPr>
          <w:rFonts w:ascii="Times New Roman" w:eastAsia="Arial" w:hAnsi="Times New Roman" w:cs="Arial"/>
          <w:noProof/>
          <w:sz w:val="24"/>
        </w:rPr>
      </w:pPr>
      <w:bookmarkStart w:id="243" w:name="B.3.4_Where_three_(3)_Whereabouts_Failur"/>
      <w:bookmarkEnd w:id="243"/>
      <w:r>
        <w:rPr>
          <w:rFonts w:ascii="Times New Roman" w:hAnsi="Times New Roman"/>
          <w:b/>
          <w:sz w:val="24"/>
        </w:rPr>
        <w:t xml:space="preserve">B.3.4. </w:t>
      </w:r>
      <w:r>
        <w:rPr>
          <w:rFonts w:ascii="Times New Roman" w:hAnsi="Times New Roman"/>
          <w:sz w:val="24"/>
        </w:rPr>
        <w:t xml:space="preserve">Ja pret </w:t>
      </w:r>
      <w:r>
        <w:rPr>
          <w:rFonts w:ascii="Times New Roman" w:hAnsi="Times New Roman"/>
          <w:i/>
          <w:sz w:val="24"/>
        </w:rPr>
        <w:t>sportistu</w:t>
      </w:r>
      <w:r>
        <w:rPr>
          <w:rFonts w:ascii="Times New Roman" w:hAnsi="Times New Roman"/>
          <w:sz w:val="24"/>
        </w:rPr>
        <w:t xml:space="preserve"> 12 mēnešu laikā ir reģistrēti trīs (3) </w:t>
      </w:r>
      <w:r>
        <w:rPr>
          <w:rFonts w:ascii="Times New Roman" w:hAnsi="Times New Roman"/>
          <w:sz w:val="24"/>
          <w:u w:val="single"/>
        </w:rPr>
        <w:t>informācijas par atrašanās vietu nesniegšanas</w:t>
      </w:r>
      <w:r>
        <w:rPr>
          <w:rFonts w:ascii="Times New Roman" w:hAnsi="Times New Roman"/>
          <w:sz w:val="24"/>
        </w:rPr>
        <w:t xml:space="preserve"> gadījumi,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informē </w:t>
      </w:r>
      <w:r>
        <w:rPr>
          <w:rFonts w:ascii="Times New Roman" w:hAnsi="Times New Roman"/>
          <w:i/>
          <w:sz w:val="24"/>
        </w:rPr>
        <w:t>sportistu</w:t>
      </w:r>
      <w:r>
        <w:rPr>
          <w:rFonts w:ascii="Times New Roman" w:hAnsi="Times New Roman"/>
          <w:sz w:val="24"/>
        </w:rPr>
        <w:t xml:space="preserve"> un citas </w:t>
      </w:r>
      <w:r>
        <w:rPr>
          <w:rFonts w:ascii="Times New Roman" w:hAnsi="Times New Roman"/>
          <w:i/>
          <w:sz w:val="24"/>
        </w:rPr>
        <w:t>antidopinga organizācijas</w:t>
      </w:r>
      <w:r>
        <w:rPr>
          <w:rFonts w:ascii="Times New Roman" w:hAnsi="Times New Roman"/>
          <w:sz w:val="24"/>
        </w:rPr>
        <w:t xml:space="preserve"> atbilstoši </w:t>
      </w:r>
      <w:r>
        <w:rPr>
          <w:rFonts w:ascii="Times New Roman" w:hAnsi="Times New Roman"/>
          <w:i/>
          <w:sz w:val="24"/>
        </w:rPr>
        <w:t xml:space="preserve">Starptautiskā rezultātu pārvaldības standarta </w:t>
      </w:r>
      <w:r>
        <w:rPr>
          <w:rFonts w:ascii="Times New Roman" w:hAnsi="Times New Roman"/>
          <w:sz w:val="24"/>
        </w:rPr>
        <w:t>5. panta 3. punkta 2. apakšpunktam</w:t>
      </w:r>
      <w:r>
        <w:rPr>
          <w:rFonts w:ascii="Times New Roman" w:hAnsi="Times New Roman"/>
          <w:i/>
          <w:sz w:val="24"/>
        </w:rPr>
        <w:t xml:space="preserve"> </w:t>
      </w:r>
      <w:r>
        <w:rPr>
          <w:rFonts w:ascii="Times New Roman" w:hAnsi="Times New Roman"/>
          <w:sz w:val="24"/>
        </w:rPr>
        <w:t xml:space="preserve">par iespējamu </w:t>
      </w:r>
      <w:r>
        <w:rPr>
          <w:rFonts w:ascii="Times New Roman" w:hAnsi="Times New Roman"/>
          <w:i/>
          <w:sz w:val="24"/>
        </w:rPr>
        <w:t>Kodeksa</w:t>
      </w:r>
      <w:r>
        <w:rPr>
          <w:rFonts w:ascii="Times New Roman" w:hAnsi="Times New Roman"/>
          <w:sz w:val="24"/>
        </w:rPr>
        <w:t xml:space="preserve"> 2. panta 4. punkta pārkāpumu un turpina </w:t>
      </w:r>
      <w:r>
        <w:rPr>
          <w:rFonts w:ascii="Times New Roman" w:hAnsi="Times New Roman"/>
          <w:i/>
          <w:sz w:val="24"/>
        </w:rPr>
        <w:t>rezultātu pārvaldību</w:t>
      </w:r>
      <w:r>
        <w:rPr>
          <w:rFonts w:ascii="Times New Roman" w:hAnsi="Times New Roman"/>
          <w:sz w:val="24"/>
        </w:rPr>
        <w:t xml:space="preserve"> saskaņā ar </w:t>
      </w:r>
      <w:r>
        <w:rPr>
          <w:rFonts w:ascii="Times New Roman" w:hAnsi="Times New Roman"/>
          <w:i/>
          <w:sz w:val="24"/>
        </w:rPr>
        <w:t xml:space="preserve">Starptautiskā rezultātu pārvaldības standarta </w:t>
      </w:r>
      <w:r>
        <w:rPr>
          <w:rFonts w:ascii="Times New Roman" w:hAnsi="Times New Roman"/>
          <w:sz w:val="24"/>
        </w:rPr>
        <w:t xml:space="preserve">5. pantu </w:t>
      </w:r>
      <w:proofErr w:type="spellStart"/>
      <w:r>
        <w:rPr>
          <w:rFonts w:ascii="Times New Roman" w:hAnsi="Times New Roman"/>
          <w:i/>
          <w:sz w:val="24"/>
        </w:rPr>
        <w:t>et</w:t>
      </w:r>
      <w:proofErr w:type="spellEnd"/>
      <w:r>
        <w:rPr>
          <w:rFonts w:ascii="Times New Roman" w:hAnsi="Times New Roman"/>
          <w:i/>
          <w:sz w:val="24"/>
        </w:rPr>
        <w:t> </w:t>
      </w:r>
      <w:proofErr w:type="spellStart"/>
      <w:r>
        <w:rPr>
          <w:rFonts w:ascii="Times New Roman" w:hAnsi="Times New Roman"/>
          <w:i/>
          <w:sz w:val="24"/>
        </w:rPr>
        <w:t>seq</w:t>
      </w:r>
      <w:proofErr w:type="spellEnd"/>
      <w:r>
        <w:rPr>
          <w:rFonts w:ascii="Times New Roman" w:hAnsi="Times New Roman"/>
          <w:i/>
          <w:sz w:val="24"/>
        </w:rPr>
        <w:t>.</w:t>
      </w:r>
      <w:r>
        <w:rPr>
          <w:rFonts w:ascii="Times New Roman" w:hAnsi="Times New Roman"/>
          <w:sz w:val="24"/>
        </w:rPr>
        <w:t xml:space="preserve">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neierosina šādu tiesvedību pret </w:t>
      </w:r>
      <w:r>
        <w:rPr>
          <w:rFonts w:ascii="Times New Roman" w:hAnsi="Times New Roman"/>
          <w:i/>
          <w:sz w:val="24"/>
        </w:rPr>
        <w:t>sportistu</w:t>
      </w:r>
      <w:r>
        <w:rPr>
          <w:rFonts w:ascii="Times New Roman" w:hAnsi="Times New Roman"/>
          <w:sz w:val="24"/>
        </w:rPr>
        <w:t xml:space="preserve"> 30 dienu laikā pēc tam, kad </w:t>
      </w:r>
      <w:r>
        <w:rPr>
          <w:rFonts w:ascii="Times New Roman" w:hAnsi="Times New Roman"/>
          <w:i/>
          <w:sz w:val="24"/>
        </w:rPr>
        <w:t>WADA</w:t>
      </w:r>
      <w:r>
        <w:rPr>
          <w:rFonts w:ascii="Times New Roman" w:hAnsi="Times New Roman"/>
          <w:sz w:val="24"/>
        </w:rPr>
        <w:t xml:space="preserve"> saņēmusi paziņojumu, ka reģistrēta trešā reize, kad </w:t>
      </w:r>
      <w:r>
        <w:rPr>
          <w:rFonts w:ascii="Times New Roman" w:hAnsi="Times New Roman"/>
          <w:i/>
          <w:sz w:val="24"/>
        </w:rPr>
        <w:t>sportists</w:t>
      </w:r>
      <w:r>
        <w:rPr>
          <w:rFonts w:ascii="Times New Roman" w:hAnsi="Times New Roman"/>
          <w:sz w:val="24"/>
        </w:rPr>
        <w:t xml:space="preserve"> jebkurā 12 mēnešu laikposmā </w:t>
      </w:r>
      <w:r>
        <w:rPr>
          <w:rFonts w:ascii="Times New Roman" w:hAnsi="Times New Roman"/>
          <w:sz w:val="24"/>
          <w:u w:val="single"/>
        </w:rPr>
        <w:t>nav sniedzis informāciju par atrašanās vietu</w:t>
      </w:r>
      <w:r>
        <w:rPr>
          <w:rFonts w:ascii="Times New Roman" w:hAnsi="Times New Roman"/>
          <w:sz w:val="24"/>
        </w:rPr>
        <w:t xml:space="preserve">, tad uzskata, ka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nolēmusi, ka antidopinga noteikumu pārkāpums nav izdarīts, nolūkā aktivizēt pārsūdzības tiesības, kas norādītas </w:t>
      </w:r>
      <w:r>
        <w:rPr>
          <w:rFonts w:ascii="Times New Roman" w:hAnsi="Times New Roman"/>
          <w:i/>
          <w:sz w:val="24"/>
        </w:rPr>
        <w:t>Kodeksa</w:t>
      </w:r>
      <w:r>
        <w:rPr>
          <w:rFonts w:ascii="Times New Roman" w:hAnsi="Times New Roman"/>
          <w:sz w:val="24"/>
        </w:rPr>
        <w:t xml:space="preserve"> 13. panta 2. punktā.</w:t>
      </w:r>
    </w:p>
    <w:p w14:paraId="03A64D94" w14:textId="77777777" w:rsidR="004E73FC" w:rsidRPr="002B4D54" w:rsidRDefault="004E73FC" w:rsidP="002B4D54">
      <w:pPr>
        <w:jc w:val="both"/>
        <w:rPr>
          <w:rFonts w:ascii="Times New Roman" w:eastAsia="Arial" w:hAnsi="Times New Roman" w:cs="Arial"/>
          <w:noProof/>
          <w:sz w:val="24"/>
          <w:szCs w:val="20"/>
        </w:rPr>
      </w:pPr>
    </w:p>
    <w:p w14:paraId="1DFAD97F" w14:textId="1D85A39E" w:rsidR="004E73FC" w:rsidRPr="002B4D54" w:rsidRDefault="00EC478E" w:rsidP="00EC478E">
      <w:pPr>
        <w:pStyle w:val="Pamatteksts"/>
        <w:tabs>
          <w:tab w:val="left" w:pos="1292"/>
        </w:tabs>
        <w:ind w:left="0"/>
        <w:jc w:val="both"/>
        <w:rPr>
          <w:rFonts w:ascii="Times New Roman" w:hAnsi="Times New Roman"/>
          <w:noProof/>
          <w:sz w:val="24"/>
        </w:rPr>
      </w:pPr>
      <w:bookmarkStart w:id="244" w:name="B.3.5_An_Athlete_asserted_to_have_commit"/>
      <w:bookmarkEnd w:id="244"/>
      <w:r>
        <w:rPr>
          <w:rFonts w:ascii="Times New Roman" w:hAnsi="Times New Roman"/>
          <w:b/>
          <w:sz w:val="24"/>
        </w:rPr>
        <w:t xml:space="preserve">B.3.5. </w:t>
      </w:r>
      <w:r>
        <w:rPr>
          <w:rFonts w:ascii="Times New Roman" w:hAnsi="Times New Roman"/>
          <w:i/>
          <w:sz w:val="24"/>
        </w:rPr>
        <w:t>Sportistam</w:t>
      </w:r>
      <w:r>
        <w:rPr>
          <w:rFonts w:ascii="Times New Roman" w:hAnsi="Times New Roman"/>
          <w:sz w:val="24"/>
        </w:rPr>
        <w:t xml:space="preserve">, kuram noteikts </w:t>
      </w:r>
      <w:r>
        <w:rPr>
          <w:rFonts w:ascii="Times New Roman" w:hAnsi="Times New Roman"/>
          <w:i/>
          <w:sz w:val="24"/>
        </w:rPr>
        <w:t>Kodeksa</w:t>
      </w:r>
      <w:r>
        <w:rPr>
          <w:rFonts w:ascii="Times New Roman" w:hAnsi="Times New Roman"/>
          <w:sz w:val="24"/>
        </w:rPr>
        <w:t xml:space="preserve"> 2. panta 4. punkta antidopinga noteikumu pārkāpums, ir tiesības uz šāda apgalvojuma izskatīšanu pierādījumu uzklausīšanā saskaņā ar </w:t>
      </w:r>
      <w:r>
        <w:rPr>
          <w:rFonts w:ascii="Times New Roman" w:hAnsi="Times New Roman"/>
          <w:i/>
          <w:sz w:val="24"/>
        </w:rPr>
        <w:t>Kodeksa</w:t>
      </w:r>
      <w:r>
        <w:rPr>
          <w:rFonts w:ascii="Times New Roman" w:hAnsi="Times New Roman"/>
          <w:sz w:val="24"/>
        </w:rPr>
        <w:t xml:space="preserve"> 8. pantu un </w:t>
      </w:r>
      <w:r>
        <w:rPr>
          <w:rFonts w:ascii="Times New Roman" w:hAnsi="Times New Roman"/>
          <w:i/>
          <w:sz w:val="24"/>
        </w:rPr>
        <w:t xml:space="preserve">Starptautiskā rezultātu pārvaldības standarta </w:t>
      </w:r>
      <w:r>
        <w:rPr>
          <w:rFonts w:ascii="Times New Roman" w:hAnsi="Times New Roman"/>
          <w:sz w:val="24"/>
        </w:rPr>
        <w:t xml:space="preserve">8. un 10. pantu. Lietas izskatīšanas komisijai nav pienākuma </w:t>
      </w:r>
      <w:r>
        <w:rPr>
          <w:rFonts w:ascii="Times New Roman" w:hAnsi="Times New Roman"/>
          <w:i/>
          <w:sz w:val="24"/>
        </w:rPr>
        <w:t>rezultātu pārvaldības</w:t>
      </w:r>
      <w:r>
        <w:rPr>
          <w:rFonts w:ascii="Times New Roman" w:hAnsi="Times New Roman"/>
          <w:sz w:val="24"/>
        </w:rPr>
        <w:t xml:space="preserve"> procesā pieņemt jebkādu nolēmumu par jebkāda tāda paskaidrojuma atbilstību, kas sniegts saistībā ar </w:t>
      </w:r>
      <w:r>
        <w:rPr>
          <w:rFonts w:ascii="Times New Roman" w:hAnsi="Times New Roman"/>
          <w:sz w:val="24"/>
          <w:u w:val="single"/>
        </w:rPr>
        <w:t>informācijas nesniegšanu par atrašanās vietu</w:t>
      </w:r>
      <w:r>
        <w:rPr>
          <w:rFonts w:ascii="Times New Roman" w:hAnsi="Times New Roman"/>
          <w:sz w:val="24"/>
        </w:rPr>
        <w:t xml:space="preserve"> vai citādi. Tā vietā </w:t>
      </w:r>
      <w:r>
        <w:rPr>
          <w:rFonts w:ascii="Times New Roman" w:hAnsi="Times New Roman"/>
          <w:i/>
          <w:sz w:val="24"/>
        </w:rPr>
        <w:t>antidopinga organizācijas</w:t>
      </w:r>
      <w:r>
        <w:rPr>
          <w:rFonts w:ascii="Times New Roman" w:hAnsi="Times New Roman"/>
          <w:sz w:val="24"/>
        </w:rPr>
        <w:t xml:space="preserve"> ziņā ir ierosināt tiesvedību, lai noteiktu visus nepieciešamos elementus katrā iespējamajā </w:t>
      </w:r>
      <w:r>
        <w:rPr>
          <w:rFonts w:ascii="Times New Roman" w:hAnsi="Times New Roman"/>
          <w:sz w:val="24"/>
          <w:u w:val="single"/>
        </w:rPr>
        <w:t>informācijas nesniegšanā par atrašanās vietu</w:t>
      </w:r>
      <w:r>
        <w:rPr>
          <w:rFonts w:ascii="Times New Roman" w:hAnsi="Times New Roman"/>
          <w:sz w:val="24"/>
        </w:rPr>
        <w:t xml:space="preserve"> nolūkā to pietiekami pierādīt lietas izskatīšanas komisijai. Ja lietas izskatīšanas komisija nolemj, ka viens (vai divi) no pārkāpumiem saistībā ar </w:t>
      </w:r>
      <w:r>
        <w:rPr>
          <w:rFonts w:ascii="Times New Roman" w:hAnsi="Times New Roman"/>
          <w:sz w:val="24"/>
          <w:u w:val="single"/>
        </w:rPr>
        <w:t>informācijas nesniegšanu par atrašanās vietu</w:t>
      </w:r>
      <w:r>
        <w:rPr>
          <w:rFonts w:ascii="Times New Roman" w:hAnsi="Times New Roman"/>
          <w:sz w:val="24"/>
        </w:rPr>
        <w:t xml:space="preserve"> ir pierādīti atbilstoši vajadzīgajam standartam, bet par citu(-</w:t>
      </w:r>
      <w:proofErr w:type="spellStart"/>
      <w:r>
        <w:rPr>
          <w:rFonts w:ascii="Times New Roman" w:hAnsi="Times New Roman"/>
          <w:sz w:val="24"/>
        </w:rPr>
        <w:t>iem</w:t>
      </w:r>
      <w:proofErr w:type="spellEnd"/>
      <w:r>
        <w:rPr>
          <w:rFonts w:ascii="Times New Roman" w:hAnsi="Times New Roman"/>
          <w:sz w:val="24"/>
        </w:rPr>
        <w:t>) iespējamu(-</w:t>
      </w:r>
      <w:proofErr w:type="spellStart"/>
      <w:r>
        <w:rPr>
          <w:rFonts w:ascii="Times New Roman" w:hAnsi="Times New Roman"/>
          <w:sz w:val="24"/>
        </w:rPr>
        <w:t>iem</w:t>
      </w:r>
      <w:proofErr w:type="spellEnd"/>
      <w:r>
        <w:rPr>
          <w:rFonts w:ascii="Times New Roman" w:hAnsi="Times New Roman"/>
          <w:sz w:val="24"/>
        </w:rPr>
        <w:t>) pārkāpumu(-</w:t>
      </w:r>
      <w:proofErr w:type="spellStart"/>
      <w:r>
        <w:rPr>
          <w:rFonts w:ascii="Times New Roman" w:hAnsi="Times New Roman"/>
          <w:sz w:val="24"/>
        </w:rPr>
        <w:t>iem</w:t>
      </w:r>
      <w:proofErr w:type="spellEnd"/>
      <w:r>
        <w:rPr>
          <w:rFonts w:ascii="Times New Roman" w:hAnsi="Times New Roman"/>
          <w:sz w:val="24"/>
        </w:rPr>
        <w:t xml:space="preserve">) saistībā ar </w:t>
      </w:r>
      <w:r>
        <w:rPr>
          <w:rFonts w:ascii="Times New Roman" w:hAnsi="Times New Roman"/>
          <w:sz w:val="24"/>
          <w:u w:val="single"/>
        </w:rPr>
        <w:t>informācijas nesniegšanu par atrašanās vietu</w:t>
      </w:r>
      <w:r>
        <w:rPr>
          <w:rFonts w:ascii="Times New Roman" w:hAnsi="Times New Roman"/>
          <w:sz w:val="24"/>
        </w:rPr>
        <w:t xml:space="preserve"> šādu pierādījumu nav, </w:t>
      </w:r>
      <w:r>
        <w:rPr>
          <w:rFonts w:ascii="Times New Roman" w:hAnsi="Times New Roman"/>
          <w:i/>
          <w:sz w:val="24"/>
        </w:rPr>
        <w:t>sportists</w:t>
      </w:r>
      <w:r>
        <w:rPr>
          <w:rFonts w:ascii="Times New Roman" w:hAnsi="Times New Roman"/>
          <w:sz w:val="24"/>
        </w:rPr>
        <w:t xml:space="preserve"> nav izdarījis </w:t>
      </w:r>
      <w:r>
        <w:rPr>
          <w:rFonts w:ascii="Times New Roman" w:hAnsi="Times New Roman"/>
          <w:i/>
          <w:sz w:val="24"/>
        </w:rPr>
        <w:t>Kodeksa</w:t>
      </w:r>
      <w:r>
        <w:rPr>
          <w:rFonts w:ascii="Times New Roman" w:hAnsi="Times New Roman"/>
          <w:sz w:val="24"/>
        </w:rPr>
        <w:t xml:space="preserve"> 2. panta 4. punkta antidopinga noteikumu pārkāpumu. Tomēr, ja </w:t>
      </w:r>
      <w:r>
        <w:rPr>
          <w:rFonts w:ascii="Times New Roman" w:hAnsi="Times New Roman"/>
          <w:i/>
          <w:sz w:val="24"/>
        </w:rPr>
        <w:t>sportists</w:t>
      </w:r>
      <w:r>
        <w:rPr>
          <w:rFonts w:ascii="Times New Roman" w:hAnsi="Times New Roman"/>
          <w:sz w:val="24"/>
        </w:rPr>
        <w:t xml:space="preserve"> attiecīgā 12 mēnešu laikposmā izdara vienu (vai attiecīgā gadījumā divus) papildu pārkāpumu saistībā ar </w:t>
      </w:r>
      <w:r>
        <w:rPr>
          <w:rFonts w:ascii="Times New Roman" w:hAnsi="Times New Roman"/>
          <w:sz w:val="24"/>
          <w:u w:val="single"/>
        </w:rPr>
        <w:t>informācijas nesniegšanu par atrašanās vietu</w:t>
      </w:r>
      <w:r>
        <w:rPr>
          <w:rFonts w:ascii="Times New Roman" w:hAnsi="Times New Roman"/>
          <w:sz w:val="24"/>
        </w:rPr>
        <w:t xml:space="preserve">, pret attiecīgo </w:t>
      </w:r>
      <w:r>
        <w:rPr>
          <w:rFonts w:ascii="Times New Roman" w:hAnsi="Times New Roman"/>
          <w:i/>
          <w:sz w:val="24"/>
        </w:rPr>
        <w:t>sportistu</w:t>
      </w:r>
      <w:r>
        <w:rPr>
          <w:rFonts w:ascii="Times New Roman" w:hAnsi="Times New Roman"/>
          <w:sz w:val="24"/>
        </w:rPr>
        <w:t xml:space="preserve"> var ierosināt jaunu tiesvedību, kombinējot to(-</w:t>
      </w:r>
      <w:proofErr w:type="spellStart"/>
      <w:r>
        <w:rPr>
          <w:rFonts w:ascii="Times New Roman" w:hAnsi="Times New Roman"/>
          <w:sz w:val="24"/>
        </w:rPr>
        <w:t>os</w:t>
      </w:r>
      <w:proofErr w:type="spellEnd"/>
      <w:r>
        <w:rPr>
          <w:rFonts w:ascii="Times New Roman" w:hAnsi="Times New Roman"/>
          <w:sz w:val="24"/>
        </w:rPr>
        <w:t xml:space="preserve">) </w:t>
      </w:r>
      <w:r>
        <w:rPr>
          <w:rFonts w:ascii="Times New Roman" w:hAnsi="Times New Roman"/>
          <w:sz w:val="24"/>
          <w:u w:val="single"/>
        </w:rPr>
        <w:t>informācijas nesniegšanas</w:t>
      </w:r>
      <w:r>
        <w:rPr>
          <w:rFonts w:ascii="Times New Roman" w:hAnsi="Times New Roman"/>
          <w:sz w:val="24"/>
        </w:rPr>
        <w:t xml:space="preserve"> gadījumu(-</w:t>
      </w:r>
      <w:proofErr w:type="spellStart"/>
      <w:r>
        <w:rPr>
          <w:rFonts w:ascii="Times New Roman" w:hAnsi="Times New Roman"/>
          <w:sz w:val="24"/>
        </w:rPr>
        <w:t>us</w:t>
      </w:r>
      <w:proofErr w:type="spellEnd"/>
      <w:r>
        <w:rPr>
          <w:rFonts w:ascii="Times New Roman" w:hAnsi="Times New Roman"/>
          <w:sz w:val="24"/>
        </w:rPr>
        <w:t xml:space="preserve">), kas pietiekami pierādīts(-i) lietas izskatīšanas komisijai iepriekšējā tiesvedībā (saskaņā ar </w:t>
      </w:r>
      <w:r>
        <w:rPr>
          <w:rFonts w:ascii="Times New Roman" w:hAnsi="Times New Roman"/>
          <w:i/>
          <w:sz w:val="24"/>
        </w:rPr>
        <w:t>Kodeksa</w:t>
      </w:r>
      <w:r>
        <w:rPr>
          <w:rFonts w:ascii="Times New Roman" w:hAnsi="Times New Roman"/>
          <w:sz w:val="24"/>
        </w:rPr>
        <w:t xml:space="preserve"> 3. panta 2. punkta 3. apakšpunktu), un </w:t>
      </w:r>
      <w:r>
        <w:rPr>
          <w:rFonts w:ascii="Times New Roman" w:hAnsi="Times New Roman"/>
          <w:sz w:val="24"/>
        </w:rPr>
        <w:lastRenderedPageBreak/>
        <w:t>to(-</w:t>
      </w:r>
      <w:proofErr w:type="spellStart"/>
      <w:r>
        <w:rPr>
          <w:rFonts w:ascii="Times New Roman" w:hAnsi="Times New Roman"/>
          <w:sz w:val="24"/>
        </w:rPr>
        <w:t>os</w:t>
      </w:r>
      <w:proofErr w:type="spellEnd"/>
      <w:r>
        <w:rPr>
          <w:rFonts w:ascii="Times New Roman" w:hAnsi="Times New Roman"/>
          <w:sz w:val="24"/>
        </w:rPr>
        <w:t>) pārkāpumu(-</w:t>
      </w:r>
      <w:proofErr w:type="spellStart"/>
      <w:r>
        <w:rPr>
          <w:rFonts w:ascii="Times New Roman" w:hAnsi="Times New Roman"/>
          <w:sz w:val="24"/>
        </w:rPr>
        <w:t>us</w:t>
      </w:r>
      <w:proofErr w:type="spellEnd"/>
      <w:r>
        <w:rPr>
          <w:rFonts w:ascii="Times New Roman" w:hAnsi="Times New Roman"/>
          <w:sz w:val="24"/>
        </w:rPr>
        <w:t xml:space="preserve">) saistībā ar </w:t>
      </w:r>
      <w:r>
        <w:rPr>
          <w:rFonts w:ascii="Times New Roman" w:hAnsi="Times New Roman"/>
          <w:sz w:val="24"/>
          <w:u w:val="single"/>
        </w:rPr>
        <w:t>informācijas nesniegšanu</w:t>
      </w:r>
      <w:r>
        <w:rPr>
          <w:rFonts w:ascii="Times New Roman" w:hAnsi="Times New Roman"/>
          <w:sz w:val="24"/>
        </w:rPr>
        <w:t xml:space="preserve">, ko </w:t>
      </w:r>
      <w:r>
        <w:rPr>
          <w:rFonts w:ascii="Times New Roman" w:hAnsi="Times New Roman"/>
          <w:i/>
          <w:sz w:val="24"/>
        </w:rPr>
        <w:t>sportists</w:t>
      </w:r>
      <w:r>
        <w:rPr>
          <w:rFonts w:ascii="Times New Roman" w:hAnsi="Times New Roman"/>
          <w:sz w:val="24"/>
        </w:rPr>
        <w:t xml:space="preserve"> izdarījis pēc tam.</w:t>
      </w:r>
    </w:p>
    <w:p w14:paraId="3B768F7D" w14:textId="77777777" w:rsidR="004E73FC" w:rsidRPr="002B4D54" w:rsidRDefault="004E73FC" w:rsidP="002B4D54">
      <w:pPr>
        <w:jc w:val="both"/>
        <w:rPr>
          <w:rFonts w:ascii="Times New Roman" w:eastAsia="Arial" w:hAnsi="Times New Roman" w:cs="Arial"/>
          <w:noProof/>
          <w:sz w:val="24"/>
          <w:szCs w:val="20"/>
        </w:rPr>
      </w:pPr>
    </w:p>
    <w:p w14:paraId="4E6B8AA5" w14:textId="77777777" w:rsidR="004E73FC" w:rsidRPr="002B4D54" w:rsidRDefault="004E73FC" w:rsidP="002B4D54">
      <w:pPr>
        <w:jc w:val="both"/>
        <w:rPr>
          <w:rFonts w:ascii="Times New Roman" w:eastAsia="Arial" w:hAnsi="Times New Roman" w:cs="Arial"/>
          <w:i/>
          <w:noProof/>
          <w:sz w:val="24"/>
        </w:rPr>
      </w:pPr>
      <w:bookmarkStart w:id="245" w:name="[Comment_to_Article_B.3.5:_Nothing_in_Ar"/>
      <w:bookmarkEnd w:id="245"/>
      <w:r>
        <w:rPr>
          <w:rFonts w:ascii="Times New Roman" w:hAnsi="Times New Roman"/>
          <w:i/>
          <w:sz w:val="24"/>
        </w:rPr>
        <w:t>[Piezīme par B pielikuma 3. punkta 5. apakšpunktu. B pielikuma 3. punkta 5. apakšpunkta noteikumi neliedz antidopinga organizācijai lietas izskatīšanā apstrīdēt sportista vārdā sniegtu argumentu, pamatojoties uz to, ka šo argumentu varēja sniegt agrākā rezultātu pārvaldības procesa posmā, bet tas netika darīts.]</w:t>
      </w:r>
    </w:p>
    <w:p w14:paraId="1702EB57" w14:textId="77777777" w:rsidR="004E73FC" w:rsidRPr="002B4D54" w:rsidRDefault="004E73FC" w:rsidP="002B4D54">
      <w:pPr>
        <w:jc w:val="both"/>
        <w:rPr>
          <w:rFonts w:ascii="Times New Roman" w:eastAsia="Arial" w:hAnsi="Times New Roman" w:cs="Arial"/>
          <w:i/>
          <w:noProof/>
          <w:sz w:val="24"/>
          <w:szCs w:val="21"/>
        </w:rPr>
      </w:pPr>
    </w:p>
    <w:p w14:paraId="660B36C1" w14:textId="23EAEB8F" w:rsidR="004E73FC" w:rsidRPr="002B4D54" w:rsidRDefault="00EC478E" w:rsidP="00EC478E">
      <w:pPr>
        <w:pStyle w:val="Pamatteksts"/>
        <w:tabs>
          <w:tab w:val="left" w:pos="1292"/>
        </w:tabs>
        <w:ind w:left="0"/>
        <w:jc w:val="both"/>
        <w:rPr>
          <w:rFonts w:ascii="Times New Roman" w:hAnsi="Times New Roman"/>
          <w:noProof/>
          <w:sz w:val="24"/>
        </w:rPr>
      </w:pPr>
      <w:r>
        <w:rPr>
          <w:rFonts w:ascii="Times New Roman" w:hAnsi="Times New Roman"/>
          <w:b/>
          <w:sz w:val="24"/>
        </w:rPr>
        <w:t xml:space="preserve">B.3.6. </w:t>
      </w:r>
      <w:r>
        <w:rPr>
          <w:rFonts w:ascii="Times New Roman" w:hAnsi="Times New Roman"/>
          <w:sz w:val="24"/>
        </w:rPr>
        <w:t xml:space="preserve">Konstatējumam, ka </w:t>
      </w:r>
      <w:r>
        <w:rPr>
          <w:rFonts w:ascii="Times New Roman" w:hAnsi="Times New Roman"/>
          <w:i/>
          <w:sz w:val="24"/>
        </w:rPr>
        <w:t>sportists</w:t>
      </w:r>
      <w:r>
        <w:rPr>
          <w:rFonts w:ascii="Times New Roman" w:hAnsi="Times New Roman"/>
          <w:sz w:val="24"/>
        </w:rPr>
        <w:t xml:space="preserve"> ir izdarījis </w:t>
      </w:r>
      <w:r>
        <w:rPr>
          <w:rFonts w:ascii="Times New Roman" w:hAnsi="Times New Roman"/>
          <w:i/>
          <w:sz w:val="24"/>
        </w:rPr>
        <w:t>Kodeksa</w:t>
      </w:r>
      <w:r>
        <w:rPr>
          <w:rFonts w:ascii="Times New Roman" w:hAnsi="Times New Roman"/>
          <w:sz w:val="24"/>
        </w:rPr>
        <w:t xml:space="preserve"> 2. panta 4. punkta antidopinga noteikumu pārkāpumu, ir šādas </w:t>
      </w:r>
      <w:r>
        <w:rPr>
          <w:rFonts w:ascii="Times New Roman" w:hAnsi="Times New Roman"/>
          <w:i/>
          <w:sz w:val="24"/>
        </w:rPr>
        <w:t>sekas</w:t>
      </w:r>
      <w:r>
        <w:rPr>
          <w:rFonts w:ascii="Times New Roman" w:hAnsi="Times New Roman"/>
          <w:sz w:val="24"/>
        </w:rPr>
        <w:t xml:space="preserve">: a) </w:t>
      </w:r>
      <w:r>
        <w:rPr>
          <w:rFonts w:ascii="Times New Roman" w:hAnsi="Times New Roman"/>
          <w:i/>
          <w:sz w:val="24"/>
        </w:rPr>
        <w:t>diskvalifikācijas</w:t>
      </w:r>
      <w:r>
        <w:rPr>
          <w:rFonts w:ascii="Times New Roman" w:hAnsi="Times New Roman"/>
          <w:sz w:val="24"/>
        </w:rPr>
        <w:t xml:space="preserve"> perioda noteikšana saskaņā ar </w:t>
      </w:r>
      <w:r>
        <w:rPr>
          <w:rFonts w:ascii="Times New Roman" w:hAnsi="Times New Roman"/>
          <w:i/>
          <w:sz w:val="24"/>
        </w:rPr>
        <w:t>Kodeksa</w:t>
      </w:r>
      <w:r>
        <w:rPr>
          <w:rFonts w:ascii="Times New Roman" w:hAnsi="Times New Roman"/>
          <w:sz w:val="24"/>
        </w:rPr>
        <w:t xml:space="preserve"> 10. panta 3. punkta 2. apakšpunktu (pirmais pārkāpums) vai </w:t>
      </w:r>
      <w:r>
        <w:rPr>
          <w:rFonts w:ascii="Times New Roman" w:hAnsi="Times New Roman"/>
          <w:i/>
          <w:sz w:val="24"/>
        </w:rPr>
        <w:t>Kodeksa</w:t>
      </w:r>
      <w:r>
        <w:rPr>
          <w:rFonts w:ascii="Times New Roman" w:hAnsi="Times New Roman"/>
          <w:sz w:val="24"/>
        </w:rPr>
        <w:t xml:space="preserve"> 10. panta 9. punktu (nākamais(-</w:t>
      </w:r>
      <w:proofErr w:type="spellStart"/>
      <w:r>
        <w:rPr>
          <w:rFonts w:ascii="Times New Roman" w:hAnsi="Times New Roman"/>
          <w:sz w:val="24"/>
        </w:rPr>
        <w:t>ie</w:t>
      </w:r>
      <w:proofErr w:type="spellEnd"/>
      <w:r>
        <w:rPr>
          <w:rFonts w:ascii="Times New Roman" w:hAnsi="Times New Roman"/>
          <w:sz w:val="24"/>
        </w:rPr>
        <w:t xml:space="preserve">) pārkāpums(-i)) un b) visu </w:t>
      </w:r>
      <w:r>
        <w:rPr>
          <w:rFonts w:ascii="Times New Roman" w:hAnsi="Times New Roman"/>
          <w:i/>
          <w:sz w:val="24"/>
        </w:rPr>
        <w:t>sportista</w:t>
      </w:r>
      <w:r>
        <w:rPr>
          <w:rFonts w:ascii="Times New Roman" w:hAnsi="Times New Roman"/>
          <w:sz w:val="24"/>
        </w:rPr>
        <w:t xml:space="preserve"> sasniegto individuālo rezultātu </w:t>
      </w:r>
      <w:r>
        <w:rPr>
          <w:rFonts w:ascii="Times New Roman" w:hAnsi="Times New Roman"/>
          <w:i/>
          <w:sz w:val="24"/>
        </w:rPr>
        <w:t>anulēšana</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10. panta 10. punktu (</w:t>
      </w:r>
      <w:r>
        <w:rPr>
          <w:rFonts w:ascii="Times New Roman" w:hAnsi="Times New Roman"/>
          <w:i/>
          <w:iCs/>
          <w:sz w:val="24"/>
        </w:rPr>
        <w:t>anulēšana</w:t>
      </w:r>
      <w:r>
        <w:rPr>
          <w:rFonts w:ascii="Times New Roman" w:hAnsi="Times New Roman"/>
          <w:sz w:val="24"/>
        </w:rPr>
        <w:t xml:space="preserve">, ja vien saskaņā ar godīguma principiem nav jārīkojas citādi) no </w:t>
      </w:r>
      <w:r>
        <w:rPr>
          <w:rFonts w:ascii="Times New Roman" w:hAnsi="Times New Roman"/>
          <w:i/>
          <w:sz w:val="24"/>
        </w:rPr>
        <w:t>Kodeksa</w:t>
      </w:r>
      <w:r>
        <w:rPr>
          <w:rFonts w:ascii="Times New Roman" w:hAnsi="Times New Roman"/>
          <w:sz w:val="24"/>
        </w:rPr>
        <w:t xml:space="preserve"> 2. panta 4. punkta antidopinga noteikumu pārkāpšanas dienas līdz dienai, kad sākas jebkāds </w:t>
      </w:r>
      <w:r>
        <w:rPr>
          <w:rFonts w:ascii="Times New Roman" w:hAnsi="Times New Roman"/>
          <w:i/>
          <w:sz w:val="24"/>
        </w:rPr>
        <w:t xml:space="preserve">pagaidu aizliegums </w:t>
      </w:r>
      <w:r>
        <w:rPr>
          <w:rFonts w:ascii="Times New Roman" w:hAnsi="Times New Roman"/>
          <w:sz w:val="24"/>
        </w:rPr>
        <w:t xml:space="preserve">piedalīties sacensībās vai </w:t>
      </w:r>
      <w:r>
        <w:rPr>
          <w:rFonts w:ascii="Times New Roman" w:hAnsi="Times New Roman"/>
          <w:i/>
          <w:sz w:val="24"/>
        </w:rPr>
        <w:t>diskvalifikācijas periods</w:t>
      </w:r>
      <w:r>
        <w:rPr>
          <w:rFonts w:ascii="Times New Roman" w:hAnsi="Times New Roman"/>
          <w:sz w:val="24"/>
        </w:rPr>
        <w:t xml:space="preserve">, ar visām izrietošajām </w:t>
      </w:r>
      <w:r>
        <w:rPr>
          <w:rFonts w:ascii="Times New Roman" w:hAnsi="Times New Roman"/>
          <w:i/>
          <w:sz w:val="24"/>
        </w:rPr>
        <w:t>sekām</w:t>
      </w:r>
      <w:r>
        <w:rPr>
          <w:rFonts w:ascii="Times New Roman" w:hAnsi="Times New Roman"/>
          <w:sz w:val="24"/>
        </w:rPr>
        <w:t xml:space="preserve">, tostarp medaļu, punktu un balvu konfiskāciju. Šajā saistībā ir uzskatāms, ka antidopinga noteikumu pārkāpums ir noticis tajā dienā, kad saskaņā ar lietas izskatīšanas komisijas lēmumu ir izdarīts trešais pārkāpums attiecībā uz </w:t>
      </w:r>
      <w:r>
        <w:rPr>
          <w:rFonts w:ascii="Times New Roman" w:hAnsi="Times New Roman"/>
          <w:sz w:val="24"/>
          <w:u w:val="single"/>
        </w:rPr>
        <w:t>informācijas nesniegšanu par atrašanās vietu</w:t>
      </w:r>
      <w:r>
        <w:rPr>
          <w:rFonts w:ascii="Times New Roman" w:hAnsi="Times New Roman"/>
          <w:sz w:val="24"/>
        </w:rPr>
        <w:t xml:space="preserve">. To, kā atsevišķa </w:t>
      </w:r>
      <w:r>
        <w:rPr>
          <w:rFonts w:ascii="Times New Roman" w:hAnsi="Times New Roman"/>
          <w:i/>
          <w:sz w:val="24"/>
        </w:rPr>
        <w:t>sportista</w:t>
      </w:r>
      <w:r>
        <w:rPr>
          <w:rFonts w:ascii="Times New Roman" w:hAnsi="Times New Roman"/>
          <w:sz w:val="24"/>
        </w:rPr>
        <w:t xml:space="preserve"> izdarīts antidopinga noteikumu pārkāpums, kas konstatēts saskaņā ar </w:t>
      </w:r>
      <w:r>
        <w:rPr>
          <w:rFonts w:ascii="Times New Roman" w:hAnsi="Times New Roman"/>
          <w:i/>
          <w:sz w:val="24"/>
        </w:rPr>
        <w:t>Kodeksa</w:t>
      </w:r>
      <w:r>
        <w:rPr>
          <w:rFonts w:ascii="Times New Roman" w:hAnsi="Times New Roman"/>
          <w:sz w:val="24"/>
        </w:rPr>
        <w:t xml:space="preserve"> 2. panta 4. punktu, ietekmē rezultātus, ko guvusi komanda, kurā minētais </w:t>
      </w:r>
      <w:r>
        <w:rPr>
          <w:rFonts w:ascii="Times New Roman" w:hAnsi="Times New Roman"/>
          <w:i/>
          <w:sz w:val="24"/>
        </w:rPr>
        <w:t>sportists</w:t>
      </w:r>
      <w:r>
        <w:rPr>
          <w:rFonts w:ascii="Times New Roman" w:hAnsi="Times New Roman"/>
          <w:sz w:val="24"/>
        </w:rPr>
        <w:t xml:space="preserve"> ir bijis iekļauts attiecīgajā laika posmā, nosaka saskaņā ar </w:t>
      </w:r>
      <w:r>
        <w:rPr>
          <w:rFonts w:ascii="Times New Roman" w:hAnsi="Times New Roman"/>
          <w:i/>
          <w:sz w:val="24"/>
        </w:rPr>
        <w:t>Kodeksa</w:t>
      </w:r>
      <w:r>
        <w:rPr>
          <w:rFonts w:ascii="Times New Roman" w:hAnsi="Times New Roman"/>
          <w:sz w:val="24"/>
        </w:rPr>
        <w:t xml:space="preserve"> 11. pantu.</w:t>
      </w:r>
    </w:p>
    <w:p w14:paraId="12F9581B" w14:textId="10B19CCD" w:rsidR="00757A96" w:rsidRDefault="00757A96">
      <w:pPr>
        <w:rPr>
          <w:rFonts w:ascii="Times New Roman" w:hAnsi="Times New Roman"/>
          <w:noProof/>
          <w:sz w:val="24"/>
        </w:rPr>
      </w:pPr>
      <w:r>
        <w:br w:type="page"/>
      </w:r>
    </w:p>
    <w:p w14:paraId="39C3B832" w14:textId="77777777" w:rsidR="004E73FC" w:rsidRPr="002B4D54" w:rsidRDefault="004E73FC" w:rsidP="002B4D54">
      <w:pPr>
        <w:jc w:val="both"/>
        <w:rPr>
          <w:rFonts w:ascii="Times New Roman" w:eastAsia="Arial" w:hAnsi="Times New Roman" w:cs="Arial"/>
          <w:noProof/>
          <w:sz w:val="24"/>
          <w:szCs w:val="21"/>
        </w:rPr>
      </w:pPr>
    </w:p>
    <w:p w14:paraId="17BF6B24" w14:textId="416DC895" w:rsidR="004E73FC" w:rsidRPr="00405C2E" w:rsidRDefault="004E73FC" w:rsidP="00405C2E">
      <w:pPr>
        <w:pStyle w:val="Virsraksts1"/>
        <w:ind w:left="0"/>
        <w:jc w:val="both"/>
        <w:rPr>
          <w:rFonts w:ascii="Times New Roman" w:hAnsi="Times New Roman" w:cs="Times New Roman"/>
          <w:noProof/>
        </w:rPr>
      </w:pPr>
      <w:bookmarkStart w:id="246" w:name="ANNEX_C_–_RESULTS_MANAGEMENT_REQUIREMENT"/>
      <w:bookmarkStart w:id="247" w:name="A"/>
      <w:bookmarkStart w:id="248" w:name="B"/>
      <w:bookmarkStart w:id="249" w:name="_bookmark62"/>
      <w:bookmarkStart w:id="250" w:name="_Toc68872647"/>
      <w:bookmarkEnd w:id="246"/>
      <w:bookmarkEnd w:id="247"/>
      <w:bookmarkEnd w:id="248"/>
      <w:bookmarkEnd w:id="249"/>
      <w:r w:rsidRPr="00405C2E">
        <w:rPr>
          <w:rFonts w:ascii="Times New Roman" w:hAnsi="Times New Roman" w:cs="Times New Roman"/>
        </w:rPr>
        <w:t xml:space="preserve">C PIELIKUMS. </w:t>
      </w:r>
      <w:r w:rsidRPr="00405C2E">
        <w:rPr>
          <w:rFonts w:ascii="Times New Roman" w:hAnsi="Times New Roman" w:cs="Times New Roman"/>
          <w:i/>
        </w:rPr>
        <w:t>REZULTĀTU PĀRVALDĪBAS</w:t>
      </w:r>
      <w:r w:rsidRPr="00405C2E">
        <w:rPr>
          <w:rFonts w:ascii="Times New Roman" w:hAnsi="Times New Roman" w:cs="Times New Roman"/>
        </w:rPr>
        <w:t xml:space="preserve"> PRASĪBAS UN PROCEDŪRAS </w:t>
      </w:r>
      <w:r w:rsidRPr="00405C2E">
        <w:rPr>
          <w:rFonts w:ascii="Times New Roman" w:hAnsi="Times New Roman" w:cs="Times New Roman"/>
          <w:i/>
        </w:rPr>
        <w:t>SPORTISTA BIOLOĢISKĀS PASES</w:t>
      </w:r>
      <w:r w:rsidRPr="00405C2E">
        <w:rPr>
          <w:rFonts w:ascii="Times New Roman" w:hAnsi="Times New Roman" w:cs="Times New Roman"/>
        </w:rPr>
        <w:t xml:space="preserve"> VAJADZĪBĀM</w:t>
      </w:r>
      <w:bookmarkEnd w:id="250"/>
    </w:p>
    <w:p w14:paraId="257E0D49" w14:textId="77777777" w:rsidR="004E73FC" w:rsidRPr="002B4D54" w:rsidRDefault="004E73FC" w:rsidP="002B4D54">
      <w:pPr>
        <w:jc w:val="both"/>
        <w:rPr>
          <w:rFonts w:ascii="Times New Roman" w:eastAsia="Arial" w:hAnsi="Times New Roman" w:cs="Arial"/>
          <w:b/>
          <w:bCs/>
          <w:i/>
          <w:noProof/>
          <w:sz w:val="24"/>
          <w:szCs w:val="23"/>
        </w:rPr>
      </w:pPr>
    </w:p>
    <w:p w14:paraId="6FD06EC0" w14:textId="416AC4DD" w:rsidR="004E73FC" w:rsidRPr="002B4D54" w:rsidRDefault="00757A96" w:rsidP="00757A96">
      <w:pPr>
        <w:pStyle w:val="Virsraksts3"/>
        <w:tabs>
          <w:tab w:val="left" w:pos="661"/>
        </w:tabs>
        <w:ind w:left="0" w:firstLine="0"/>
        <w:jc w:val="both"/>
        <w:rPr>
          <w:rFonts w:ascii="Times New Roman" w:hAnsi="Times New Roman"/>
          <w:noProof/>
          <w:sz w:val="24"/>
        </w:rPr>
      </w:pPr>
      <w:bookmarkStart w:id="251" w:name="C.1_Administrative_Management"/>
      <w:bookmarkStart w:id="252" w:name="_bookmark63"/>
      <w:bookmarkStart w:id="253" w:name="_Toc68872648"/>
      <w:bookmarkEnd w:id="251"/>
      <w:bookmarkEnd w:id="252"/>
      <w:r>
        <w:rPr>
          <w:rFonts w:ascii="Times New Roman" w:hAnsi="Times New Roman"/>
          <w:sz w:val="24"/>
        </w:rPr>
        <w:t>C.1. Administratīvā vadība</w:t>
      </w:r>
      <w:bookmarkEnd w:id="253"/>
    </w:p>
    <w:p w14:paraId="2A35B5A9" w14:textId="77777777" w:rsidR="004E73FC" w:rsidRPr="002B4D54" w:rsidRDefault="004E73FC" w:rsidP="002B4D54">
      <w:pPr>
        <w:jc w:val="both"/>
        <w:rPr>
          <w:rFonts w:ascii="Times New Roman" w:eastAsia="Arial" w:hAnsi="Times New Roman" w:cs="Arial"/>
          <w:b/>
          <w:bCs/>
          <w:noProof/>
          <w:sz w:val="24"/>
          <w:szCs w:val="20"/>
        </w:rPr>
      </w:pPr>
    </w:p>
    <w:p w14:paraId="6986DC40" w14:textId="6C1D6C68" w:rsidR="004E73FC" w:rsidRPr="002B4D54" w:rsidRDefault="00757A96" w:rsidP="00757A96">
      <w:pPr>
        <w:pStyle w:val="Pamatteksts"/>
        <w:tabs>
          <w:tab w:val="left" w:pos="1292"/>
        </w:tabs>
        <w:ind w:left="0"/>
        <w:jc w:val="both"/>
        <w:rPr>
          <w:rFonts w:ascii="Times New Roman" w:hAnsi="Times New Roman"/>
          <w:noProof/>
          <w:sz w:val="24"/>
        </w:rPr>
      </w:pPr>
      <w:bookmarkStart w:id="254" w:name="C"/>
      <w:bookmarkStart w:id="255" w:name="C.1.1_The_requirements_and_procedures_de"/>
      <w:bookmarkEnd w:id="254"/>
      <w:bookmarkEnd w:id="255"/>
      <w:r>
        <w:rPr>
          <w:rFonts w:ascii="Times New Roman" w:hAnsi="Times New Roman"/>
          <w:b/>
          <w:sz w:val="24"/>
        </w:rPr>
        <w:t xml:space="preserve">C.1.1. </w:t>
      </w:r>
      <w:r>
        <w:rPr>
          <w:rFonts w:ascii="Times New Roman" w:hAnsi="Times New Roman"/>
          <w:sz w:val="24"/>
        </w:rPr>
        <w:t xml:space="preserve">Šajā pielikumā aprakstītās prasības un procedūras attiecas uz visiem </w:t>
      </w:r>
      <w:r>
        <w:rPr>
          <w:rFonts w:ascii="Times New Roman" w:hAnsi="Times New Roman"/>
          <w:i/>
          <w:sz w:val="24"/>
        </w:rPr>
        <w:t>sportista bioloģiskās pases</w:t>
      </w:r>
      <w:r>
        <w:rPr>
          <w:rFonts w:ascii="Times New Roman" w:hAnsi="Times New Roman"/>
          <w:sz w:val="24"/>
        </w:rPr>
        <w:t xml:space="preserve"> moduļiem, izņemot tad, ja tekstā ir tieša vai netieša norāde par ko citu.</w:t>
      </w:r>
    </w:p>
    <w:p w14:paraId="75BC6481" w14:textId="77777777" w:rsidR="004E73FC" w:rsidRPr="002B4D54" w:rsidRDefault="004E73FC" w:rsidP="002B4D54">
      <w:pPr>
        <w:jc w:val="both"/>
        <w:rPr>
          <w:rFonts w:ascii="Times New Roman" w:eastAsia="Arial" w:hAnsi="Times New Roman" w:cs="Arial"/>
          <w:noProof/>
          <w:sz w:val="24"/>
          <w:szCs w:val="21"/>
        </w:rPr>
      </w:pPr>
    </w:p>
    <w:p w14:paraId="5768A039" w14:textId="6D0D10E7" w:rsidR="004E73FC" w:rsidRPr="002B4D54" w:rsidRDefault="00757A96" w:rsidP="00757A96">
      <w:pPr>
        <w:pStyle w:val="Pamatteksts"/>
        <w:tabs>
          <w:tab w:val="left" w:pos="1292"/>
        </w:tabs>
        <w:ind w:left="0"/>
        <w:jc w:val="both"/>
        <w:rPr>
          <w:rFonts w:ascii="Times New Roman" w:hAnsi="Times New Roman"/>
          <w:noProof/>
          <w:sz w:val="24"/>
        </w:rPr>
      </w:pPr>
      <w:bookmarkStart w:id="256" w:name="C.1.2_These_processes_shall_be_administe"/>
      <w:bookmarkEnd w:id="256"/>
      <w:r>
        <w:rPr>
          <w:rFonts w:ascii="Times New Roman" w:hAnsi="Times New Roman"/>
          <w:b/>
          <w:sz w:val="24"/>
        </w:rPr>
        <w:t xml:space="preserve">C.1.2. </w:t>
      </w:r>
      <w:r>
        <w:rPr>
          <w:rFonts w:ascii="Times New Roman" w:hAnsi="Times New Roman"/>
          <w:sz w:val="24"/>
        </w:rPr>
        <w:t xml:space="preserve">Šos procesus par </w:t>
      </w:r>
      <w:r>
        <w:rPr>
          <w:rFonts w:ascii="Times New Roman" w:hAnsi="Times New Roman"/>
          <w:sz w:val="24"/>
          <w:u w:val="single"/>
        </w:rPr>
        <w:t>pasi atbildīgās organizācijas vārdā</w:t>
      </w:r>
      <w:r>
        <w:rPr>
          <w:rFonts w:ascii="Times New Roman" w:hAnsi="Times New Roman"/>
          <w:sz w:val="24"/>
        </w:rPr>
        <w:t xml:space="preserve"> pārvalda un vada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veiks profilu sākotnējo pārskatīšanu, lai, kad nepieciešams, sniegtu ieteikumus par </w:t>
      </w:r>
      <w:proofErr w:type="spellStart"/>
      <w:r>
        <w:rPr>
          <w:rFonts w:ascii="Times New Roman" w:hAnsi="Times New Roman"/>
          <w:sz w:val="24"/>
        </w:rPr>
        <w:t>mērķpārbaužu</w:t>
      </w:r>
      <w:proofErr w:type="spellEnd"/>
      <w:r>
        <w:rPr>
          <w:rFonts w:ascii="Times New Roman" w:hAnsi="Times New Roman"/>
          <w:sz w:val="24"/>
        </w:rPr>
        <w:t xml:space="preserve"> veikšanu </w:t>
      </w:r>
      <w:r>
        <w:rPr>
          <w:rFonts w:ascii="Times New Roman" w:hAnsi="Times New Roman"/>
          <w:sz w:val="24"/>
          <w:u w:val="single"/>
        </w:rPr>
        <w:t>par pasi atbildīgajai organizācijai</w:t>
      </w:r>
      <w:r>
        <w:rPr>
          <w:rFonts w:ascii="Times New Roman" w:hAnsi="Times New Roman"/>
          <w:sz w:val="24"/>
        </w:rPr>
        <w:t xml:space="preserve">, vai arī pēc vajadzības vēršas pie </w:t>
      </w:r>
      <w:r>
        <w:rPr>
          <w:rFonts w:ascii="Times New Roman" w:hAnsi="Times New Roman"/>
          <w:sz w:val="24"/>
          <w:u w:val="single"/>
        </w:rPr>
        <w:t>ekspertiem</w:t>
      </w:r>
      <w:r>
        <w:rPr>
          <w:rFonts w:ascii="Times New Roman" w:hAnsi="Times New Roman"/>
          <w:sz w:val="24"/>
        </w:rPr>
        <w:t xml:space="preserve">. Informāciju par bioloģisko datu pārvaldību un paziņošanu,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ziņojumus un </w:t>
      </w:r>
      <w:r>
        <w:rPr>
          <w:rFonts w:ascii="Times New Roman" w:hAnsi="Times New Roman"/>
          <w:sz w:val="24"/>
          <w:u w:val="single"/>
        </w:rPr>
        <w:t>ekspertu</w:t>
      </w:r>
      <w:r>
        <w:rPr>
          <w:rFonts w:ascii="Times New Roman" w:hAnsi="Times New Roman"/>
          <w:sz w:val="24"/>
        </w:rPr>
        <w:t xml:space="preserve"> veikto pārskatīšanu reģistrē </w:t>
      </w:r>
      <w:r>
        <w:rPr>
          <w:rFonts w:ascii="Times New Roman" w:hAnsi="Times New Roman"/>
          <w:i/>
          <w:iCs/>
          <w:sz w:val="24"/>
        </w:rPr>
        <w:t>ADAMS</w:t>
      </w:r>
      <w:r>
        <w:rPr>
          <w:rFonts w:ascii="Times New Roman" w:hAnsi="Times New Roman"/>
          <w:sz w:val="24"/>
        </w:rPr>
        <w:t xml:space="preserve"> sistēmā, un </w:t>
      </w:r>
      <w:r>
        <w:rPr>
          <w:rFonts w:ascii="Times New Roman" w:hAnsi="Times New Roman"/>
          <w:sz w:val="24"/>
          <w:u w:val="single"/>
        </w:rPr>
        <w:t>par pasi atbildīgā organizācija</w:t>
      </w:r>
      <w:r>
        <w:rPr>
          <w:rFonts w:ascii="Times New Roman" w:hAnsi="Times New Roman"/>
          <w:sz w:val="24"/>
        </w:rPr>
        <w:t xml:space="preserve"> dalās šajā informācijā ar </w:t>
      </w:r>
      <w:r>
        <w:rPr>
          <w:rFonts w:ascii="Times New Roman" w:hAnsi="Times New Roman"/>
          <w:i/>
          <w:iCs/>
          <w:sz w:val="24"/>
        </w:rPr>
        <w:t>antidopinga organizācijām</w:t>
      </w:r>
      <w:r>
        <w:rPr>
          <w:rFonts w:ascii="Times New Roman" w:hAnsi="Times New Roman"/>
          <w:sz w:val="24"/>
        </w:rPr>
        <w:t xml:space="preserve">, kas </w:t>
      </w:r>
      <w:r>
        <w:rPr>
          <w:rFonts w:ascii="Times New Roman" w:hAnsi="Times New Roman"/>
          <w:sz w:val="24"/>
          <w:u w:val="single"/>
        </w:rPr>
        <w:t>pilnvarotas</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u w:val="single"/>
        </w:rPr>
        <w:t>pārbaudīt</w:t>
      </w:r>
      <w:r>
        <w:rPr>
          <w:rFonts w:ascii="Times New Roman" w:hAnsi="Times New Roman"/>
          <w:sz w:val="24"/>
        </w:rPr>
        <w:t xml:space="preserve">, lai pēc vajadzības saskaņotu turpmākās </w:t>
      </w:r>
      <w:r>
        <w:rPr>
          <w:rFonts w:ascii="Times New Roman" w:hAnsi="Times New Roman"/>
          <w:sz w:val="24"/>
          <w:u w:val="single"/>
        </w:rPr>
        <w:t>[bioloģiskās] pases</w:t>
      </w:r>
      <w:r>
        <w:rPr>
          <w:rFonts w:ascii="Times New Roman" w:hAnsi="Times New Roman"/>
          <w:sz w:val="24"/>
        </w:rPr>
        <w:t xml:space="preserve"> </w:t>
      </w:r>
      <w:r>
        <w:rPr>
          <w:rFonts w:ascii="Times New Roman" w:hAnsi="Times New Roman"/>
          <w:i/>
          <w:iCs/>
          <w:sz w:val="24"/>
        </w:rPr>
        <w:t>pārbaudes</w:t>
      </w:r>
      <w:r>
        <w:rPr>
          <w:rFonts w:ascii="Times New Roman" w:hAnsi="Times New Roman"/>
          <w:sz w:val="24"/>
        </w:rPr>
        <w:t xml:space="preserve">. Viens no svarīgākajiem </w:t>
      </w:r>
      <w:r>
        <w:rPr>
          <w:rFonts w:ascii="Times New Roman" w:hAnsi="Times New Roman"/>
          <w:i/>
          <w:iCs/>
          <w:sz w:val="24"/>
        </w:rPr>
        <w:t>sportista bioloģiskās pases</w:t>
      </w:r>
      <w:r>
        <w:rPr>
          <w:rFonts w:ascii="Times New Roman" w:hAnsi="Times New Roman"/>
          <w:sz w:val="24"/>
        </w:rPr>
        <w:t xml:space="preserve"> pārvaldības un paziņošanas elementiem ir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ziņojums </w:t>
      </w:r>
      <w:r>
        <w:rPr>
          <w:rFonts w:ascii="Times New Roman" w:hAnsi="Times New Roman"/>
          <w:i/>
          <w:iCs/>
          <w:sz w:val="24"/>
        </w:rPr>
        <w:t>ADAMS</w:t>
      </w:r>
      <w:r>
        <w:rPr>
          <w:rFonts w:ascii="Times New Roman" w:hAnsi="Times New Roman"/>
          <w:sz w:val="24"/>
        </w:rPr>
        <w:t xml:space="preserve"> sistēmā, kurā ir pārskats par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[bioloģiskās] pases</w:t>
      </w:r>
      <w:r>
        <w:rPr>
          <w:rFonts w:ascii="Times New Roman" w:hAnsi="Times New Roman"/>
          <w:sz w:val="24"/>
        </w:rPr>
        <w:t xml:space="preserve"> pašreizējo stāvokli, tostarp jaunākie ieteikumi par </w:t>
      </w:r>
      <w:proofErr w:type="spellStart"/>
      <w:r>
        <w:rPr>
          <w:rFonts w:ascii="Times New Roman" w:hAnsi="Times New Roman"/>
          <w:sz w:val="24"/>
        </w:rPr>
        <w:t>mērķpārbaužu</w:t>
      </w:r>
      <w:proofErr w:type="spellEnd"/>
      <w:r>
        <w:rPr>
          <w:rFonts w:ascii="Times New Roman" w:hAnsi="Times New Roman"/>
          <w:sz w:val="24"/>
        </w:rPr>
        <w:t xml:space="preserve"> veikšanu un </w:t>
      </w:r>
      <w:r>
        <w:rPr>
          <w:rFonts w:ascii="Times New Roman" w:hAnsi="Times New Roman"/>
          <w:sz w:val="24"/>
          <w:u w:val="single"/>
        </w:rPr>
        <w:t>ekspertu</w:t>
      </w:r>
      <w:r>
        <w:rPr>
          <w:rFonts w:ascii="Times New Roman" w:hAnsi="Times New Roman"/>
          <w:sz w:val="24"/>
        </w:rPr>
        <w:t xml:space="preserve"> veikto pārskatīšanu kopsavilkumus.</w:t>
      </w:r>
    </w:p>
    <w:p w14:paraId="63D7922E" w14:textId="77777777" w:rsidR="004E73FC" w:rsidRPr="002B4D54" w:rsidRDefault="004E73FC" w:rsidP="002B4D54">
      <w:pPr>
        <w:jc w:val="both"/>
        <w:rPr>
          <w:rFonts w:ascii="Times New Roman" w:eastAsia="Arial" w:hAnsi="Times New Roman" w:cs="Arial"/>
          <w:noProof/>
          <w:sz w:val="24"/>
          <w:szCs w:val="14"/>
        </w:rPr>
      </w:pPr>
    </w:p>
    <w:p w14:paraId="600FE8FE" w14:textId="05048A45" w:rsidR="004E73FC" w:rsidRPr="002B4D54" w:rsidRDefault="00757A96" w:rsidP="00757A96">
      <w:pPr>
        <w:pStyle w:val="Pamatteksts"/>
        <w:tabs>
          <w:tab w:val="left" w:pos="1292"/>
        </w:tabs>
        <w:ind w:left="0"/>
        <w:jc w:val="both"/>
        <w:rPr>
          <w:rFonts w:ascii="Times New Roman" w:hAnsi="Times New Roman"/>
          <w:noProof/>
          <w:sz w:val="24"/>
        </w:rPr>
      </w:pPr>
      <w:bookmarkStart w:id="257" w:name="C.1.3_This_Annex_describes_a_step-by-ste"/>
      <w:bookmarkEnd w:id="257"/>
      <w:r>
        <w:rPr>
          <w:rFonts w:ascii="Times New Roman" w:hAnsi="Times New Roman"/>
          <w:b/>
          <w:sz w:val="24"/>
        </w:rPr>
        <w:t xml:space="preserve">C.1.3. </w:t>
      </w:r>
      <w:r>
        <w:rPr>
          <w:rFonts w:ascii="Times New Roman" w:hAnsi="Times New Roman"/>
          <w:sz w:val="24"/>
        </w:rPr>
        <w:t xml:space="preserve">Šajā pielikumā soli pa solim apraksta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[bioloģiskās] pases</w:t>
      </w:r>
      <w:r>
        <w:rPr>
          <w:rFonts w:ascii="Times New Roman" w:hAnsi="Times New Roman"/>
          <w:sz w:val="24"/>
        </w:rPr>
        <w:t xml:space="preserve"> pārskatīšanas procesu:</w:t>
      </w:r>
    </w:p>
    <w:p w14:paraId="5D6A42E5" w14:textId="77777777" w:rsidR="004E73FC" w:rsidRPr="002B4D54" w:rsidRDefault="004E73FC" w:rsidP="002B4D54">
      <w:pPr>
        <w:jc w:val="both"/>
        <w:rPr>
          <w:rFonts w:ascii="Times New Roman" w:eastAsia="Arial" w:hAnsi="Times New Roman" w:cs="Arial"/>
          <w:noProof/>
          <w:sz w:val="24"/>
          <w:szCs w:val="14"/>
        </w:rPr>
      </w:pPr>
    </w:p>
    <w:p w14:paraId="5095373D" w14:textId="77CFDF32" w:rsidR="004E73FC" w:rsidRPr="002B4D54" w:rsidRDefault="00757A96" w:rsidP="00757A96">
      <w:pPr>
        <w:pStyle w:val="Pamatteksts"/>
        <w:tabs>
          <w:tab w:val="left" w:pos="1740"/>
        </w:tabs>
        <w:ind w:left="0"/>
        <w:jc w:val="both"/>
        <w:rPr>
          <w:rFonts w:ascii="Times New Roman" w:hAnsi="Times New Roman"/>
          <w:noProof/>
          <w:sz w:val="24"/>
        </w:rPr>
      </w:pPr>
      <w:r>
        <w:rPr>
          <w:rFonts w:ascii="Times New Roman" w:hAnsi="Times New Roman"/>
          <w:sz w:val="24"/>
        </w:rPr>
        <w:t xml:space="preserve">a) pārskatīšanu uzsāk, piemērojot </w:t>
      </w:r>
      <w:r>
        <w:rPr>
          <w:rFonts w:ascii="Times New Roman" w:hAnsi="Times New Roman"/>
          <w:sz w:val="24"/>
          <w:u w:val="single"/>
        </w:rPr>
        <w:t>adaptīvo modeli</w:t>
      </w:r>
      <w:r>
        <w:rPr>
          <w:rFonts w:ascii="Times New Roman" w:hAnsi="Times New Roman"/>
          <w:sz w:val="24"/>
        </w:rPr>
        <w:t>;</w:t>
      </w:r>
    </w:p>
    <w:p w14:paraId="0774F628" w14:textId="77777777" w:rsidR="004E73FC" w:rsidRPr="002B4D54" w:rsidRDefault="004E73FC" w:rsidP="002B4D54">
      <w:pPr>
        <w:jc w:val="both"/>
        <w:rPr>
          <w:rFonts w:ascii="Times New Roman" w:eastAsia="Arial" w:hAnsi="Times New Roman" w:cs="Arial"/>
          <w:noProof/>
          <w:sz w:val="24"/>
          <w:szCs w:val="14"/>
        </w:rPr>
      </w:pPr>
    </w:p>
    <w:p w14:paraId="2D140B96" w14:textId="2B640682" w:rsidR="004E73FC" w:rsidRPr="002B4D54" w:rsidRDefault="00757A96" w:rsidP="00757A96">
      <w:pPr>
        <w:pStyle w:val="Pamatteksts"/>
        <w:tabs>
          <w:tab w:val="left" w:pos="1740"/>
        </w:tabs>
        <w:ind w:left="0"/>
        <w:jc w:val="both"/>
        <w:rPr>
          <w:rFonts w:ascii="Times New Roman" w:hAnsi="Times New Roman"/>
          <w:noProof/>
          <w:sz w:val="24"/>
        </w:rPr>
      </w:pPr>
      <w:r>
        <w:rPr>
          <w:rFonts w:ascii="Times New Roman" w:hAnsi="Times New Roman"/>
          <w:sz w:val="24"/>
        </w:rPr>
        <w:t xml:space="preserve">b) ja tiek konstatēti </w:t>
      </w:r>
      <w:r>
        <w:rPr>
          <w:rFonts w:ascii="Times New Roman" w:hAnsi="Times New Roman"/>
          <w:i/>
          <w:iCs/>
          <w:sz w:val="24"/>
        </w:rPr>
        <w:t xml:space="preserve">netipiski [bioloģiskās] pases parametri </w:t>
      </w:r>
      <w:r>
        <w:rPr>
          <w:rFonts w:ascii="Times New Roman" w:hAnsi="Times New Roman"/>
          <w:sz w:val="24"/>
        </w:rPr>
        <w:t xml:space="preserve">vai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uzskata, ka pārbaudi pamato citi apstākļi, </w:t>
      </w:r>
      <w:r>
        <w:rPr>
          <w:rFonts w:ascii="Times New Roman" w:hAnsi="Times New Roman"/>
          <w:sz w:val="24"/>
          <w:u w:val="single"/>
        </w:rPr>
        <w:t>eksperts</w:t>
      </w:r>
      <w:r>
        <w:rPr>
          <w:rFonts w:ascii="Times New Roman" w:hAnsi="Times New Roman"/>
          <w:sz w:val="24"/>
        </w:rPr>
        <w:t xml:space="preserve"> veic sākotnējo pārskatīšanu un nāk klajā ar vērtējumu, kas pamatojas uz attiecīgajā laikā pieejamo informāciju;</w:t>
      </w:r>
    </w:p>
    <w:p w14:paraId="750D5607" w14:textId="77777777" w:rsidR="004E73FC" w:rsidRPr="002B4D54" w:rsidRDefault="004E73FC" w:rsidP="002B4D54">
      <w:pPr>
        <w:jc w:val="both"/>
        <w:rPr>
          <w:rFonts w:ascii="Times New Roman" w:eastAsia="Arial" w:hAnsi="Times New Roman" w:cs="Arial"/>
          <w:noProof/>
          <w:sz w:val="24"/>
          <w:szCs w:val="20"/>
        </w:rPr>
      </w:pPr>
    </w:p>
    <w:p w14:paraId="1BAA30E6" w14:textId="174CD8B1" w:rsidR="004E73FC" w:rsidRPr="002B4D54" w:rsidRDefault="00757A96" w:rsidP="00757A96">
      <w:pPr>
        <w:pStyle w:val="Pamatteksts"/>
        <w:tabs>
          <w:tab w:val="left" w:pos="1741"/>
        </w:tabs>
        <w:ind w:left="0"/>
        <w:jc w:val="both"/>
        <w:rPr>
          <w:rFonts w:ascii="Times New Roman" w:hAnsi="Times New Roman"/>
          <w:noProof/>
          <w:sz w:val="24"/>
        </w:rPr>
      </w:pPr>
      <w:r>
        <w:rPr>
          <w:rFonts w:ascii="Times New Roman" w:hAnsi="Times New Roman"/>
          <w:sz w:val="24"/>
        </w:rPr>
        <w:t xml:space="preserve">c) ja sākotnējā pārskatīšanā konstatē “varbūtēju dopingu”, </w:t>
      </w:r>
      <w:r>
        <w:rPr>
          <w:rFonts w:ascii="Times New Roman" w:hAnsi="Times New Roman"/>
          <w:sz w:val="24"/>
          <w:u w:val="single"/>
        </w:rPr>
        <w:t>pasi</w:t>
      </w:r>
      <w:r>
        <w:rPr>
          <w:rFonts w:ascii="Times New Roman" w:hAnsi="Times New Roman"/>
          <w:sz w:val="24"/>
        </w:rPr>
        <w:t xml:space="preserve"> iesniedz izskatīšanai trim (3) </w:t>
      </w:r>
      <w:r>
        <w:rPr>
          <w:rFonts w:ascii="Times New Roman" w:hAnsi="Times New Roman"/>
          <w:sz w:val="24"/>
          <w:u w:val="single"/>
        </w:rPr>
        <w:t>ekspertiem</w:t>
      </w:r>
      <w:r>
        <w:rPr>
          <w:rFonts w:ascii="Times New Roman" w:hAnsi="Times New Roman"/>
          <w:sz w:val="24"/>
        </w:rPr>
        <w:t xml:space="preserve">, tostarp </w:t>
      </w:r>
      <w:r>
        <w:rPr>
          <w:rFonts w:ascii="Times New Roman" w:hAnsi="Times New Roman"/>
          <w:sz w:val="24"/>
          <w:u w:val="single"/>
        </w:rPr>
        <w:t>ekspertam</w:t>
      </w:r>
      <w:r>
        <w:rPr>
          <w:rFonts w:ascii="Times New Roman" w:hAnsi="Times New Roman"/>
          <w:sz w:val="24"/>
        </w:rPr>
        <w:t>, kas veica sākotnējo pārskatīšanu;</w:t>
      </w:r>
    </w:p>
    <w:p w14:paraId="6B229FD3" w14:textId="77777777" w:rsidR="004E73FC" w:rsidRPr="002B4D54" w:rsidRDefault="004E73FC" w:rsidP="002B4D54">
      <w:pPr>
        <w:jc w:val="both"/>
        <w:rPr>
          <w:rFonts w:ascii="Times New Roman" w:eastAsia="Arial" w:hAnsi="Times New Roman" w:cs="Arial"/>
          <w:noProof/>
          <w:sz w:val="24"/>
          <w:szCs w:val="14"/>
        </w:rPr>
      </w:pPr>
    </w:p>
    <w:p w14:paraId="2A5A4B4E" w14:textId="56D4187C" w:rsidR="004E73FC" w:rsidRPr="002B4D54" w:rsidRDefault="00757A96" w:rsidP="00757A96">
      <w:pPr>
        <w:pStyle w:val="Pamatteksts"/>
        <w:tabs>
          <w:tab w:val="left" w:pos="1740"/>
        </w:tabs>
        <w:ind w:left="0"/>
        <w:jc w:val="both"/>
        <w:rPr>
          <w:rFonts w:ascii="Times New Roman" w:hAnsi="Times New Roman"/>
          <w:noProof/>
          <w:sz w:val="24"/>
        </w:rPr>
      </w:pPr>
      <w:r>
        <w:rPr>
          <w:rFonts w:ascii="Times New Roman" w:hAnsi="Times New Roman"/>
          <w:sz w:val="24"/>
        </w:rPr>
        <w:t xml:space="preserve">d) ja triju (3) </w:t>
      </w:r>
      <w:r>
        <w:rPr>
          <w:rFonts w:ascii="Times New Roman" w:hAnsi="Times New Roman"/>
          <w:sz w:val="24"/>
          <w:u w:val="single"/>
        </w:rPr>
        <w:t>ekspertu</w:t>
      </w:r>
      <w:r>
        <w:rPr>
          <w:rFonts w:ascii="Times New Roman" w:hAnsi="Times New Roman"/>
          <w:sz w:val="24"/>
        </w:rPr>
        <w:t xml:space="preserve"> starpā ir vienprātība par “varbūtēju dopingu”, process tiek turpināts, izveidojot </w:t>
      </w:r>
      <w:r>
        <w:rPr>
          <w:rFonts w:ascii="Times New Roman" w:hAnsi="Times New Roman"/>
          <w:i/>
          <w:sz w:val="24"/>
          <w:u w:val="single"/>
        </w:rPr>
        <w:t>sportista bioloģiskās pases</w:t>
      </w:r>
      <w:r>
        <w:rPr>
          <w:rFonts w:ascii="Times New Roman" w:hAnsi="Times New Roman"/>
          <w:sz w:val="24"/>
          <w:u w:val="single"/>
        </w:rPr>
        <w:t xml:space="preserve"> dokumentācijas paketi</w:t>
      </w:r>
      <w:r>
        <w:rPr>
          <w:rFonts w:ascii="Times New Roman" w:hAnsi="Times New Roman"/>
          <w:sz w:val="24"/>
        </w:rPr>
        <w:t>;</w:t>
      </w:r>
    </w:p>
    <w:p w14:paraId="6507A74E" w14:textId="77777777" w:rsidR="004E73FC" w:rsidRPr="002B4D54" w:rsidRDefault="004E73FC" w:rsidP="002B4D54">
      <w:pPr>
        <w:jc w:val="both"/>
        <w:rPr>
          <w:rFonts w:ascii="Times New Roman" w:eastAsia="Arial" w:hAnsi="Times New Roman" w:cs="Arial"/>
          <w:noProof/>
          <w:sz w:val="24"/>
          <w:szCs w:val="14"/>
        </w:rPr>
      </w:pPr>
    </w:p>
    <w:p w14:paraId="71AA4F79" w14:textId="4B9CC6C0" w:rsidR="004E73FC" w:rsidRPr="002B4D54" w:rsidRDefault="00757A96" w:rsidP="00757A96">
      <w:pPr>
        <w:tabs>
          <w:tab w:val="left" w:pos="1740"/>
        </w:tabs>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informē </w:t>
      </w:r>
      <w:r>
        <w:rPr>
          <w:rFonts w:ascii="Times New Roman" w:hAnsi="Times New Roman"/>
          <w:sz w:val="24"/>
          <w:u w:val="single"/>
        </w:rPr>
        <w:t>par pasi atbildīgo organizāciju</w:t>
      </w:r>
      <w:r>
        <w:rPr>
          <w:rFonts w:ascii="Times New Roman" w:hAnsi="Times New Roman"/>
          <w:sz w:val="24"/>
        </w:rPr>
        <w:t xml:space="preserve">, ka konstatēti </w:t>
      </w:r>
      <w:r>
        <w:rPr>
          <w:rFonts w:ascii="Times New Roman" w:hAnsi="Times New Roman"/>
          <w:i/>
          <w:iCs/>
          <w:sz w:val="24"/>
        </w:rPr>
        <w:t>nelabvēlīgi [bioloģiskās] pases parametri</w:t>
      </w:r>
      <w:r>
        <w:rPr>
          <w:rFonts w:ascii="Times New Roman" w:hAnsi="Times New Roman"/>
          <w:sz w:val="24"/>
        </w:rPr>
        <w:t xml:space="preserve">, ja </w:t>
      </w:r>
      <w:r>
        <w:rPr>
          <w:rFonts w:ascii="Times New Roman" w:hAnsi="Times New Roman"/>
          <w:sz w:val="24"/>
          <w:u w:val="single"/>
        </w:rPr>
        <w:t>eksperti</w:t>
      </w:r>
      <w:r>
        <w:rPr>
          <w:rFonts w:ascii="Times New Roman" w:hAnsi="Times New Roman"/>
          <w:sz w:val="24"/>
        </w:rPr>
        <w:t xml:space="preserve">, kad tie pārskatījuši visu šajā stadijā pieejamo informāciju, tostarp </w:t>
      </w:r>
      <w:r>
        <w:rPr>
          <w:rFonts w:ascii="Times New Roman" w:hAnsi="Times New Roman"/>
          <w:i/>
          <w:iCs/>
          <w:sz w:val="24"/>
          <w:u w:val="single"/>
        </w:rPr>
        <w:t xml:space="preserve">sportista bioloģiskās pases </w:t>
      </w:r>
      <w:r>
        <w:rPr>
          <w:rFonts w:ascii="Times New Roman" w:hAnsi="Times New Roman"/>
          <w:sz w:val="24"/>
          <w:u w:val="single"/>
        </w:rPr>
        <w:t>dokumentācijas paketi</w:t>
      </w:r>
      <w:r>
        <w:rPr>
          <w:rFonts w:ascii="Times New Roman" w:hAnsi="Times New Roman"/>
          <w:sz w:val="24"/>
        </w:rPr>
        <w:t>, nemaina savu viedokli;</w:t>
      </w:r>
    </w:p>
    <w:p w14:paraId="2DB7C3A1" w14:textId="77777777" w:rsidR="004E73FC" w:rsidRPr="002B4D54" w:rsidRDefault="004E73FC" w:rsidP="002B4D54">
      <w:pPr>
        <w:jc w:val="both"/>
        <w:rPr>
          <w:rFonts w:ascii="Times New Roman" w:eastAsia="Arial" w:hAnsi="Times New Roman" w:cs="Arial"/>
          <w:noProof/>
          <w:sz w:val="24"/>
          <w:szCs w:val="14"/>
        </w:rPr>
      </w:pPr>
    </w:p>
    <w:p w14:paraId="7DD8B5E6" w14:textId="0DE42BDF" w:rsidR="004E73FC" w:rsidRPr="002B4D54" w:rsidRDefault="00757A96" w:rsidP="00757A96">
      <w:pPr>
        <w:tabs>
          <w:tab w:val="left" w:pos="1741"/>
        </w:tabs>
        <w:jc w:val="both"/>
        <w:rPr>
          <w:rFonts w:ascii="Times New Roman" w:eastAsia="Arial" w:hAnsi="Times New Roman" w:cs="Arial"/>
          <w:noProof/>
          <w:sz w:val="24"/>
        </w:rPr>
      </w:pPr>
      <w:r>
        <w:rPr>
          <w:rFonts w:ascii="Times New Roman" w:hAnsi="Times New Roman"/>
          <w:sz w:val="24"/>
        </w:rPr>
        <w:t xml:space="preserve">f) par </w:t>
      </w:r>
      <w:r>
        <w:rPr>
          <w:rFonts w:ascii="Times New Roman" w:hAnsi="Times New Roman"/>
          <w:i/>
          <w:sz w:val="24"/>
        </w:rPr>
        <w:t>nelabvēlīgiem [bioloģiskās] pases parametriem</w:t>
      </w:r>
      <w:r>
        <w:rPr>
          <w:rFonts w:ascii="Times New Roman" w:hAnsi="Times New Roman"/>
          <w:sz w:val="24"/>
        </w:rPr>
        <w:t xml:space="preserve"> paziņo </w:t>
      </w:r>
      <w:r>
        <w:rPr>
          <w:rFonts w:ascii="Times New Roman" w:hAnsi="Times New Roman"/>
          <w:i/>
          <w:sz w:val="24"/>
        </w:rPr>
        <w:t>sportistam</w:t>
      </w:r>
      <w:r>
        <w:rPr>
          <w:rFonts w:ascii="Times New Roman" w:hAnsi="Times New Roman"/>
          <w:sz w:val="24"/>
        </w:rPr>
        <w:t>, un viņam dod iespēju sniegt paskaidrojumus;</w:t>
      </w:r>
    </w:p>
    <w:p w14:paraId="7DC74484" w14:textId="77777777" w:rsidR="004E73FC" w:rsidRPr="002B4D54" w:rsidRDefault="004E73FC" w:rsidP="002B4D54">
      <w:pPr>
        <w:jc w:val="both"/>
        <w:rPr>
          <w:rFonts w:ascii="Times New Roman" w:eastAsia="Arial" w:hAnsi="Times New Roman" w:cs="Arial"/>
          <w:noProof/>
          <w:sz w:val="24"/>
          <w:szCs w:val="20"/>
        </w:rPr>
      </w:pPr>
    </w:p>
    <w:p w14:paraId="609C87D8" w14:textId="5735474C" w:rsidR="004E73FC" w:rsidRPr="002B4D54" w:rsidRDefault="00757A96" w:rsidP="00757A96">
      <w:pPr>
        <w:tabs>
          <w:tab w:val="left" w:pos="1740"/>
        </w:tabs>
        <w:jc w:val="both"/>
        <w:rPr>
          <w:rFonts w:ascii="Times New Roman" w:eastAsia="Arial" w:hAnsi="Times New Roman" w:cs="Arial"/>
          <w:noProof/>
          <w:sz w:val="24"/>
        </w:rPr>
      </w:pPr>
      <w:r>
        <w:rPr>
          <w:rFonts w:ascii="Times New Roman" w:hAnsi="Times New Roman"/>
          <w:sz w:val="24"/>
        </w:rPr>
        <w:t xml:space="preserve">g) ja pēc </w:t>
      </w:r>
      <w:r>
        <w:rPr>
          <w:rFonts w:ascii="Times New Roman" w:hAnsi="Times New Roman"/>
          <w:i/>
          <w:sz w:val="24"/>
        </w:rPr>
        <w:t>sportista</w:t>
      </w:r>
      <w:r>
        <w:rPr>
          <w:rFonts w:ascii="Times New Roman" w:hAnsi="Times New Roman"/>
          <w:sz w:val="24"/>
        </w:rPr>
        <w:t xml:space="preserve"> sniegto paskaidrojumu pārskatīšanas </w:t>
      </w:r>
      <w:r>
        <w:rPr>
          <w:rFonts w:ascii="Times New Roman" w:hAnsi="Times New Roman"/>
          <w:sz w:val="24"/>
          <w:u w:val="single"/>
        </w:rPr>
        <w:t>eksperti</w:t>
      </w:r>
      <w:r>
        <w:rPr>
          <w:rFonts w:ascii="Times New Roman" w:hAnsi="Times New Roman"/>
          <w:sz w:val="24"/>
        </w:rPr>
        <w:t xml:space="preserve"> vienprātīgi atzīst lielu varbūtību, ka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lietojis 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w:t>
      </w:r>
      <w:r>
        <w:rPr>
          <w:rFonts w:ascii="Times New Roman" w:hAnsi="Times New Roman"/>
          <w:sz w:val="24"/>
          <w:u w:val="single"/>
        </w:rPr>
        <w:t>par pasi atbildīgā organizācija</w:t>
      </w:r>
      <w:r>
        <w:rPr>
          <w:rFonts w:ascii="Times New Roman" w:hAnsi="Times New Roman"/>
          <w:sz w:val="24"/>
        </w:rPr>
        <w:t xml:space="preserve"> pret </w:t>
      </w:r>
      <w:r>
        <w:rPr>
          <w:rFonts w:ascii="Times New Roman" w:hAnsi="Times New Roman"/>
          <w:i/>
          <w:sz w:val="24"/>
        </w:rPr>
        <w:t>sportistu</w:t>
      </w:r>
      <w:r>
        <w:rPr>
          <w:rFonts w:ascii="Times New Roman" w:hAnsi="Times New Roman"/>
          <w:sz w:val="24"/>
        </w:rPr>
        <w:t xml:space="preserve"> vērš apgalvojumu par antidopinga noteikuma pārkāpumu.</w:t>
      </w:r>
    </w:p>
    <w:p w14:paraId="1FFA320E" w14:textId="77777777" w:rsidR="004E73FC" w:rsidRPr="002B4D54" w:rsidRDefault="004E73FC" w:rsidP="002B4D54">
      <w:pPr>
        <w:jc w:val="both"/>
        <w:rPr>
          <w:rFonts w:ascii="Times New Roman" w:eastAsia="Arial" w:hAnsi="Times New Roman" w:cs="Arial"/>
          <w:noProof/>
          <w:sz w:val="24"/>
          <w:szCs w:val="21"/>
        </w:rPr>
      </w:pPr>
    </w:p>
    <w:p w14:paraId="5C5F10DC" w14:textId="7D853CF4" w:rsidR="004E73FC" w:rsidRPr="002B4D54" w:rsidRDefault="00757A96" w:rsidP="00757A96">
      <w:pPr>
        <w:pStyle w:val="Virsraksts3"/>
        <w:tabs>
          <w:tab w:val="left" w:pos="661"/>
        </w:tabs>
        <w:ind w:left="0" w:firstLine="0"/>
        <w:jc w:val="both"/>
        <w:rPr>
          <w:rFonts w:ascii="Times New Roman" w:hAnsi="Times New Roman"/>
          <w:noProof/>
          <w:sz w:val="24"/>
        </w:rPr>
      </w:pPr>
      <w:bookmarkStart w:id="258" w:name="C.2_Initial_Review_Phase"/>
      <w:bookmarkStart w:id="259" w:name="_bookmark64"/>
      <w:bookmarkStart w:id="260" w:name="_Toc68872649"/>
      <w:bookmarkEnd w:id="258"/>
      <w:bookmarkEnd w:id="259"/>
      <w:r>
        <w:rPr>
          <w:rFonts w:ascii="Times New Roman" w:hAnsi="Times New Roman"/>
          <w:sz w:val="24"/>
        </w:rPr>
        <w:lastRenderedPageBreak/>
        <w:t>C.2. Sākotnējās pārskatīšanas stadija</w:t>
      </w:r>
      <w:bookmarkEnd w:id="260"/>
    </w:p>
    <w:p w14:paraId="4616B697" w14:textId="77777777" w:rsidR="004E73FC" w:rsidRPr="002B4D54" w:rsidRDefault="004E73FC" w:rsidP="002B4D54">
      <w:pPr>
        <w:jc w:val="both"/>
        <w:rPr>
          <w:rFonts w:ascii="Times New Roman" w:eastAsia="Arial" w:hAnsi="Times New Roman" w:cs="Arial"/>
          <w:b/>
          <w:bCs/>
          <w:noProof/>
          <w:sz w:val="24"/>
          <w:szCs w:val="20"/>
        </w:rPr>
      </w:pPr>
    </w:p>
    <w:p w14:paraId="7067A38E" w14:textId="63C67B05" w:rsidR="004E73FC" w:rsidRPr="002B4D54" w:rsidRDefault="00757A96" w:rsidP="00757A96">
      <w:pPr>
        <w:tabs>
          <w:tab w:val="left" w:pos="1292"/>
        </w:tabs>
        <w:jc w:val="both"/>
        <w:rPr>
          <w:rFonts w:ascii="Times New Roman" w:eastAsia="Arial" w:hAnsi="Times New Roman" w:cs="Arial"/>
          <w:noProof/>
          <w:sz w:val="24"/>
        </w:rPr>
      </w:pPr>
      <w:bookmarkStart w:id="261" w:name="C.2.1_Review_by_the_Adaptive_Model"/>
      <w:bookmarkEnd w:id="261"/>
      <w:r>
        <w:rPr>
          <w:rFonts w:ascii="Times New Roman" w:hAnsi="Times New Roman"/>
          <w:b/>
          <w:sz w:val="24"/>
        </w:rPr>
        <w:t xml:space="preserve">C.2.1. Pārskatīšana ar </w:t>
      </w:r>
      <w:r>
        <w:rPr>
          <w:rFonts w:ascii="Times New Roman" w:hAnsi="Times New Roman"/>
          <w:b/>
          <w:sz w:val="24"/>
          <w:u w:val="single"/>
        </w:rPr>
        <w:t>adaptīvo modeli</w:t>
      </w:r>
    </w:p>
    <w:p w14:paraId="52FA8395" w14:textId="77777777" w:rsidR="004E73FC" w:rsidRPr="002B4D54" w:rsidRDefault="004E73FC" w:rsidP="002B4D54">
      <w:pPr>
        <w:jc w:val="both"/>
        <w:rPr>
          <w:rFonts w:ascii="Times New Roman" w:eastAsia="Arial" w:hAnsi="Times New Roman" w:cs="Arial"/>
          <w:b/>
          <w:bCs/>
          <w:noProof/>
          <w:sz w:val="24"/>
          <w:szCs w:val="14"/>
        </w:rPr>
      </w:pPr>
    </w:p>
    <w:p w14:paraId="6F96D4DA" w14:textId="233CE91C" w:rsidR="004E73FC" w:rsidRPr="002B4D54" w:rsidRDefault="00757A96" w:rsidP="00757A96">
      <w:pPr>
        <w:pStyle w:val="Pamatteksts"/>
        <w:tabs>
          <w:tab w:val="left" w:pos="2281"/>
        </w:tabs>
        <w:ind w:left="0"/>
        <w:jc w:val="both"/>
        <w:rPr>
          <w:rFonts w:ascii="Times New Roman" w:hAnsi="Times New Roman"/>
          <w:noProof/>
          <w:sz w:val="24"/>
        </w:rPr>
      </w:pPr>
      <w:r>
        <w:rPr>
          <w:rFonts w:ascii="Times New Roman" w:hAnsi="Times New Roman"/>
          <w:b/>
          <w:sz w:val="24"/>
        </w:rPr>
        <w:t xml:space="preserve">C.2.1.1. </w:t>
      </w:r>
      <w:r>
        <w:rPr>
          <w:rFonts w:ascii="Times New Roman" w:hAnsi="Times New Roman"/>
          <w:i/>
          <w:sz w:val="24"/>
        </w:rPr>
        <w:t>ADAMS</w:t>
      </w:r>
      <w:r>
        <w:rPr>
          <w:rFonts w:ascii="Times New Roman" w:hAnsi="Times New Roman"/>
          <w:sz w:val="24"/>
        </w:rPr>
        <w:t xml:space="preserve"> sistēmā </w:t>
      </w:r>
      <w:r>
        <w:rPr>
          <w:rFonts w:ascii="Times New Roman" w:hAnsi="Times New Roman"/>
          <w:sz w:val="24"/>
          <w:u w:val="single"/>
        </w:rPr>
        <w:t>adaptīvais modelis</w:t>
      </w:r>
      <w:r>
        <w:rPr>
          <w:rFonts w:ascii="Times New Roman" w:hAnsi="Times New Roman"/>
          <w:sz w:val="24"/>
        </w:rPr>
        <w:t xml:space="preserve"> automātiski apstrādā datus par </w:t>
      </w:r>
      <w:r>
        <w:rPr>
          <w:rFonts w:ascii="Times New Roman" w:hAnsi="Times New Roman"/>
          <w:i/>
          <w:sz w:val="24"/>
        </w:rPr>
        <w:t xml:space="preserve">sportista bioloģiskā pases </w:t>
      </w:r>
      <w:r>
        <w:rPr>
          <w:rFonts w:ascii="Times New Roman" w:hAnsi="Times New Roman"/>
          <w:sz w:val="24"/>
        </w:rPr>
        <w:t xml:space="preserve">bioloģiskajiem </w:t>
      </w:r>
      <w:r>
        <w:rPr>
          <w:rFonts w:ascii="Times New Roman" w:hAnsi="Times New Roman"/>
          <w:i/>
          <w:sz w:val="24"/>
        </w:rPr>
        <w:t>marķieriem.</w:t>
      </w:r>
      <w:r>
        <w:rPr>
          <w:rFonts w:ascii="Times New Roman" w:hAnsi="Times New Roman"/>
          <w:sz w:val="24"/>
        </w:rPr>
        <w:t xml:space="preserve"> Šie </w:t>
      </w:r>
      <w:r>
        <w:rPr>
          <w:rFonts w:ascii="Times New Roman" w:hAnsi="Times New Roman"/>
          <w:i/>
          <w:sz w:val="24"/>
        </w:rPr>
        <w:t>marķieri</w:t>
      </w:r>
      <w:r>
        <w:rPr>
          <w:rFonts w:ascii="Times New Roman" w:hAnsi="Times New Roman"/>
          <w:sz w:val="24"/>
        </w:rPr>
        <w:t xml:space="preserve"> iekļauj primāros </w:t>
      </w:r>
      <w:r>
        <w:rPr>
          <w:rFonts w:ascii="Times New Roman" w:hAnsi="Times New Roman"/>
          <w:i/>
          <w:sz w:val="24"/>
        </w:rPr>
        <w:t>marķierus</w:t>
      </w:r>
      <w:r>
        <w:rPr>
          <w:rFonts w:ascii="Times New Roman" w:hAnsi="Times New Roman"/>
          <w:sz w:val="24"/>
        </w:rPr>
        <w:t xml:space="preserve">, kurus definē kā dopingam visspecifiskākos, un sekundāros </w:t>
      </w:r>
      <w:r>
        <w:rPr>
          <w:rFonts w:ascii="Times New Roman" w:hAnsi="Times New Roman"/>
          <w:i/>
          <w:sz w:val="24"/>
        </w:rPr>
        <w:t>marķierus</w:t>
      </w:r>
      <w:r>
        <w:rPr>
          <w:rFonts w:ascii="Times New Roman" w:hAnsi="Times New Roman"/>
          <w:sz w:val="24"/>
        </w:rPr>
        <w:t xml:space="preserve">, kurus pašus par sevi vai kombinācijā ar citiem </w:t>
      </w:r>
      <w:r>
        <w:rPr>
          <w:rFonts w:ascii="Times New Roman" w:hAnsi="Times New Roman"/>
          <w:i/>
          <w:sz w:val="24"/>
        </w:rPr>
        <w:t>marķieriem</w:t>
      </w:r>
      <w:r>
        <w:rPr>
          <w:rFonts w:ascii="Times New Roman" w:hAnsi="Times New Roman"/>
          <w:sz w:val="24"/>
        </w:rPr>
        <w:t xml:space="preserve"> var izmantot papildu pierādījumiem par dopingu. </w:t>
      </w:r>
      <w:r>
        <w:rPr>
          <w:rFonts w:ascii="Times New Roman" w:hAnsi="Times New Roman"/>
          <w:sz w:val="24"/>
          <w:u w:val="single"/>
        </w:rPr>
        <w:t>Adaptīvais modelis</w:t>
      </w:r>
      <w:r>
        <w:rPr>
          <w:rFonts w:ascii="Times New Roman" w:hAnsi="Times New Roman"/>
          <w:sz w:val="24"/>
        </w:rPr>
        <w:t xml:space="preserve"> indivīdam prognozē sagaidāmo diapazonu, kurā atradīsies </w:t>
      </w:r>
      <w:r>
        <w:rPr>
          <w:rFonts w:ascii="Times New Roman" w:hAnsi="Times New Roman"/>
          <w:i/>
          <w:sz w:val="24"/>
        </w:rPr>
        <w:t>marķieru</w:t>
      </w:r>
      <w:r>
        <w:rPr>
          <w:rFonts w:ascii="Times New Roman" w:hAnsi="Times New Roman"/>
          <w:sz w:val="24"/>
        </w:rPr>
        <w:t xml:space="preserve"> vērtību sērija normālos fizioloģiskos nosacījumos. Netipiskas vērtības ir tās, kuras atrodas ārpus 99 % diapazona – no zemākās robežas, kas atbilst 0,5 </w:t>
      </w:r>
      <w:proofErr w:type="spellStart"/>
      <w:r>
        <w:rPr>
          <w:rFonts w:ascii="Times New Roman" w:hAnsi="Times New Roman"/>
          <w:sz w:val="24"/>
        </w:rPr>
        <w:t>procentilei</w:t>
      </w:r>
      <w:proofErr w:type="spellEnd"/>
      <w:r>
        <w:rPr>
          <w:rFonts w:ascii="Times New Roman" w:hAnsi="Times New Roman"/>
          <w:sz w:val="24"/>
        </w:rPr>
        <w:t>, līdz augšējai robežai, kura atbilst 99,5 </w:t>
      </w:r>
      <w:proofErr w:type="spellStart"/>
      <w:r>
        <w:rPr>
          <w:rFonts w:ascii="Times New Roman" w:hAnsi="Times New Roman"/>
          <w:sz w:val="24"/>
        </w:rPr>
        <w:t>procentilei</w:t>
      </w:r>
      <w:proofErr w:type="spellEnd"/>
      <w:r>
        <w:rPr>
          <w:rFonts w:ascii="Times New Roman" w:hAnsi="Times New Roman"/>
          <w:sz w:val="24"/>
        </w:rPr>
        <w:t xml:space="preserve"> (iespēja, ka rezultātus rada normāla fizioloģiska variācija, ir 1:100 vai mazāka). Gan </w:t>
      </w:r>
      <w:proofErr w:type="spellStart"/>
      <w:r>
        <w:rPr>
          <w:rFonts w:ascii="Times New Roman" w:hAnsi="Times New Roman"/>
          <w:sz w:val="24"/>
        </w:rPr>
        <w:t>hematoloģisko</w:t>
      </w:r>
      <w:proofErr w:type="spellEnd"/>
      <w:r>
        <w:rPr>
          <w:rFonts w:ascii="Times New Roman" w:hAnsi="Times New Roman"/>
          <w:sz w:val="24"/>
        </w:rPr>
        <w:t xml:space="preserve">, gan </w:t>
      </w:r>
      <w:proofErr w:type="spellStart"/>
      <w:r>
        <w:rPr>
          <w:rFonts w:ascii="Times New Roman" w:hAnsi="Times New Roman"/>
          <w:sz w:val="24"/>
        </w:rPr>
        <w:t>steroīdo</w:t>
      </w:r>
      <w:proofErr w:type="spellEnd"/>
      <w:r>
        <w:rPr>
          <w:rFonts w:ascii="Times New Roman" w:hAnsi="Times New Roman"/>
          <w:sz w:val="24"/>
        </w:rPr>
        <w:t xml:space="preserve"> </w:t>
      </w:r>
      <w:r>
        <w:rPr>
          <w:rFonts w:ascii="Times New Roman" w:hAnsi="Times New Roman"/>
          <w:i/>
          <w:sz w:val="24"/>
        </w:rPr>
        <w:t>netipisku [bioloģiskās] pases parametru</w:t>
      </w:r>
      <w:r>
        <w:rPr>
          <w:rFonts w:ascii="Times New Roman" w:hAnsi="Times New Roman"/>
          <w:sz w:val="24"/>
        </w:rPr>
        <w:t xml:space="preserve"> noteikšanai izmanto 99 % specifiskumu. Sekvenču (sekvences </w:t>
      </w:r>
      <w:r>
        <w:rPr>
          <w:rFonts w:ascii="Times New Roman" w:hAnsi="Times New Roman"/>
          <w:i/>
          <w:sz w:val="24"/>
        </w:rPr>
        <w:t>netipiski [bioloģiskās] pases parametri</w:t>
      </w:r>
      <w:r>
        <w:rPr>
          <w:rFonts w:ascii="Times New Roman" w:hAnsi="Times New Roman"/>
          <w:sz w:val="24"/>
        </w:rPr>
        <w:t>) noviržu gadījumā izmanto 99,9 % specifiskumu (iespēja, ka rezultātus rada normāla fizioloģiska variācija, ir 1:1000 vai mazāka).</w:t>
      </w:r>
    </w:p>
    <w:p w14:paraId="0870945A" w14:textId="77777777" w:rsidR="004E73FC" w:rsidRPr="002B4D54" w:rsidRDefault="004E73FC" w:rsidP="002B4D54">
      <w:pPr>
        <w:jc w:val="both"/>
        <w:rPr>
          <w:rFonts w:ascii="Times New Roman" w:eastAsia="Arial" w:hAnsi="Times New Roman" w:cs="Arial"/>
          <w:noProof/>
          <w:sz w:val="24"/>
          <w:szCs w:val="20"/>
        </w:rPr>
      </w:pPr>
    </w:p>
    <w:p w14:paraId="61F7FC90" w14:textId="16230B6B"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C.2.1.2. </w:t>
      </w:r>
      <w:r>
        <w:rPr>
          <w:rFonts w:ascii="Times New Roman" w:hAnsi="Times New Roman"/>
          <w:i/>
          <w:sz w:val="24"/>
        </w:rPr>
        <w:t>Netipiski [bioloģiskās] pases parametri</w:t>
      </w:r>
      <w:r>
        <w:rPr>
          <w:rFonts w:ascii="Times New Roman" w:hAnsi="Times New Roman"/>
          <w:sz w:val="24"/>
        </w:rPr>
        <w:t xml:space="preserve"> ir rezultāts, ko </w:t>
      </w:r>
      <w:r>
        <w:rPr>
          <w:rFonts w:ascii="Times New Roman" w:hAnsi="Times New Roman"/>
          <w:i/>
          <w:sz w:val="24"/>
        </w:rPr>
        <w:t>ADAMS</w:t>
      </w:r>
      <w:r>
        <w:rPr>
          <w:rFonts w:ascii="Times New Roman" w:hAnsi="Times New Roman"/>
          <w:sz w:val="24"/>
        </w:rPr>
        <w:t xml:space="preserve"> sistēmā ģenerē </w:t>
      </w:r>
      <w:r>
        <w:rPr>
          <w:rFonts w:ascii="Times New Roman" w:hAnsi="Times New Roman"/>
          <w:sz w:val="24"/>
          <w:u w:val="single"/>
        </w:rPr>
        <w:t>adaptīvais modelis</w:t>
      </w:r>
      <w:r>
        <w:rPr>
          <w:rFonts w:ascii="Times New Roman" w:hAnsi="Times New Roman"/>
          <w:sz w:val="24"/>
        </w:rPr>
        <w:t xml:space="preserve">, kas nosaka primārā(-o) </w:t>
      </w:r>
      <w:r>
        <w:rPr>
          <w:rFonts w:ascii="Times New Roman" w:hAnsi="Times New Roman"/>
          <w:i/>
          <w:sz w:val="24"/>
        </w:rPr>
        <w:t>marķiera(-u)</w:t>
      </w:r>
      <w:r>
        <w:rPr>
          <w:rFonts w:ascii="Times New Roman" w:hAnsi="Times New Roman"/>
          <w:sz w:val="24"/>
        </w:rPr>
        <w:t xml:space="preserve"> vērtību(-</w:t>
      </w:r>
      <w:proofErr w:type="spellStart"/>
      <w:r>
        <w:rPr>
          <w:rFonts w:ascii="Times New Roman" w:hAnsi="Times New Roman"/>
          <w:sz w:val="24"/>
        </w:rPr>
        <w:t>as</w:t>
      </w:r>
      <w:proofErr w:type="spellEnd"/>
      <w:r>
        <w:rPr>
          <w:rFonts w:ascii="Times New Roman" w:hAnsi="Times New Roman"/>
          <w:sz w:val="24"/>
        </w:rPr>
        <w:t xml:space="preserve">), kas ir ārpus </w:t>
      </w:r>
      <w:r>
        <w:rPr>
          <w:rFonts w:ascii="Times New Roman" w:hAnsi="Times New Roman"/>
          <w:i/>
          <w:sz w:val="24"/>
        </w:rPr>
        <w:t>sportista</w:t>
      </w:r>
      <w:r>
        <w:rPr>
          <w:rFonts w:ascii="Times New Roman" w:hAnsi="Times New Roman"/>
          <w:sz w:val="24"/>
        </w:rPr>
        <w:t xml:space="preserve"> individuālā diapazona, vai primārā </w:t>
      </w:r>
      <w:r>
        <w:rPr>
          <w:rFonts w:ascii="Times New Roman" w:hAnsi="Times New Roman"/>
          <w:i/>
          <w:sz w:val="24"/>
        </w:rPr>
        <w:t>marķiera</w:t>
      </w:r>
      <w:r>
        <w:rPr>
          <w:rFonts w:ascii="Times New Roman" w:hAnsi="Times New Roman"/>
          <w:sz w:val="24"/>
        </w:rPr>
        <w:t xml:space="preserve"> vērtību </w:t>
      </w:r>
      <w:proofErr w:type="spellStart"/>
      <w:r>
        <w:rPr>
          <w:rFonts w:ascii="Times New Roman" w:hAnsi="Times New Roman"/>
          <w:sz w:val="24"/>
        </w:rPr>
        <w:t>garenprofilu</w:t>
      </w:r>
      <w:proofErr w:type="spellEnd"/>
      <w:r>
        <w:rPr>
          <w:rFonts w:ascii="Times New Roman" w:hAnsi="Times New Roman"/>
          <w:sz w:val="24"/>
        </w:rPr>
        <w:t xml:space="preserve"> (sekvences novirzes), kas ir ārpus diapazona, kāds sagaidāms normālos fizioloģiskos nosacījumos. Ja modelis ģenerē </w:t>
      </w:r>
      <w:r>
        <w:rPr>
          <w:rFonts w:ascii="Times New Roman" w:hAnsi="Times New Roman"/>
          <w:i/>
          <w:sz w:val="24"/>
        </w:rPr>
        <w:t>netipiskus [bioloģiskās] pases parametrus</w:t>
      </w:r>
      <w:r>
        <w:rPr>
          <w:rFonts w:ascii="Times New Roman" w:hAnsi="Times New Roman"/>
          <w:sz w:val="24"/>
        </w:rPr>
        <w:t>, tam jāpievērš papildu uzmanība un jāveic pārskatīšana.</w:t>
      </w:r>
    </w:p>
    <w:p w14:paraId="01A0FF2D" w14:textId="77777777" w:rsidR="004E73FC" w:rsidRPr="002B4D54" w:rsidRDefault="004E73FC" w:rsidP="002B4D54">
      <w:pPr>
        <w:jc w:val="both"/>
        <w:rPr>
          <w:rFonts w:ascii="Times New Roman" w:eastAsia="Arial" w:hAnsi="Times New Roman" w:cs="Arial"/>
          <w:noProof/>
          <w:sz w:val="24"/>
          <w:szCs w:val="21"/>
        </w:rPr>
      </w:pPr>
    </w:p>
    <w:p w14:paraId="186A132D" w14:textId="2DFEE2A9"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C.2.1.3.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var iesniegt </w:t>
      </w:r>
      <w:r>
        <w:rPr>
          <w:rFonts w:ascii="Times New Roman" w:hAnsi="Times New Roman"/>
          <w:sz w:val="24"/>
          <w:u w:val="single"/>
        </w:rPr>
        <w:t>ekspertam</w:t>
      </w:r>
      <w:r>
        <w:rPr>
          <w:rFonts w:ascii="Times New Roman" w:hAnsi="Times New Roman"/>
          <w:sz w:val="24"/>
        </w:rPr>
        <w:t xml:space="preserve"> </w:t>
      </w:r>
      <w:r>
        <w:rPr>
          <w:rFonts w:ascii="Times New Roman" w:hAnsi="Times New Roman"/>
          <w:sz w:val="24"/>
          <w:u w:val="single"/>
        </w:rPr>
        <w:t>pasi</w:t>
      </w:r>
      <w:r>
        <w:rPr>
          <w:rFonts w:ascii="Times New Roman" w:hAnsi="Times New Roman"/>
          <w:sz w:val="24"/>
        </w:rPr>
        <w:t xml:space="preserve"> arī tad, ja </w:t>
      </w:r>
      <w:r>
        <w:rPr>
          <w:rFonts w:ascii="Times New Roman" w:hAnsi="Times New Roman"/>
          <w:i/>
          <w:iCs/>
          <w:sz w:val="24"/>
        </w:rPr>
        <w:t>netipiski [bioloģiskās] pases parametri</w:t>
      </w:r>
      <w:r>
        <w:rPr>
          <w:rFonts w:ascii="Times New Roman" w:hAnsi="Times New Roman"/>
          <w:sz w:val="24"/>
        </w:rPr>
        <w:t xml:space="preserve"> nav konstatēti (skat. turpmāk C pielikuma 2. punkta 2. apakšpunkta 4. punktu).</w:t>
      </w:r>
    </w:p>
    <w:p w14:paraId="386E772C" w14:textId="77777777" w:rsidR="004E73FC" w:rsidRPr="002B4D54" w:rsidRDefault="004E73FC" w:rsidP="002B4D54">
      <w:pPr>
        <w:jc w:val="both"/>
        <w:rPr>
          <w:rFonts w:ascii="Times New Roman" w:eastAsia="Arial" w:hAnsi="Times New Roman" w:cs="Arial"/>
          <w:noProof/>
          <w:sz w:val="24"/>
          <w:szCs w:val="20"/>
        </w:rPr>
      </w:pPr>
    </w:p>
    <w:p w14:paraId="00DE9F74" w14:textId="40451B5B"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C.2.1.4. </w:t>
      </w:r>
      <w:r>
        <w:rPr>
          <w:rFonts w:ascii="Times New Roman" w:hAnsi="Times New Roman"/>
          <w:i/>
          <w:sz w:val="24"/>
        </w:rPr>
        <w:t>Netipiski [bioloģiskās] pases parametri</w:t>
      </w:r>
      <w:r>
        <w:rPr>
          <w:rFonts w:ascii="Times New Roman" w:hAnsi="Times New Roman"/>
          <w:sz w:val="24"/>
        </w:rPr>
        <w:t> – hematoloģijas modulis</w:t>
      </w:r>
    </w:p>
    <w:p w14:paraId="7797D371" w14:textId="77777777" w:rsidR="004E73FC" w:rsidRPr="002B4D54" w:rsidRDefault="004E73FC" w:rsidP="002B4D54">
      <w:pPr>
        <w:jc w:val="both"/>
        <w:rPr>
          <w:rFonts w:ascii="Times New Roman" w:eastAsia="Arial" w:hAnsi="Times New Roman" w:cs="Arial"/>
          <w:noProof/>
          <w:sz w:val="24"/>
          <w:szCs w:val="20"/>
        </w:rPr>
      </w:pPr>
    </w:p>
    <w:p w14:paraId="16979FFF" w14:textId="623A3C0E" w:rsidR="004E73FC" w:rsidRPr="002B4D54" w:rsidRDefault="00757A96" w:rsidP="00757A96">
      <w:pPr>
        <w:pStyle w:val="Pamatteksts"/>
        <w:tabs>
          <w:tab w:val="left" w:pos="3360"/>
        </w:tabs>
        <w:ind w:left="0"/>
        <w:jc w:val="both"/>
        <w:rPr>
          <w:rFonts w:ascii="Times New Roman" w:hAnsi="Times New Roman"/>
          <w:noProof/>
          <w:sz w:val="24"/>
        </w:rPr>
      </w:pPr>
      <w:r>
        <w:rPr>
          <w:rFonts w:ascii="Times New Roman" w:hAnsi="Times New Roman"/>
          <w:b/>
          <w:sz w:val="24"/>
        </w:rPr>
        <w:t xml:space="preserve">C.2.1.4.1. </w:t>
      </w:r>
      <w:r>
        <w:rPr>
          <w:rFonts w:ascii="Times New Roman" w:hAnsi="Times New Roman"/>
          <w:sz w:val="24"/>
        </w:rPr>
        <w:t xml:space="preserve">Hematoloģijas modulī </w:t>
      </w:r>
      <w:r>
        <w:rPr>
          <w:rFonts w:ascii="Times New Roman" w:hAnsi="Times New Roman"/>
          <w:i/>
          <w:sz w:val="24"/>
        </w:rPr>
        <w:t>ADAMS</w:t>
      </w:r>
      <w:r>
        <w:rPr>
          <w:rFonts w:ascii="Times New Roman" w:hAnsi="Times New Roman"/>
          <w:sz w:val="24"/>
        </w:rPr>
        <w:t xml:space="preserve"> sistēmas </w:t>
      </w:r>
      <w:r>
        <w:rPr>
          <w:rFonts w:ascii="Times New Roman" w:hAnsi="Times New Roman"/>
          <w:sz w:val="24"/>
          <w:u w:val="single"/>
        </w:rPr>
        <w:t>adaptīvais modelis</w:t>
      </w:r>
      <w:r>
        <w:rPr>
          <w:rFonts w:ascii="Times New Roman" w:hAnsi="Times New Roman"/>
          <w:sz w:val="24"/>
        </w:rPr>
        <w:t xml:space="preserve"> automātiski apstrādā divus primāros </w:t>
      </w:r>
      <w:r>
        <w:rPr>
          <w:rFonts w:ascii="Times New Roman" w:hAnsi="Times New Roman"/>
          <w:i/>
          <w:sz w:val="24"/>
        </w:rPr>
        <w:t>marķierus</w:t>
      </w:r>
      <w:r>
        <w:rPr>
          <w:rFonts w:ascii="Times New Roman" w:hAnsi="Times New Roman"/>
          <w:sz w:val="24"/>
        </w:rPr>
        <w:t> – hemoglobīna koncentrāciju (</w:t>
      </w:r>
      <w:r>
        <w:rPr>
          <w:rFonts w:ascii="Times New Roman" w:hAnsi="Times New Roman"/>
          <w:i/>
          <w:sz w:val="24"/>
        </w:rPr>
        <w:t>HGB</w:t>
      </w:r>
      <w:r>
        <w:rPr>
          <w:rFonts w:ascii="Times New Roman" w:hAnsi="Times New Roman"/>
          <w:sz w:val="24"/>
        </w:rPr>
        <w:t xml:space="preserve">) un hemoglobīna un </w:t>
      </w:r>
      <w:proofErr w:type="spellStart"/>
      <w:r>
        <w:rPr>
          <w:rFonts w:ascii="Times New Roman" w:hAnsi="Times New Roman"/>
          <w:sz w:val="24"/>
        </w:rPr>
        <w:t>retikulocītu</w:t>
      </w:r>
      <w:proofErr w:type="spellEnd"/>
      <w:r>
        <w:rPr>
          <w:rFonts w:ascii="Times New Roman" w:hAnsi="Times New Roman"/>
          <w:sz w:val="24"/>
        </w:rPr>
        <w:t xml:space="preserve"> attiecību (</w:t>
      </w:r>
      <w:r>
        <w:rPr>
          <w:rFonts w:ascii="Times New Roman" w:hAnsi="Times New Roman"/>
          <w:i/>
          <w:sz w:val="24"/>
        </w:rPr>
        <w:t>OFFS</w:t>
      </w:r>
      <w:r>
        <w:rPr>
          <w:rFonts w:ascii="Times New Roman" w:hAnsi="Times New Roman"/>
          <w:sz w:val="24"/>
        </w:rPr>
        <w:t xml:space="preserve">), un divus sekundāros </w:t>
      </w:r>
      <w:r>
        <w:rPr>
          <w:rFonts w:ascii="Times New Roman" w:hAnsi="Times New Roman"/>
          <w:i/>
          <w:sz w:val="24"/>
        </w:rPr>
        <w:t>marķierus</w:t>
      </w:r>
      <w:r>
        <w:rPr>
          <w:rFonts w:ascii="Times New Roman" w:hAnsi="Times New Roman"/>
          <w:sz w:val="24"/>
        </w:rPr>
        <w:t xml:space="preserve"> – </w:t>
      </w:r>
      <w:proofErr w:type="spellStart"/>
      <w:r>
        <w:rPr>
          <w:rFonts w:ascii="Times New Roman" w:hAnsi="Times New Roman"/>
          <w:sz w:val="24"/>
        </w:rPr>
        <w:t>retikulocītu</w:t>
      </w:r>
      <w:proofErr w:type="spellEnd"/>
      <w:r>
        <w:rPr>
          <w:rFonts w:ascii="Times New Roman" w:hAnsi="Times New Roman"/>
          <w:sz w:val="24"/>
        </w:rPr>
        <w:t xml:space="preserve"> procentuālo daudzumu (</w:t>
      </w:r>
      <w:r>
        <w:rPr>
          <w:rFonts w:ascii="Times New Roman" w:hAnsi="Times New Roman"/>
          <w:i/>
          <w:sz w:val="24"/>
        </w:rPr>
        <w:t>RET %</w:t>
      </w:r>
      <w:r>
        <w:rPr>
          <w:rFonts w:ascii="Times New Roman" w:hAnsi="Times New Roman"/>
          <w:sz w:val="24"/>
        </w:rPr>
        <w:t>) un patoloģisku asins profilu (</w:t>
      </w:r>
      <w:r>
        <w:rPr>
          <w:rFonts w:ascii="Times New Roman" w:hAnsi="Times New Roman"/>
          <w:i/>
          <w:sz w:val="24"/>
        </w:rPr>
        <w:t>ABPS</w:t>
      </w:r>
      <w:r>
        <w:rPr>
          <w:rFonts w:ascii="Times New Roman" w:hAnsi="Times New Roman"/>
          <w:sz w:val="24"/>
        </w:rPr>
        <w:t xml:space="preserve">). Modelis ģenerē </w:t>
      </w:r>
      <w:r>
        <w:rPr>
          <w:rFonts w:ascii="Times New Roman" w:hAnsi="Times New Roman"/>
          <w:i/>
          <w:sz w:val="24"/>
        </w:rPr>
        <w:t>netipiskus [bioloģiskās] pases parametrus</w:t>
      </w:r>
      <w:r>
        <w:rPr>
          <w:rFonts w:ascii="Times New Roman" w:hAnsi="Times New Roman"/>
          <w:sz w:val="24"/>
        </w:rPr>
        <w:t xml:space="preserve">, ja </w:t>
      </w:r>
      <w:r>
        <w:rPr>
          <w:rFonts w:ascii="Times New Roman" w:hAnsi="Times New Roman"/>
          <w:i/>
          <w:sz w:val="24"/>
        </w:rPr>
        <w:t>HGB</w:t>
      </w:r>
      <w:r>
        <w:rPr>
          <w:rFonts w:ascii="Times New Roman" w:hAnsi="Times New Roman"/>
          <w:sz w:val="24"/>
        </w:rPr>
        <w:t xml:space="preserve"> un/vai </w:t>
      </w:r>
      <w:r>
        <w:rPr>
          <w:rFonts w:ascii="Times New Roman" w:hAnsi="Times New Roman"/>
          <w:i/>
          <w:sz w:val="24"/>
        </w:rPr>
        <w:t>OFFS</w:t>
      </w:r>
      <w:r>
        <w:rPr>
          <w:rFonts w:ascii="Times New Roman" w:hAnsi="Times New Roman"/>
          <w:sz w:val="24"/>
        </w:rPr>
        <w:t xml:space="preserve"> vērtība pēdējā no veiktajām pārbaudēm ir ārpus sagaidāmā individuālā diapazona robežām. Turklāt par </w:t>
      </w:r>
      <w:r>
        <w:rPr>
          <w:rFonts w:ascii="Times New Roman" w:hAnsi="Times New Roman"/>
          <w:i/>
          <w:sz w:val="24"/>
        </w:rPr>
        <w:t>netipiskiem [bioloģiskās] pases parametriem</w:t>
      </w:r>
      <w:r>
        <w:rPr>
          <w:rFonts w:ascii="Times New Roman" w:hAnsi="Times New Roman"/>
          <w:sz w:val="24"/>
        </w:rPr>
        <w:t xml:space="preserve"> uzskata arī </w:t>
      </w:r>
      <w:proofErr w:type="spellStart"/>
      <w:r>
        <w:rPr>
          <w:rFonts w:ascii="Times New Roman" w:hAnsi="Times New Roman"/>
          <w:sz w:val="24"/>
        </w:rPr>
        <w:t>garenprofilu</w:t>
      </w:r>
      <w:proofErr w:type="spellEnd"/>
      <w:r>
        <w:rPr>
          <w:rFonts w:ascii="Times New Roman" w:hAnsi="Times New Roman"/>
          <w:sz w:val="24"/>
        </w:rPr>
        <w:t xml:space="preserve"> no (līdz pat) pēdējām piecām ticamām </w:t>
      </w:r>
      <w:r>
        <w:rPr>
          <w:rFonts w:ascii="Times New Roman" w:hAnsi="Times New Roman"/>
          <w:i/>
          <w:sz w:val="24"/>
        </w:rPr>
        <w:t>HGB</w:t>
      </w:r>
      <w:r>
        <w:rPr>
          <w:rFonts w:ascii="Times New Roman" w:hAnsi="Times New Roman"/>
          <w:sz w:val="24"/>
        </w:rPr>
        <w:t xml:space="preserve"> un/vai </w:t>
      </w:r>
      <w:r>
        <w:rPr>
          <w:rFonts w:ascii="Times New Roman" w:hAnsi="Times New Roman"/>
          <w:i/>
          <w:sz w:val="24"/>
        </w:rPr>
        <w:t>OFFS</w:t>
      </w:r>
      <w:r>
        <w:rPr>
          <w:rFonts w:ascii="Times New Roman" w:hAnsi="Times New Roman"/>
          <w:sz w:val="24"/>
        </w:rPr>
        <w:t xml:space="preserve"> vērtībām, ja tas novirzās no </w:t>
      </w:r>
      <w:r>
        <w:rPr>
          <w:rFonts w:ascii="Times New Roman" w:hAnsi="Times New Roman"/>
          <w:sz w:val="24"/>
          <w:u w:val="single"/>
        </w:rPr>
        <w:t>adaptīvā modeļa</w:t>
      </w:r>
      <w:r>
        <w:rPr>
          <w:rFonts w:ascii="Times New Roman" w:hAnsi="Times New Roman"/>
          <w:sz w:val="24"/>
        </w:rPr>
        <w:t xml:space="preserve"> noteiktā sagaidāmā diapazona (sekvences </w:t>
      </w:r>
      <w:r>
        <w:rPr>
          <w:rFonts w:ascii="Times New Roman" w:hAnsi="Times New Roman"/>
          <w:i/>
          <w:sz w:val="24"/>
        </w:rPr>
        <w:t>netipiski [bioloģiskās] pases parametri</w:t>
      </w:r>
      <w:r>
        <w:rPr>
          <w:rFonts w:ascii="Times New Roman" w:hAnsi="Times New Roman"/>
          <w:sz w:val="24"/>
        </w:rPr>
        <w:t xml:space="preserve">). </w:t>
      </w:r>
      <w:r>
        <w:rPr>
          <w:rFonts w:ascii="Times New Roman" w:hAnsi="Times New Roman"/>
          <w:sz w:val="24"/>
          <w:u w:val="single"/>
        </w:rPr>
        <w:t>Adaptīvais modelis</w:t>
      </w:r>
      <w:r>
        <w:rPr>
          <w:rFonts w:ascii="Times New Roman" w:hAnsi="Times New Roman"/>
          <w:sz w:val="24"/>
        </w:rPr>
        <w:t xml:space="preserve"> ģenerē </w:t>
      </w:r>
      <w:r>
        <w:rPr>
          <w:rFonts w:ascii="Times New Roman" w:hAnsi="Times New Roman"/>
          <w:i/>
          <w:sz w:val="24"/>
        </w:rPr>
        <w:t>netipiskus [bioloģiskās] pases parametrus</w:t>
      </w:r>
      <w:r>
        <w:rPr>
          <w:rFonts w:ascii="Times New Roman" w:hAnsi="Times New Roman"/>
          <w:sz w:val="24"/>
        </w:rPr>
        <w:t xml:space="preserve">, pamatojoties uz primāro </w:t>
      </w:r>
      <w:r>
        <w:rPr>
          <w:rFonts w:ascii="Times New Roman" w:hAnsi="Times New Roman"/>
          <w:i/>
          <w:sz w:val="24"/>
        </w:rPr>
        <w:t>marķieru</w:t>
      </w:r>
      <w:r>
        <w:rPr>
          <w:rFonts w:ascii="Times New Roman" w:hAnsi="Times New Roman"/>
          <w:sz w:val="24"/>
        </w:rPr>
        <w:t xml:space="preserve"> </w:t>
      </w:r>
      <w:r>
        <w:rPr>
          <w:rFonts w:ascii="Times New Roman" w:hAnsi="Times New Roman"/>
          <w:i/>
          <w:sz w:val="24"/>
        </w:rPr>
        <w:t>HGB</w:t>
      </w:r>
      <w:r>
        <w:rPr>
          <w:rFonts w:ascii="Times New Roman" w:hAnsi="Times New Roman"/>
          <w:sz w:val="24"/>
        </w:rPr>
        <w:t xml:space="preserve"> un </w:t>
      </w:r>
      <w:r>
        <w:rPr>
          <w:rFonts w:ascii="Times New Roman" w:hAnsi="Times New Roman"/>
          <w:i/>
          <w:sz w:val="24"/>
        </w:rPr>
        <w:t>OFFS</w:t>
      </w:r>
      <w:r>
        <w:rPr>
          <w:rFonts w:ascii="Times New Roman" w:hAnsi="Times New Roman"/>
          <w:sz w:val="24"/>
        </w:rPr>
        <w:t xml:space="preserve"> vai to sekvenci.</w:t>
      </w:r>
    </w:p>
    <w:p w14:paraId="51E1C816" w14:textId="77777777" w:rsidR="004E73FC" w:rsidRPr="002B4D54" w:rsidRDefault="004E73FC" w:rsidP="002B4D54">
      <w:pPr>
        <w:jc w:val="both"/>
        <w:rPr>
          <w:rFonts w:ascii="Times New Roman" w:eastAsia="Arial" w:hAnsi="Times New Roman" w:cs="Arial"/>
          <w:noProof/>
          <w:sz w:val="24"/>
          <w:szCs w:val="20"/>
        </w:rPr>
      </w:pPr>
    </w:p>
    <w:p w14:paraId="3CEE9B3F" w14:textId="2695059C" w:rsidR="004E73FC" w:rsidRPr="00757A96" w:rsidRDefault="00757A96" w:rsidP="00757A96">
      <w:pPr>
        <w:tabs>
          <w:tab w:val="left" w:pos="3360"/>
        </w:tabs>
        <w:jc w:val="both"/>
        <w:rPr>
          <w:rFonts w:ascii="Times New Roman" w:eastAsia="Arial" w:hAnsi="Times New Roman" w:cs="Arial"/>
          <w:noProof/>
          <w:sz w:val="24"/>
        </w:rPr>
      </w:pPr>
      <w:r>
        <w:rPr>
          <w:rFonts w:ascii="Times New Roman" w:hAnsi="Times New Roman"/>
          <w:b/>
          <w:sz w:val="24"/>
        </w:rPr>
        <w:t xml:space="preserve">C.2.1.4.2. </w:t>
      </w:r>
      <w:r>
        <w:rPr>
          <w:rFonts w:ascii="Times New Roman" w:hAnsi="Times New Roman"/>
          <w:sz w:val="24"/>
        </w:rPr>
        <w:t xml:space="preserve">Ja ir konstatēti </w:t>
      </w:r>
      <w:r>
        <w:rPr>
          <w:rFonts w:ascii="Times New Roman" w:hAnsi="Times New Roman"/>
          <w:i/>
          <w:iCs/>
          <w:sz w:val="24"/>
        </w:rPr>
        <w:t>netipiski [bioloģiskās] pases parametri</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savā ziņojumā vai, ja atbilstīgi, caur </w:t>
      </w:r>
      <w:r>
        <w:rPr>
          <w:rFonts w:ascii="Times New Roman" w:hAnsi="Times New Roman"/>
          <w:sz w:val="24"/>
          <w:u w:val="single"/>
        </w:rPr>
        <w:t>organizāciju, kas atbildīga par pasi</w:t>
      </w:r>
      <w:r>
        <w:rPr>
          <w:rFonts w:ascii="Times New Roman" w:hAnsi="Times New Roman"/>
          <w:sz w:val="24"/>
        </w:rPr>
        <w:t xml:space="preserve">, paziņo </w:t>
      </w:r>
      <w:r>
        <w:rPr>
          <w:rFonts w:ascii="Times New Roman" w:hAnsi="Times New Roman"/>
          <w:i/>
          <w:iCs/>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(vai, ja atbilstīgi,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par to, vai </w:t>
      </w:r>
      <w:r>
        <w:rPr>
          <w:rFonts w:ascii="Times New Roman" w:hAnsi="Times New Roman"/>
          <w:i/>
          <w:iCs/>
          <w:sz w:val="24"/>
        </w:rPr>
        <w:t>paraugs</w:t>
      </w:r>
      <w:r>
        <w:rPr>
          <w:rFonts w:ascii="Times New Roman" w:hAnsi="Times New Roman"/>
          <w:sz w:val="24"/>
        </w:rPr>
        <w:t xml:space="preserve"> vai ar to kopīgi nosūtīts urīna </w:t>
      </w:r>
      <w:r>
        <w:rPr>
          <w:rFonts w:ascii="Times New Roman" w:hAnsi="Times New Roman"/>
          <w:i/>
          <w:iCs/>
          <w:sz w:val="24"/>
        </w:rPr>
        <w:t>paraugs</w:t>
      </w:r>
      <w:r>
        <w:rPr>
          <w:rFonts w:ascii="Times New Roman" w:hAnsi="Times New Roman"/>
          <w:sz w:val="24"/>
        </w:rPr>
        <w:t xml:space="preserve"> jāanalizē </w:t>
      </w:r>
      <w:proofErr w:type="spellStart"/>
      <w:r>
        <w:rPr>
          <w:rFonts w:ascii="Times New Roman" w:hAnsi="Times New Roman"/>
          <w:sz w:val="24"/>
        </w:rPr>
        <w:t>eritropoēzi</w:t>
      </w:r>
      <w:proofErr w:type="spellEnd"/>
      <w:r>
        <w:rPr>
          <w:rFonts w:ascii="Times New Roman" w:hAnsi="Times New Roman"/>
          <w:sz w:val="24"/>
        </w:rPr>
        <w:t xml:space="preserve"> stimulējošo vielu noteikšanai.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sniedz ieteikumus par vielu, kas ietekmē </w:t>
      </w:r>
      <w:proofErr w:type="spellStart"/>
      <w:r>
        <w:rPr>
          <w:rFonts w:ascii="Times New Roman" w:hAnsi="Times New Roman"/>
          <w:sz w:val="24"/>
        </w:rPr>
        <w:t>eritropoēzi</w:t>
      </w:r>
      <w:proofErr w:type="spellEnd"/>
      <w:r>
        <w:rPr>
          <w:rFonts w:ascii="Times New Roman" w:hAnsi="Times New Roman"/>
          <w:sz w:val="24"/>
        </w:rPr>
        <w:t xml:space="preserve">, analīzes veikšanu arī tad, ja </w:t>
      </w:r>
      <w:r>
        <w:rPr>
          <w:rFonts w:ascii="Times New Roman" w:hAnsi="Times New Roman"/>
          <w:sz w:val="24"/>
          <w:u w:val="single"/>
        </w:rPr>
        <w:t>adaptīvais modelis</w:t>
      </w:r>
      <w:r>
        <w:rPr>
          <w:rFonts w:ascii="Times New Roman" w:hAnsi="Times New Roman"/>
          <w:sz w:val="24"/>
        </w:rPr>
        <w:t xml:space="preserve"> atklāj patoloģiju sekundārajos </w:t>
      </w:r>
      <w:r>
        <w:rPr>
          <w:rFonts w:ascii="Times New Roman" w:hAnsi="Times New Roman"/>
          <w:i/>
          <w:iCs/>
          <w:sz w:val="24"/>
        </w:rPr>
        <w:t>marķieros</w:t>
      </w:r>
      <w:r>
        <w:rPr>
          <w:rFonts w:ascii="Times New Roman" w:hAnsi="Times New Roman"/>
          <w:sz w:val="24"/>
        </w:rPr>
        <w:t xml:space="preserve"> – </w:t>
      </w:r>
      <w:r>
        <w:rPr>
          <w:rFonts w:ascii="Times New Roman" w:hAnsi="Times New Roman"/>
          <w:i/>
          <w:iCs/>
          <w:sz w:val="24"/>
        </w:rPr>
        <w:t>RET %</w:t>
      </w:r>
      <w:r>
        <w:rPr>
          <w:rFonts w:ascii="Times New Roman" w:hAnsi="Times New Roman"/>
          <w:sz w:val="24"/>
        </w:rPr>
        <w:t xml:space="preserve"> un/vai </w:t>
      </w:r>
      <w:r>
        <w:rPr>
          <w:rFonts w:ascii="Times New Roman" w:hAnsi="Times New Roman"/>
          <w:i/>
          <w:iCs/>
          <w:sz w:val="24"/>
        </w:rPr>
        <w:t>ABPS</w:t>
      </w:r>
      <w:r>
        <w:rPr>
          <w:rFonts w:ascii="Times New Roman" w:hAnsi="Times New Roman"/>
          <w:sz w:val="24"/>
        </w:rPr>
        <w:t>.</w:t>
      </w:r>
    </w:p>
    <w:p w14:paraId="28C6978F" w14:textId="77777777" w:rsidR="004E73FC" w:rsidRPr="002B4D54" w:rsidRDefault="004E73FC" w:rsidP="002B4D54">
      <w:pPr>
        <w:jc w:val="both"/>
        <w:rPr>
          <w:rFonts w:ascii="Times New Roman" w:eastAsia="Arial" w:hAnsi="Times New Roman" w:cs="Arial"/>
          <w:noProof/>
          <w:sz w:val="24"/>
          <w:szCs w:val="20"/>
        </w:rPr>
      </w:pPr>
    </w:p>
    <w:p w14:paraId="65B100FE" w14:textId="6A00A527"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C.2.1.5. </w:t>
      </w:r>
      <w:r>
        <w:rPr>
          <w:rFonts w:ascii="Times New Roman" w:hAnsi="Times New Roman"/>
          <w:i/>
          <w:sz w:val="24"/>
        </w:rPr>
        <w:t>Netipiski [bioloģiskās] pases parametri</w:t>
      </w:r>
      <w:r>
        <w:rPr>
          <w:rFonts w:ascii="Times New Roman" w:hAnsi="Times New Roman"/>
          <w:sz w:val="24"/>
        </w:rPr>
        <w:t> – steroīdu modulis</w:t>
      </w:r>
    </w:p>
    <w:p w14:paraId="52800B61" w14:textId="77777777" w:rsidR="004E73FC" w:rsidRPr="002B4D54" w:rsidRDefault="004E73FC" w:rsidP="002B4D54">
      <w:pPr>
        <w:jc w:val="both"/>
        <w:rPr>
          <w:rFonts w:ascii="Times New Roman" w:eastAsia="Arial" w:hAnsi="Times New Roman" w:cs="Arial"/>
          <w:noProof/>
          <w:sz w:val="24"/>
          <w:szCs w:val="20"/>
        </w:rPr>
      </w:pPr>
    </w:p>
    <w:p w14:paraId="154172CA" w14:textId="4C57B2CB" w:rsidR="004E73FC" w:rsidRPr="002B4D54" w:rsidRDefault="00757A96" w:rsidP="00757A96">
      <w:pPr>
        <w:pStyle w:val="Pamatteksts"/>
        <w:tabs>
          <w:tab w:val="left" w:pos="3365"/>
        </w:tabs>
        <w:ind w:left="0"/>
        <w:jc w:val="both"/>
        <w:rPr>
          <w:rFonts w:ascii="Times New Roman" w:hAnsi="Times New Roman" w:cs="Arial"/>
          <w:noProof/>
          <w:sz w:val="24"/>
        </w:rPr>
      </w:pPr>
      <w:r>
        <w:rPr>
          <w:rFonts w:ascii="Times New Roman" w:hAnsi="Times New Roman"/>
          <w:b/>
          <w:sz w:val="24"/>
        </w:rPr>
        <w:t xml:space="preserve">C.2.1.5.1. </w:t>
      </w:r>
      <w:r>
        <w:rPr>
          <w:rFonts w:ascii="Times New Roman" w:hAnsi="Times New Roman"/>
          <w:sz w:val="24"/>
        </w:rPr>
        <w:t xml:space="preserve">Steroīdu modulī </w:t>
      </w:r>
      <w:r>
        <w:rPr>
          <w:rFonts w:ascii="Times New Roman" w:hAnsi="Times New Roman"/>
          <w:i/>
          <w:sz w:val="24"/>
        </w:rPr>
        <w:t>ADAMS</w:t>
      </w:r>
      <w:r>
        <w:rPr>
          <w:rFonts w:ascii="Times New Roman" w:hAnsi="Times New Roman"/>
          <w:sz w:val="24"/>
        </w:rPr>
        <w:t xml:space="preserve"> sistēmas </w:t>
      </w:r>
      <w:r>
        <w:rPr>
          <w:rFonts w:ascii="Times New Roman" w:hAnsi="Times New Roman"/>
          <w:sz w:val="24"/>
          <w:u w:val="single"/>
        </w:rPr>
        <w:t>adaptīvais modelis</w:t>
      </w:r>
      <w:r>
        <w:rPr>
          <w:rFonts w:ascii="Times New Roman" w:hAnsi="Times New Roman"/>
          <w:sz w:val="24"/>
        </w:rPr>
        <w:t xml:space="preserve"> automātiski apstrādā vienu primāro </w:t>
      </w:r>
      <w:r>
        <w:rPr>
          <w:rFonts w:ascii="Times New Roman" w:hAnsi="Times New Roman"/>
          <w:i/>
          <w:sz w:val="24"/>
        </w:rPr>
        <w:t>marķieri</w:t>
      </w:r>
      <w:r>
        <w:rPr>
          <w:rFonts w:ascii="Times New Roman" w:hAnsi="Times New Roman"/>
          <w:sz w:val="24"/>
        </w:rPr>
        <w:t xml:space="preserve"> – </w:t>
      </w:r>
      <w:r>
        <w:rPr>
          <w:rFonts w:ascii="Times New Roman" w:hAnsi="Times New Roman"/>
          <w:i/>
          <w:sz w:val="24"/>
        </w:rPr>
        <w:t>T/E</w:t>
      </w:r>
      <w:r>
        <w:rPr>
          <w:rFonts w:ascii="Times New Roman" w:hAnsi="Times New Roman"/>
          <w:sz w:val="24"/>
        </w:rPr>
        <w:t xml:space="preserve"> proporciju un četrus (4) sekundāros </w:t>
      </w:r>
      <w:r>
        <w:rPr>
          <w:rFonts w:ascii="Times New Roman" w:hAnsi="Times New Roman"/>
          <w:i/>
          <w:sz w:val="24"/>
        </w:rPr>
        <w:t>marķierus</w:t>
      </w:r>
      <w:r>
        <w:rPr>
          <w:rFonts w:ascii="Times New Roman" w:hAnsi="Times New Roman"/>
          <w:sz w:val="24"/>
        </w:rPr>
        <w:t xml:space="preserve"> – </w:t>
      </w:r>
      <w:r>
        <w:rPr>
          <w:rFonts w:ascii="Times New Roman" w:hAnsi="Times New Roman"/>
          <w:i/>
          <w:sz w:val="24"/>
        </w:rPr>
        <w:t>A/T</w:t>
      </w:r>
      <w:r>
        <w:rPr>
          <w:rFonts w:ascii="Times New Roman" w:hAnsi="Times New Roman"/>
          <w:sz w:val="24"/>
        </w:rPr>
        <w:t xml:space="preserve">, </w:t>
      </w:r>
      <w:r>
        <w:rPr>
          <w:rFonts w:ascii="Times New Roman" w:hAnsi="Times New Roman"/>
          <w:i/>
          <w:sz w:val="24"/>
        </w:rPr>
        <w:t>A/</w:t>
      </w:r>
      <w:proofErr w:type="spellStart"/>
      <w:r>
        <w:rPr>
          <w:rFonts w:ascii="Times New Roman" w:hAnsi="Times New Roman"/>
          <w:i/>
          <w:sz w:val="24"/>
        </w:rPr>
        <w:t>Etio</w:t>
      </w:r>
      <w:proofErr w:type="spellEnd"/>
      <w:r>
        <w:rPr>
          <w:rFonts w:ascii="Times New Roman" w:hAnsi="Times New Roman"/>
          <w:i/>
          <w:sz w:val="24"/>
        </w:rPr>
        <w:t>, 5α</w:t>
      </w:r>
      <w:proofErr w:type="spellStart"/>
      <w:r>
        <w:rPr>
          <w:rFonts w:ascii="Times New Roman" w:hAnsi="Times New Roman"/>
          <w:i/>
          <w:sz w:val="24"/>
        </w:rPr>
        <w:t>Adiol</w:t>
      </w:r>
      <w:proofErr w:type="spellEnd"/>
      <w:r>
        <w:rPr>
          <w:rFonts w:ascii="Times New Roman" w:hAnsi="Times New Roman"/>
          <w:i/>
          <w:sz w:val="24"/>
        </w:rPr>
        <w:t>/5β</w:t>
      </w:r>
      <w:proofErr w:type="spellStart"/>
      <w:r>
        <w:rPr>
          <w:rFonts w:ascii="Times New Roman" w:hAnsi="Times New Roman"/>
          <w:i/>
          <w:sz w:val="24"/>
        </w:rPr>
        <w:t>Adiol</w:t>
      </w:r>
      <w:proofErr w:type="spellEnd"/>
      <w:r>
        <w:rPr>
          <w:rFonts w:ascii="Times New Roman" w:hAnsi="Times New Roman"/>
          <w:sz w:val="24"/>
        </w:rPr>
        <w:t xml:space="preserve"> un </w:t>
      </w:r>
      <w:r>
        <w:rPr>
          <w:rFonts w:ascii="Times New Roman" w:hAnsi="Times New Roman"/>
          <w:i/>
          <w:sz w:val="24"/>
        </w:rPr>
        <w:t>5β</w:t>
      </w:r>
      <w:proofErr w:type="spellStart"/>
      <w:r>
        <w:rPr>
          <w:rFonts w:ascii="Times New Roman" w:hAnsi="Times New Roman"/>
          <w:i/>
          <w:sz w:val="24"/>
        </w:rPr>
        <w:t>Adiol</w:t>
      </w:r>
      <w:proofErr w:type="spellEnd"/>
      <w:r>
        <w:rPr>
          <w:rFonts w:ascii="Times New Roman" w:hAnsi="Times New Roman"/>
          <w:i/>
          <w:sz w:val="24"/>
        </w:rPr>
        <w:t>/E</w:t>
      </w:r>
      <w:r>
        <w:rPr>
          <w:rFonts w:ascii="Times New Roman" w:hAnsi="Times New Roman"/>
          <w:sz w:val="24"/>
        </w:rPr>
        <w:t xml:space="preserve"> proporcijas.</w:t>
      </w:r>
    </w:p>
    <w:p w14:paraId="0ADD6E1A" w14:textId="77777777" w:rsidR="004E73FC" w:rsidRPr="002B4D54" w:rsidRDefault="004E73FC" w:rsidP="002B4D54">
      <w:pPr>
        <w:jc w:val="both"/>
        <w:rPr>
          <w:rFonts w:ascii="Times New Roman" w:eastAsia="Arial" w:hAnsi="Times New Roman" w:cs="Arial"/>
          <w:noProof/>
          <w:sz w:val="24"/>
          <w:szCs w:val="20"/>
        </w:rPr>
      </w:pPr>
    </w:p>
    <w:p w14:paraId="6BD59031" w14:textId="57A8A787" w:rsidR="004E73FC" w:rsidRPr="002B4D54" w:rsidRDefault="00757A96" w:rsidP="00757A96">
      <w:pPr>
        <w:pStyle w:val="Pamatteksts"/>
        <w:tabs>
          <w:tab w:val="left" w:pos="3360"/>
        </w:tabs>
        <w:ind w:left="0"/>
        <w:jc w:val="both"/>
        <w:rPr>
          <w:rFonts w:ascii="Times New Roman" w:hAnsi="Times New Roman"/>
          <w:noProof/>
          <w:sz w:val="24"/>
        </w:rPr>
      </w:pPr>
      <w:r>
        <w:rPr>
          <w:rFonts w:ascii="Times New Roman" w:hAnsi="Times New Roman"/>
          <w:b/>
          <w:sz w:val="24"/>
        </w:rPr>
        <w:t xml:space="preserve">C.2.1.5.2. </w:t>
      </w:r>
      <w:r>
        <w:rPr>
          <w:rFonts w:ascii="Times New Roman" w:hAnsi="Times New Roman"/>
          <w:sz w:val="24"/>
        </w:rPr>
        <w:t xml:space="preserve">Proporcijas, kas iegūtas no </w:t>
      </w:r>
      <w:r>
        <w:rPr>
          <w:rFonts w:ascii="Times New Roman" w:hAnsi="Times New Roman"/>
          <w:i/>
          <w:sz w:val="24"/>
        </w:rPr>
        <w:t>parauga</w:t>
      </w:r>
      <w:r>
        <w:rPr>
          <w:rFonts w:ascii="Times New Roman" w:hAnsi="Times New Roman"/>
          <w:sz w:val="24"/>
        </w:rPr>
        <w:t xml:space="preserve"> ar smagas mikrobioloģiskās degradācijas pazīmēm, un proporcijas, kuru noteikšanai </w:t>
      </w:r>
      <w:r>
        <w:rPr>
          <w:rFonts w:ascii="Times New Roman" w:hAnsi="Times New Roman"/>
          <w:sz w:val="24"/>
          <w:u w:val="single"/>
        </w:rPr>
        <w:t>laboratorija</w:t>
      </w:r>
      <w:r>
        <w:rPr>
          <w:rFonts w:ascii="Times New Roman" w:hAnsi="Times New Roman"/>
          <w:sz w:val="24"/>
        </w:rPr>
        <w:t xml:space="preserve"> nav precīzi veikusi vienas vai abu koncentrāciju mērījumus, kā to nosaka </w:t>
      </w:r>
      <w:proofErr w:type="spellStart"/>
      <w:r>
        <w:rPr>
          <w:rFonts w:ascii="Times New Roman" w:hAnsi="Times New Roman"/>
          <w:sz w:val="24"/>
        </w:rPr>
        <w:t>endogēnā</w:t>
      </w:r>
      <w:proofErr w:type="spellEnd"/>
      <w:r>
        <w:rPr>
          <w:rFonts w:ascii="Times New Roman" w:hAnsi="Times New Roman"/>
          <w:sz w:val="24"/>
        </w:rPr>
        <w:t xml:space="preserve"> </w:t>
      </w:r>
      <w:proofErr w:type="spellStart"/>
      <w:r>
        <w:rPr>
          <w:rFonts w:ascii="Times New Roman" w:hAnsi="Times New Roman"/>
          <w:sz w:val="24"/>
        </w:rPr>
        <w:t>anaboliskā</w:t>
      </w:r>
      <w:proofErr w:type="spellEnd"/>
      <w:r>
        <w:rPr>
          <w:rFonts w:ascii="Times New Roman" w:hAnsi="Times New Roman"/>
          <w:sz w:val="24"/>
        </w:rPr>
        <w:t xml:space="preserve"> androgēnā steroīda </w:t>
      </w:r>
      <w:r>
        <w:rPr>
          <w:rFonts w:ascii="Times New Roman" w:hAnsi="Times New Roman"/>
          <w:i/>
          <w:sz w:val="24"/>
        </w:rPr>
        <w:t>tehniskais dokuments</w:t>
      </w:r>
      <w:r>
        <w:rPr>
          <w:rFonts w:ascii="Times New Roman" w:hAnsi="Times New Roman"/>
          <w:sz w:val="24"/>
        </w:rPr>
        <w:t xml:space="preserve"> (</w:t>
      </w:r>
      <w:r>
        <w:rPr>
          <w:rFonts w:ascii="Times New Roman" w:hAnsi="Times New Roman"/>
          <w:i/>
          <w:sz w:val="24"/>
        </w:rPr>
        <w:t>TDEAAS</w:t>
      </w:r>
      <w:r>
        <w:rPr>
          <w:rFonts w:ascii="Times New Roman" w:hAnsi="Times New Roman"/>
          <w:sz w:val="24"/>
        </w:rPr>
        <w:t xml:space="preserve">), neapstrādā ar </w:t>
      </w:r>
      <w:r>
        <w:rPr>
          <w:rFonts w:ascii="Times New Roman" w:hAnsi="Times New Roman"/>
          <w:sz w:val="24"/>
          <w:u w:val="single"/>
        </w:rPr>
        <w:t>adaptīvo modeli</w:t>
      </w:r>
      <w:r>
        <w:rPr>
          <w:rFonts w:ascii="Times New Roman" w:hAnsi="Times New Roman"/>
          <w:sz w:val="24"/>
        </w:rPr>
        <w:t xml:space="preserve">. Gadījumā, kad </w:t>
      </w:r>
      <w:r>
        <w:rPr>
          <w:rFonts w:ascii="Times New Roman" w:hAnsi="Times New Roman"/>
          <w:sz w:val="24"/>
          <w:u w:val="single"/>
        </w:rPr>
        <w:t>laboratorija</w:t>
      </w:r>
      <w:r>
        <w:rPr>
          <w:rFonts w:ascii="Times New Roman" w:hAnsi="Times New Roman"/>
          <w:sz w:val="24"/>
        </w:rPr>
        <w:t xml:space="preserve"> ziņo par pretrunīgu faktoru, kas var kādā citā veidā izraisīt izmaiņas steroīdu profilā, piemēram, </w:t>
      </w:r>
      <w:proofErr w:type="spellStart"/>
      <w:r>
        <w:rPr>
          <w:rFonts w:ascii="Times New Roman" w:hAnsi="Times New Roman"/>
          <w:sz w:val="24"/>
        </w:rPr>
        <w:t>etanola</w:t>
      </w:r>
      <w:proofErr w:type="spellEnd"/>
      <w:r>
        <w:rPr>
          <w:rFonts w:ascii="Times New Roman" w:hAnsi="Times New Roman"/>
          <w:sz w:val="24"/>
        </w:rPr>
        <w:t xml:space="preserve"> </w:t>
      </w:r>
      <w:proofErr w:type="spellStart"/>
      <w:r>
        <w:rPr>
          <w:rFonts w:ascii="Times New Roman" w:hAnsi="Times New Roman"/>
          <w:sz w:val="24"/>
        </w:rPr>
        <w:t>glikuronīdu</w:t>
      </w:r>
      <w:proofErr w:type="spellEnd"/>
      <w:r>
        <w:rPr>
          <w:rFonts w:ascii="Times New Roman" w:hAnsi="Times New Roman"/>
          <w:sz w:val="24"/>
        </w:rPr>
        <w:t xml:space="preserve"> </w:t>
      </w:r>
      <w:r>
        <w:rPr>
          <w:rFonts w:ascii="Times New Roman" w:hAnsi="Times New Roman"/>
          <w:i/>
          <w:iCs/>
          <w:sz w:val="24"/>
        </w:rPr>
        <w:t>paraugā</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izvērtē to, vai steroīdu profilu joprojām var uzskatīt par derīgu un apstrādāt ar </w:t>
      </w:r>
      <w:r>
        <w:rPr>
          <w:rFonts w:ascii="Times New Roman" w:hAnsi="Times New Roman"/>
          <w:sz w:val="24"/>
          <w:u w:val="single"/>
        </w:rPr>
        <w:t>adaptīvo modeli</w:t>
      </w:r>
      <w:r>
        <w:rPr>
          <w:rFonts w:ascii="Times New Roman" w:hAnsi="Times New Roman"/>
          <w:sz w:val="24"/>
        </w:rPr>
        <w:t xml:space="preserve"> un vai </w:t>
      </w:r>
      <w:r>
        <w:rPr>
          <w:rFonts w:ascii="Times New Roman" w:hAnsi="Times New Roman"/>
          <w:i/>
          <w:iCs/>
          <w:sz w:val="24"/>
        </w:rPr>
        <w:t>paraugam</w:t>
      </w:r>
      <w:r>
        <w:rPr>
          <w:rFonts w:ascii="Times New Roman" w:hAnsi="Times New Roman"/>
          <w:sz w:val="24"/>
        </w:rPr>
        <w:t xml:space="preserve"> ir piemērojama </w:t>
      </w:r>
      <w:r>
        <w:rPr>
          <w:rFonts w:ascii="Times New Roman" w:hAnsi="Times New Roman"/>
          <w:sz w:val="24"/>
          <w:u w:val="single"/>
        </w:rPr>
        <w:t>apstiprināšanas procedūra</w:t>
      </w:r>
      <w:r>
        <w:rPr>
          <w:rFonts w:ascii="Times New Roman" w:hAnsi="Times New Roman"/>
          <w:sz w:val="24"/>
        </w:rPr>
        <w:t xml:space="preserve"> (skat. </w:t>
      </w:r>
      <w:r>
        <w:rPr>
          <w:rFonts w:ascii="Times New Roman" w:hAnsi="Times New Roman"/>
          <w:i/>
          <w:iCs/>
          <w:sz w:val="24"/>
        </w:rPr>
        <w:t>TDEAAS</w:t>
      </w:r>
      <w:r>
        <w:rPr>
          <w:rFonts w:ascii="Times New Roman" w:hAnsi="Times New Roman"/>
          <w:sz w:val="24"/>
        </w:rPr>
        <w:t>).</w:t>
      </w:r>
    </w:p>
    <w:p w14:paraId="7B09A334" w14:textId="77777777" w:rsidR="004E73FC" w:rsidRPr="002B4D54" w:rsidRDefault="004E73FC" w:rsidP="002B4D54">
      <w:pPr>
        <w:jc w:val="both"/>
        <w:rPr>
          <w:rFonts w:ascii="Times New Roman" w:eastAsia="Arial" w:hAnsi="Times New Roman" w:cs="Arial"/>
          <w:noProof/>
          <w:sz w:val="24"/>
          <w:szCs w:val="14"/>
        </w:rPr>
      </w:pPr>
    </w:p>
    <w:p w14:paraId="3BC70863" w14:textId="748958E2" w:rsidR="004E73FC" w:rsidRPr="002B4D54" w:rsidRDefault="00757A96" w:rsidP="00757A96">
      <w:pPr>
        <w:tabs>
          <w:tab w:val="left" w:pos="3360"/>
        </w:tabs>
        <w:jc w:val="both"/>
        <w:rPr>
          <w:rFonts w:ascii="Times New Roman" w:eastAsia="Arial" w:hAnsi="Times New Roman" w:cs="Arial"/>
          <w:noProof/>
          <w:sz w:val="24"/>
        </w:rPr>
      </w:pPr>
      <w:r>
        <w:rPr>
          <w:rFonts w:ascii="Times New Roman" w:hAnsi="Times New Roman"/>
          <w:b/>
          <w:sz w:val="24"/>
        </w:rPr>
        <w:t xml:space="preserve">C.2.1.5.3. </w:t>
      </w:r>
      <w:r>
        <w:rPr>
          <w:rFonts w:ascii="Times New Roman" w:hAnsi="Times New Roman"/>
          <w:sz w:val="24"/>
        </w:rPr>
        <w:t xml:space="preserve">Modelis ģenerē </w:t>
      </w:r>
      <w:r>
        <w:rPr>
          <w:rFonts w:ascii="Times New Roman" w:hAnsi="Times New Roman"/>
          <w:i/>
          <w:sz w:val="24"/>
        </w:rPr>
        <w:t>netipiskus [bioloģiskās] pases parametrus</w:t>
      </w:r>
      <w:r>
        <w:rPr>
          <w:rFonts w:ascii="Times New Roman" w:hAnsi="Times New Roman"/>
          <w:sz w:val="24"/>
        </w:rPr>
        <w:t xml:space="preserve">, ja </w:t>
      </w:r>
      <w:r>
        <w:rPr>
          <w:rFonts w:ascii="Times New Roman" w:hAnsi="Times New Roman"/>
          <w:i/>
          <w:sz w:val="24"/>
        </w:rPr>
        <w:t>T/E</w:t>
      </w:r>
      <w:r>
        <w:rPr>
          <w:rFonts w:ascii="Times New Roman" w:hAnsi="Times New Roman"/>
          <w:sz w:val="24"/>
        </w:rPr>
        <w:t xml:space="preserve"> proporcija ir ārpus sagaidāmā individuālā diapazona robežām. Turklāt par netipisku uzskata arī “</w:t>
      </w:r>
      <w:r>
        <w:rPr>
          <w:rFonts w:ascii="Times New Roman" w:hAnsi="Times New Roman"/>
          <w:i/>
          <w:sz w:val="24"/>
        </w:rPr>
        <w:t xml:space="preserve">steroīdu </w:t>
      </w:r>
      <w:proofErr w:type="spellStart"/>
      <w:r>
        <w:rPr>
          <w:rFonts w:ascii="Times New Roman" w:hAnsi="Times New Roman"/>
          <w:i/>
          <w:sz w:val="24"/>
        </w:rPr>
        <w:t>garenprofilu</w:t>
      </w:r>
      <w:proofErr w:type="spellEnd"/>
      <w:r>
        <w:rPr>
          <w:rFonts w:ascii="Times New Roman" w:hAnsi="Times New Roman"/>
          <w:sz w:val="24"/>
        </w:rPr>
        <w:t xml:space="preserve">”, ko veido (ne vairāk kā) pēdējās piecas (5) ticamās </w:t>
      </w:r>
      <w:r>
        <w:rPr>
          <w:rFonts w:ascii="Times New Roman" w:hAnsi="Times New Roman"/>
          <w:i/>
          <w:sz w:val="24"/>
        </w:rPr>
        <w:t>T/E</w:t>
      </w:r>
      <w:r>
        <w:rPr>
          <w:rFonts w:ascii="Times New Roman" w:hAnsi="Times New Roman"/>
          <w:sz w:val="24"/>
        </w:rPr>
        <w:t xml:space="preserve"> proporcijas vērtības, ja tas novirzās no sagaidāmā diapazona, kā tas noteikts </w:t>
      </w:r>
      <w:r>
        <w:rPr>
          <w:rFonts w:ascii="Times New Roman" w:hAnsi="Times New Roman"/>
          <w:sz w:val="24"/>
          <w:u w:val="single"/>
        </w:rPr>
        <w:t>adaptīvajā modelī</w:t>
      </w:r>
      <w:r>
        <w:rPr>
          <w:rFonts w:ascii="Times New Roman" w:hAnsi="Times New Roman"/>
          <w:sz w:val="24"/>
        </w:rPr>
        <w:t xml:space="preserve"> (sekvences </w:t>
      </w:r>
      <w:r>
        <w:rPr>
          <w:rFonts w:ascii="Times New Roman" w:hAnsi="Times New Roman"/>
          <w:i/>
          <w:sz w:val="24"/>
        </w:rPr>
        <w:t>netipiski [bioloģiskās] pases parametri</w:t>
      </w:r>
      <w:r>
        <w:rPr>
          <w:rFonts w:ascii="Times New Roman" w:hAnsi="Times New Roman"/>
          <w:sz w:val="24"/>
        </w:rPr>
        <w:t>).</w:t>
      </w:r>
    </w:p>
    <w:p w14:paraId="5D99999A" w14:textId="77777777" w:rsidR="004E73FC" w:rsidRPr="002B4D54" w:rsidRDefault="004E73FC" w:rsidP="002B4D54">
      <w:pPr>
        <w:jc w:val="both"/>
        <w:rPr>
          <w:rFonts w:ascii="Times New Roman" w:eastAsia="Arial" w:hAnsi="Times New Roman" w:cs="Arial"/>
          <w:noProof/>
          <w:sz w:val="24"/>
          <w:szCs w:val="20"/>
        </w:rPr>
      </w:pPr>
    </w:p>
    <w:p w14:paraId="68A68867" w14:textId="60EB8712" w:rsidR="004E73FC" w:rsidRPr="002B4D54" w:rsidRDefault="00757A96" w:rsidP="00757A96">
      <w:pPr>
        <w:tabs>
          <w:tab w:val="left" w:pos="3360"/>
        </w:tabs>
        <w:jc w:val="both"/>
        <w:rPr>
          <w:rFonts w:ascii="Times New Roman" w:eastAsia="Arial" w:hAnsi="Times New Roman" w:cs="Arial"/>
          <w:noProof/>
          <w:sz w:val="24"/>
        </w:rPr>
      </w:pPr>
      <w:r>
        <w:rPr>
          <w:rFonts w:ascii="Times New Roman" w:hAnsi="Times New Roman"/>
          <w:b/>
          <w:sz w:val="24"/>
        </w:rPr>
        <w:t xml:space="preserve">C.2.1.5.4. </w:t>
      </w:r>
      <w:r>
        <w:rPr>
          <w:rFonts w:ascii="Times New Roman" w:hAnsi="Times New Roman"/>
          <w:sz w:val="24"/>
        </w:rPr>
        <w:t xml:space="preserve">Ja </w:t>
      </w:r>
      <w:r>
        <w:rPr>
          <w:rFonts w:ascii="Times New Roman" w:hAnsi="Times New Roman"/>
          <w:i/>
          <w:sz w:val="24"/>
        </w:rPr>
        <w:t>netipiski [bioloģiskās] pases parametri</w:t>
      </w:r>
      <w:r>
        <w:rPr>
          <w:rFonts w:ascii="Times New Roman" w:hAnsi="Times New Roman"/>
          <w:sz w:val="24"/>
        </w:rPr>
        <w:t xml:space="preserve"> “</w:t>
      </w:r>
      <w:r>
        <w:rPr>
          <w:rFonts w:ascii="Times New Roman" w:hAnsi="Times New Roman"/>
          <w:i/>
          <w:sz w:val="24"/>
        </w:rPr>
        <w:t xml:space="preserve">steroīdu </w:t>
      </w:r>
      <w:proofErr w:type="spellStart"/>
      <w:r>
        <w:rPr>
          <w:rFonts w:ascii="Times New Roman" w:hAnsi="Times New Roman"/>
          <w:i/>
          <w:sz w:val="24"/>
        </w:rPr>
        <w:t>garenprofilā</w:t>
      </w:r>
      <w:proofErr w:type="spellEnd"/>
      <w:r>
        <w:rPr>
          <w:rFonts w:ascii="Times New Roman" w:hAnsi="Times New Roman"/>
          <w:sz w:val="24"/>
        </w:rPr>
        <w:t xml:space="preserve">” izriet no netipiski augstas </w:t>
      </w:r>
      <w:r>
        <w:rPr>
          <w:rFonts w:ascii="Times New Roman" w:hAnsi="Times New Roman"/>
          <w:i/>
          <w:sz w:val="24"/>
        </w:rPr>
        <w:t>T/E</w:t>
      </w:r>
      <w:r>
        <w:rPr>
          <w:rFonts w:ascii="Times New Roman" w:hAnsi="Times New Roman"/>
          <w:sz w:val="24"/>
        </w:rPr>
        <w:t xml:space="preserve"> proporcijas vērtības, </w:t>
      </w:r>
      <w:r>
        <w:rPr>
          <w:rFonts w:ascii="Times New Roman" w:hAnsi="Times New Roman"/>
          <w:i/>
          <w:sz w:val="24"/>
        </w:rPr>
        <w:t>ADAMS</w:t>
      </w:r>
      <w:r>
        <w:rPr>
          <w:rFonts w:ascii="Times New Roman" w:hAnsi="Times New Roman"/>
          <w:sz w:val="24"/>
        </w:rPr>
        <w:t xml:space="preserve"> sistēmā parādās </w:t>
      </w:r>
      <w:r>
        <w:rPr>
          <w:rFonts w:ascii="Times New Roman" w:hAnsi="Times New Roman"/>
          <w:i/>
          <w:sz w:val="24"/>
        </w:rPr>
        <w:t>netipisku [bioloģiskās] pases parametru</w:t>
      </w:r>
      <w:r>
        <w:rPr>
          <w:rFonts w:ascii="Times New Roman" w:hAnsi="Times New Roman"/>
          <w:sz w:val="24"/>
        </w:rPr>
        <w:t xml:space="preserve"> </w:t>
      </w:r>
      <w:r>
        <w:rPr>
          <w:rFonts w:ascii="Times New Roman" w:hAnsi="Times New Roman"/>
          <w:sz w:val="24"/>
          <w:u w:val="single"/>
        </w:rPr>
        <w:t>apstiprināšanas procedūras</w:t>
      </w:r>
      <w:r>
        <w:rPr>
          <w:rFonts w:ascii="Times New Roman" w:hAnsi="Times New Roman"/>
          <w:sz w:val="24"/>
        </w:rPr>
        <w:t xml:space="preserve"> pieprasījuma paziņojums, kā tas noteikts </w:t>
      </w:r>
      <w:r>
        <w:rPr>
          <w:rFonts w:ascii="Times New Roman" w:hAnsi="Times New Roman"/>
          <w:i/>
          <w:sz w:val="24"/>
        </w:rPr>
        <w:t>TD EAAS</w:t>
      </w:r>
      <w:r>
        <w:rPr>
          <w:rFonts w:ascii="Times New Roman" w:hAnsi="Times New Roman"/>
          <w:sz w:val="24"/>
        </w:rPr>
        <w:t xml:space="preserve">. Ja ar </w:t>
      </w:r>
      <w:r>
        <w:rPr>
          <w:rFonts w:ascii="Times New Roman" w:hAnsi="Times New Roman"/>
          <w:sz w:val="24"/>
          <w:u w:val="single"/>
        </w:rPr>
        <w:t>adaptīvo modeli</w:t>
      </w:r>
      <w:r>
        <w:rPr>
          <w:rFonts w:ascii="Times New Roman" w:hAnsi="Times New Roman"/>
          <w:sz w:val="24"/>
        </w:rPr>
        <w:t xml:space="preserve"> konstatē patoloģiju jebkurā citā “</w:t>
      </w:r>
      <w:r>
        <w:rPr>
          <w:rFonts w:ascii="Times New Roman" w:hAnsi="Times New Roman"/>
          <w:i/>
          <w:iCs/>
          <w:sz w:val="24"/>
        </w:rPr>
        <w:t>steroīdu profila</w:t>
      </w:r>
      <w:r>
        <w:rPr>
          <w:rFonts w:ascii="Times New Roman" w:hAnsi="Times New Roman"/>
          <w:sz w:val="24"/>
        </w:rPr>
        <w:t>” proporcijā (</w:t>
      </w:r>
      <w:r>
        <w:rPr>
          <w:rFonts w:ascii="Times New Roman" w:hAnsi="Times New Roman"/>
          <w:i/>
          <w:iCs/>
          <w:sz w:val="24"/>
        </w:rPr>
        <w:t>A/T</w:t>
      </w:r>
      <w:r>
        <w:rPr>
          <w:rFonts w:ascii="Times New Roman" w:hAnsi="Times New Roman"/>
          <w:sz w:val="24"/>
        </w:rPr>
        <w:t xml:space="preserve">, </w:t>
      </w:r>
      <w:r>
        <w:rPr>
          <w:rFonts w:ascii="Times New Roman" w:hAnsi="Times New Roman"/>
          <w:i/>
          <w:iCs/>
          <w:sz w:val="24"/>
        </w:rPr>
        <w:t>A/</w:t>
      </w:r>
      <w:proofErr w:type="spellStart"/>
      <w:r>
        <w:rPr>
          <w:rFonts w:ascii="Times New Roman" w:hAnsi="Times New Roman"/>
          <w:i/>
          <w:iCs/>
          <w:sz w:val="24"/>
        </w:rPr>
        <w:t>Etio</w:t>
      </w:r>
      <w:proofErr w:type="spellEnd"/>
      <w:r>
        <w:rPr>
          <w:rFonts w:ascii="Times New Roman" w:hAnsi="Times New Roman"/>
          <w:sz w:val="24"/>
        </w:rPr>
        <w:t xml:space="preserve">, </w:t>
      </w:r>
      <w:r>
        <w:rPr>
          <w:rFonts w:ascii="Times New Roman" w:hAnsi="Times New Roman"/>
          <w:i/>
          <w:iCs/>
          <w:sz w:val="24"/>
        </w:rPr>
        <w:t>5</w:t>
      </w:r>
      <w:r w:rsidR="00E415C9">
        <w:rPr>
          <w:rFonts w:ascii="Times New Roman" w:hAnsi="Times New Roman" w:cs="Times New Roman"/>
          <w:i/>
          <w:iCs/>
          <w:sz w:val="24"/>
        </w:rPr>
        <w:t>α</w:t>
      </w:r>
      <w:proofErr w:type="spellStart"/>
      <w:r>
        <w:rPr>
          <w:rFonts w:ascii="Times New Roman" w:hAnsi="Times New Roman"/>
          <w:i/>
          <w:iCs/>
          <w:sz w:val="24"/>
        </w:rPr>
        <w:t>Adiol</w:t>
      </w:r>
      <w:proofErr w:type="spellEnd"/>
      <w:r>
        <w:rPr>
          <w:rFonts w:ascii="Times New Roman" w:hAnsi="Times New Roman"/>
          <w:sz w:val="24"/>
        </w:rPr>
        <w:t>/</w:t>
      </w:r>
      <w:r>
        <w:rPr>
          <w:rFonts w:ascii="Times New Roman" w:hAnsi="Times New Roman"/>
          <w:i/>
          <w:iCs/>
          <w:sz w:val="24"/>
        </w:rPr>
        <w:t>5β</w:t>
      </w:r>
      <w:proofErr w:type="spellStart"/>
      <w:r>
        <w:rPr>
          <w:rFonts w:ascii="Times New Roman" w:hAnsi="Times New Roman"/>
          <w:i/>
          <w:iCs/>
          <w:sz w:val="24"/>
        </w:rPr>
        <w:t>Adiol</w:t>
      </w:r>
      <w:proofErr w:type="spellEnd"/>
      <w:r>
        <w:rPr>
          <w:rFonts w:ascii="Times New Roman" w:hAnsi="Times New Roman"/>
          <w:sz w:val="24"/>
        </w:rPr>
        <w:t xml:space="preserve">, </w:t>
      </w:r>
      <w:r>
        <w:rPr>
          <w:rFonts w:ascii="Times New Roman" w:hAnsi="Times New Roman"/>
          <w:i/>
          <w:iCs/>
          <w:sz w:val="24"/>
        </w:rPr>
        <w:t>5</w:t>
      </w:r>
      <w:r w:rsidR="00E415C9">
        <w:rPr>
          <w:rFonts w:ascii="Times New Roman" w:hAnsi="Times New Roman" w:cs="Times New Roman"/>
          <w:i/>
          <w:iCs/>
          <w:sz w:val="24"/>
        </w:rPr>
        <w:t>β</w:t>
      </w:r>
      <w:proofErr w:type="spellStart"/>
      <w:r>
        <w:rPr>
          <w:rFonts w:ascii="Times New Roman" w:hAnsi="Times New Roman"/>
          <w:i/>
          <w:iCs/>
          <w:sz w:val="24"/>
        </w:rPr>
        <w:t>Adiol</w:t>
      </w:r>
      <w:proofErr w:type="spellEnd"/>
      <w:r>
        <w:rPr>
          <w:rFonts w:ascii="Times New Roman" w:hAnsi="Times New Roman"/>
          <w:sz w:val="24"/>
        </w:rPr>
        <w:t>/</w:t>
      </w:r>
      <w:r>
        <w:rPr>
          <w:rFonts w:ascii="Times New Roman" w:hAnsi="Times New Roman"/>
          <w:i/>
          <w:iCs/>
          <w:sz w:val="24"/>
        </w:rPr>
        <w:t>E</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savā ziņojumā (vai, ja atbilstīgi, iesaistot </w:t>
      </w:r>
      <w:r>
        <w:rPr>
          <w:rFonts w:ascii="Times New Roman" w:hAnsi="Times New Roman"/>
          <w:sz w:val="24"/>
          <w:u w:val="single"/>
        </w:rPr>
        <w:t>par pasi atbildīgo organizāciju</w:t>
      </w:r>
      <w:r>
        <w:rPr>
          <w:rFonts w:ascii="Times New Roman" w:hAnsi="Times New Roman"/>
          <w:sz w:val="24"/>
        </w:rPr>
        <w:t xml:space="preserve">) paziņo </w:t>
      </w:r>
      <w:r>
        <w:rPr>
          <w:rFonts w:ascii="Times New Roman" w:hAnsi="Times New Roman"/>
          <w:i/>
          <w:iCs/>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vai, ja atbilstīgi,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par to, vai </w:t>
      </w:r>
      <w:r>
        <w:rPr>
          <w:rFonts w:ascii="Times New Roman" w:hAnsi="Times New Roman"/>
          <w:i/>
          <w:iCs/>
          <w:sz w:val="24"/>
        </w:rPr>
        <w:t>paraugam</w:t>
      </w:r>
      <w:r>
        <w:rPr>
          <w:rFonts w:ascii="Times New Roman" w:hAnsi="Times New Roman"/>
          <w:sz w:val="24"/>
        </w:rPr>
        <w:t xml:space="preserve"> jāpiemēro </w:t>
      </w:r>
      <w:r>
        <w:rPr>
          <w:rFonts w:ascii="Times New Roman" w:hAnsi="Times New Roman"/>
          <w:sz w:val="24"/>
          <w:u w:val="single"/>
        </w:rPr>
        <w:t>apstiprināšanas procedūra</w:t>
      </w:r>
      <w:r>
        <w:rPr>
          <w:rFonts w:ascii="Times New Roman" w:hAnsi="Times New Roman"/>
          <w:sz w:val="24"/>
        </w:rPr>
        <w:t>.</w:t>
      </w:r>
    </w:p>
    <w:p w14:paraId="57CBC0FE" w14:textId="77777777" w:rsidR="004E73FC" w:rsidRPr="002B4D54" w:rsidRDefault="004E73FC" w:rsidP="002B4D54">
      <w:pPr>
        <w:jc w:val="both"/>
        <w:rPr>
          <w:rFonts w:ascii="Times New Roman" w:eastAsia="Arial" w:hAnsi="Times New Roman" w:cs="Arial"/>
          <w:noProof/>
          <w:sz w:val="24"/>
          <w:szCs w:val="14"/>
        </w:rPr>
      </w:pPr>
    </w:p>
    <w:p w14:paraId="3EB7A77E" w14:textId="2E2DBA0F" w:rsidR="004E73FC" w:rsidRPr="002B4D54" w:rsidRDefault="00757A96" w:rsidP="00757A96">
      <w:pPr>
        <w:pStyle w:val="Pamatteksts"/>
        <w:tabs>
          <w:tab w:val="left" w:pos="2281"/>
        </w:tabs>
        <w:ind w:left="0"/>
        <w:jc w:val="both"/>
        <w:rPr>
          <w:rFonts w:ascii="Times New Roman" w:hAnsi="Times New Roman"/>
          <w:noProof/>
          <w:sz w:val="24"/>
        </w:rPr>
      </w:pPr>
      <w:r>
        <w:rPr>
          <w:rFonts w:ascii="Times New Roman" w:hAnsi="Times New Roman"/>
          <w:b/>
          <w:sz w:val="24"/>
        </w:rPr>
        <w:t xml:space="preserve">C.2.1.6. </w:t>
      </w:r>
      <w:r>
        <w:rPr>
          <w:rFonts w:ascii="Times New Roman" w:hAnsi="Times New Roman"/>
          <w:sz w:val="24"/>
        </w:rPr>
        <w:t>Aizdomīgi steroīdu profili. Steroīdu modulis</w:t>
      </w:r>
    </w:p>
    <w:p w14:paraId="26A150BC" w14:textId="77777777" w:rsidR="004E73FC" w:rsidRPr="002B4D54" w:rsidRDefault="004E73FC" w:rsidP="002B4D54">
      <w:pPr>
        <w:jc w:val="both"/>
        <w:rPr>
          <w:rFonts w:ascii="Times New Roman" w:eastAsia="Arial" w:hAnsi="Times New Roman" w:cs="Arial"/>
          <w:noProof/>
          <w:sz w:val="24"/>
          <w:szCs w:val="20"/>
        </w:rPr>
      </w:pPr>
    </w:p>
    <w:p w14:paraId="2F34EFAC" w14:textId="51C2F1D8" w:rsidR="004E73FC" w:rsidRPr="002B4D54" w:rsidRDefault="004E73FC" w:rsidP="002B4D54">
      <w:pPr>
        <w:pStyle w:val="Pamatteksts"/>
        <w:ind w:left="0"/>
        <w:jc w:val="both"/>
        <w:rPr>
          <w:rFonts w:ascii="Times New Roman" w:hAnsi="Times New Roman"/>
          <w:noProof/>
          <w:sz w:val="24"/>
        </w:rPr>
      </w:pPr>
      <w:r>
        <w:rPr>
          <w:rFonts w:ascii="Times New Roman" w:hAnsi="Times New Roman"/>
          <w:b/>
          <w:sz w:val="24"/>
        </w:rPr>
        <w:t xml:space="preserve">C.2.1.6.1. </w:t>
      </w:r>
      <w:r>
        <w:rPr>
          <w:rFonts w:ascii="Times New Roman" w:hAnsi="Times New Roman"/>
          <w:sz w:val="24"/>
        </w:rPr>
        <w:t xml:space="preserve">Ja </w:t>
      </w:r>
      <w:r>
        <w:rPr>
          <w:rFonts w:ascii="Times New Roman" w:hAnsi="Times New Roman"/>
          <w:i/>
          <w:iCs/>
          <w:sz w:val="24"/>
        </w:rPr>
        <w:t>paraugs</w:t>
      </w:r>
      <w:r>
        <w:rPr>
          <w:rFonts w:ascii="Times New Roman" w:hAnsi="Times New Roman"/>
          <w:sz w:val="24"/>
        </w:rPr>
        <w:t xml:space="preserve"> ir pirmais un vienīgais rezultāts </w:t>
      </w:r>
      <w:r>
        <w:rPr>
          <w:rFonts w:ascii="Times New Roman" w:hAnsi="Times New Roman"/>
          <w:sz w:val="24"/>
          <w:u w:val="single"/>
        </w:rPr>
        <w:t>pasē</w:t>
      </w:r>
      <w:r>
        <w:rPr>
          <w:rFonts w:ascii="Times New Roman" w:hAnsi="Times New Roman"/>
          <w:sz w:val="24"/>
        </w:rPr>
        <w:t xml:space="preserve"> vai ja </w:t>
      </w:r>
      <w:r>
        <w:rPr>
          <w:rFonts w:ascii="Times New Roman" w:hAnsi="Times New Roman"/>
          <w:i/>
          <w:iCs/>
          <w:sz w:val="24"/>
        </w:rPr>
        <w:t>paraugu</w:t>
      </w:r>
      <w:r>
        <w:rPr>
          <w:rFonts w:ascii="Times New Roman" w:hAnsi="Times New Roman"/>
          <w:sz w:val="24"/>
        </w:rPr>
        <w:t xml:space="preserve"> nevar sasaistīt ar </w:t>
      </w:r>
      <w:r>
        <w:rPr>
          <w:rFonts w:ascii="Times New Roman" w:hAnsi="Times New Roman"/>
          <w:i/>
          <w:iCs/>
          <w:sz w:val="24"/>
        </w:rPr>
        <w:t>dopinga kontroles</w:t>
      </w:r>
      <w:r>
        <w:rPr>
          <w:rFonts w:ascii="Times New Roman" w:hAnsi="Times New Roman"/>
          <w:sz w:val="24"/>
        </w:rPr>
        <w:t xml:space="preserve"> anketu </w:t>
      </w:r>
      <w:r>
        <w:rPr>
          <w:rFonts w:ascii="Times New Roman" w:hAnsi="Times New Roman"/>
          <w:i/>
          <w:iCs/>
          <w:sz w:val="24"/>
        </w:rPr>
        <w:t>ADAMS</w:t>
      </w:r>
      <w:r>
        <w:rPr>
          <w:rFonts w:ascii="Times New Roman" w:hAnsi="Times New Roman"/>
          <w:sz w:val="24"/>
        </w:rPr>
        <w:t xml:space="preserve"> sistēmā, </w:t>
      </w:r>
      <w:r>
        <w:rPr>
          <w:rFonts w:ascii="Times New Roman" w:hAnsi="Times New Roman"/>
          <w:i/>
          <w:iCs/>
          <w:sz w:val="24"/>
        </w:rPr>
        <w:t>ADAMS</w:t>
      </w:r>
      <w:r>
        <w:rPr>
          <w:rFonts w:ascii="Times New Roman" w:hAnsi="Times New Roman"/>
          <w:sz w:val="24"/>
        </w:rPr>
        <w:t xml:space="preserve"> sistēma rezultātu uzrādīs kā aizdomīgu steroīdu profilu (</w:t>
      </w:r>
      <w:r>
        <w:rPr>
          <w:rFonts w:ascii="Times New Roman" w:hAnsi="Times New Roman"/>
          <w:i/>
          <w:iCs/>
          <w:sz w:val="24"/>
        </w:rPr>
        <w:t>SSP</w:t>
      </w:r>
      <w:r>
        <w:rPr>
          <w:rFonts w:ascii="Times New Roman" w:hAnsi="Times New Roman"/>
          <w:sz w:val="24"/>
        </w:rPr>
        <w:t xml:space="preserve">), ja </w:t>
      </w:r>
      <w:r>
        <w:rPr>
          <w:rFonts w:ascii="Times New Roman" w:hAnsi="Times New Roman"/>
          <w:i/>
          <w:iCs/>
          <w:sz w:val="24"/>
        </w:rPr>
        <w:t>parauga</w:t>
      </w:r>
      <w:r>
        <w:rPr>
          <w:rFonts w:ascii="Times New Roman" w:hAnsi="Times New Roman"/>
          <w:sz w:val="24"/>
        </w:rPr>
        <w:t xml:space="preserve"> steroīdu profils atbilst kādam no </w:t>
      </w:r>
      <w:r>
        <w:rPr>
          <w:rFonts w:ascii="Times New Roman" w:hAnsi="Times New Roman"/>
          <w:i/>
          <w:iCs/>
          <w:sz w:val="24"/>
        </w:rPr>
        <w:t>SSP</w:t>
      </w:r>
      <w:r>
        <w:rPr>
          <w:rFonts w:ascii="Times New Roman" w:hAnsi="Times New Roman"/>
          <w:sz w:val="24"/>
        </w:rPr>
        <w:t xml:space="preserve"> kritērijiem, kas noteikti </w:t>
      </w:r>
      <w:r>
        <w:rPr>
          <w:rFonts w:ascii="Times New Roman" w:hAnsi="Times New Roman"/>
          <w:i/>
          <w:iCs/>
          <w:sz w:val="24"/>
        </w:rPr>
        <w:t>TD EAAS</w:t>
      </w:r>
      <w:r>
        <w:rPr>
          <w:rFonts w:ascii="Times New Roman" w:hAnsi="Times New Roman"/>
          <w:sz w:val="24"/>
        </w:rPr>
        <w:t xml:space="preserve">, un </w:t>
      </w:r>
      <w:r>
        <w:rPr>
          <w:rFonts w:ascii="Times New Roman" w:hAnsi="Times New Roman"/>
          <w:sz w:val="24"/>
          <w:u w:val="single"/>
        </w:rPr>
        <w:t>laboratorija</w:t>
      </w:r>
      <w:r>
        <w:rPr>
          <w:rFonts w:ascii="Times New Roman" w:hAnsi="Times New Roman"/>
          <w:sz w:val="24"/>
        </w:rPr>
        <w:t xml:space="preserve"> un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saņems </w:t>
      </w:r>
      <w:r>
        <w:rPr>
          <w:rFonts w:ascii="Times New Roman" w:hAnsi="Times New Roman"/>
          <w:i/>
          <w:iCs/>
          <w:sz w:val="24"/>
        </w:rPr>
        <w:t>SSP </w:t>
      </w:r>
      <w:r>
        <w:rPr>
          <w:rFonts w:ascii="Times New Roman" w:hAnsi="Times New Roman"/>
          <w:sz w:val="24"/>
          <w:u w:val="single"/>
        </w:rPr>
        <w:t>apstiprināšanas procedūras</w:t>
      </w:r>
      <w:r>
        <w:rPr>
          <w:rFonts w:ascii="Times New Roman" w:hAnsi="Times New Roman"/>
          <w:sz w:val="24"/>
        </w:rPr>
        <w:t xml:space="preserve"> pieprasījuma (</w:t>
      </w:r>
      <w:r>
        <w:rPr>
          <w:rFonts w:ascii="Times New Roman" w:hAnsi="Times New Roman"/>
          <w:i/>
          <w:iCs/>
          <w:sz w:val="24"/>
        </w:rPr>
        <w:t>CPR</w:t>
      </w:r>
      <w:r>
        <w:rPr>
          <w:rFonts w:ascii="Times New Roman" w:hAnsi="Times New Roman"/>
          <w:sz w:val="24"/>
        </w:rPr>
        <w:t xml:space="preserve">) paziņojumu </w:t>
      </w:r>
      <w:r>
        <w:rPr>
          <w:rFonts w:ascii="Times New Roman" w:hAnsi="Times New Roman"/>
          <w:i/>
          <w:iCs/>
          <w:sz w:val="24"/>
        </w:rPr>
        <w:t>ADAMS</w:t>
      </w:r>
      <w:r>
        <w:rPr>
          <w:rFonts w:ascii="Times New Roman" w:hAnsi="Times New Roman"/>
          <w:sz w:val="24"/>
        </w:rPr>
        <w:t xml:space="preserve"> sistēmā. Šādos gadījumos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pēc apspriešanās ar </w:t>
      </w:r>
      <w:r>
        <w:rPr>
          <w:rFonts w:ascii="Times New Roman" w:hAnsi="Times New Roman"/>
          <w:sz w:val="24"/>
          <w:u w:val="single"/>
        </w:rPr>
        <w:t>laboratoriju</w:t>
      </w:r>
      <w:r>
        <w:rPr>
          <w:rFonts w:ascii="Times New Roman" w:hAnsi="Times New Roman"/>
          <w:sz w:val="24"/>
        </w:rPr>
        <w:t xml:space="preserve"> septiņu (7) dienu laikā rakstiski apstiprina, vai </w:t>
      </w:r>
      <w:r>
        <w:rPr>
          <w:rFonts w:ascii="Times New Roman" w:hAnsi="Times New Roman"/>
          <w:sz w:val="24"/>
          <w:u w:val="single"/>
        </w:rPr>
        <w:t>laboratorija</w:t>
      </w:r>
      <w:r>
        <w:rPr>
          <w:rFonts w:ascii="Times New Roman" w:hAnsi="Times New Roman"/>
          <w:sz w:val="24"/>
        </w:rPr>
        <w:t xml:space="preserve"> apstiprinās </w:t>
      </w:r>
      <w:r>
        <w:rPr>
          <w:rFonts w:ascii="Times New Roman" w:hAnsi="Times New Roman"/>
          <w:i/>
          <w:iCs/>
          <w:sz w:val="24"/>
        </w:rPr>
        <w:t>SSP</w:t>
      </w:r>
      <w:r>
        <w:rPr>
          <w:rFonts w:ascii="Times New Roman" w:hAnsi="Times New Roman"/>
          <w:sz w:val="24"/>
        </w:rPr>
        <w:t xml:space="preserve"> rezultātu. Lai pieņemtu lēmumu,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var apspriesties ar tās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struktūrvienību</w:t>
      </w:r>
      <w:r>
        <w:rPr>
          <w:rFonts w:ascii="Times New Roman" w:hAnsi="Times New Roman"/>
          <w:sz w:val="24"/>
        </w:rPr>
        <w:t xml:space="preserve"> vai, ja atbilstīgi, </w:t>
      </w:r>
      <w:r>
        <w:rPr>
          <w:rFonts w:ascii="Times New Roman" w:hAnsi="Times New Roman"/>
          <w:sz w:val="24"/>
          <w:u w:val="single"/>
        </w:rPr>
        <w:t>par pasi atbildīgo organizāciju</w:t>
      </w:r>
      <w:r>
        <w:rPr>
          <w:rFonts w:ascii="Times New Roman" w:hAnsi="Times New Roman"/>
          <w:sz w:val="24"/>
        </w:rPr>
        <w:t xml:space="preserve">. Ja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iesaka </w:t>
      </w:r>
      <w:r>
        <w:rPr>
          <w:rFonts w:ascii="Times New Roman" w:hAnsi="Times New Roman"/>
          <w:sz w:val="24"/>
          <w:u w:val="single"/>
        </w:rPr>
        <w:t>laboratorijai</w:t>
      </w:r>
      <w:r>
        <w:rPr>
          <w:rFonts w:ascii="Times New Roman" w:hAnsi="Times New Roman"/>
          <w:sz w:val="24"/>
        </w:rPr>
        <w:t xml:space="preserve"> neturpināt </w:t>
      </w:r>
      <w:r>
        <w:rPr>
          <w:rFonts w:ascii="Times New Roman" w:hAnsi="Times New Roman"/>
          <w:sz w:val="24"/>
          <w:u w:val="single"/>
        </w:rPr>
        <w:t>apstiprināšanas procedūras</w:t>
      </w:r>
      <w:r>
        <w:rPr>
          <w:rFonts w:ascii="Times New Roman" w:hAnsi="Times New Roman"/>
          <w:sz w:val="24"/>
        </w:rPr>
        <w:t xml:space="preserve">, tad tā šāda lēmuma pamatojumu norāda </w:t>
      </w:r>
      <w:r>
        <w:rPr>
          <w:rFonts w:ascii="Times New Roman" w:hAnsi="Times New Roman"/>
          <w:sz w:val="24"/>
          <w:u w:val="single"/>
        </w:rPr>
        <w:t>laboratorijai</w:t>
      </w:r>
      <w:r>
        <w:rPr>
          <w:rFonts w:ascii="Times New Roman" w:hAnsi="Times New Roman"/>
          <w:sz w:val="24"/>
        </w:rPr>
        <w:t xml:space="preserve">, kura attiecīgi atjaunina </w:t>
      </w:r>
      <w:r>
        <w:rPr>
          <w:rFonts w:ascii="Times New Roman" w:hAnsi="Times New Roman"/>
          <w:i/>
          <w:iCs/>
          <w:sz w:val="24"/>
        </w:rPr>
        <w:t>parauga</w:t>
      </w:r>
      <w:r>
        <w:rPr>
          <w:rFonts w:ascii="Times New Roman" w:hAnsi="Times New Roman"/>
          <w:sz w:val="24"/>
        </w:rPr>
        <w:t xml:space="preserve"> pārbaudes ziņojumu </w:t>
      </w:r>
      <w:r>
        <w:rPr>
          <w:rFonts w:ascii="Times New Roman" w:hAnsi="Times New Roman"/>
          <w:i/>
          <w:iCs/>
          <w:sz w:val="24"/>
        </w:rPr>
        <w:t>ADAMS</w:t>
      </w:r>
      <w:r>
        <w:rPr>
          <w:rFonts w:ascii="Times New Roman" w:hAnsi="Times New Roman"/>
          <w:sz w:val="24"/>
        </w:rPr>
        <w:t xml:space="preserve"> sistēmā. Ja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nesniedz pamatojumu, </w:t>
      </w:r>
      <w:r>
        <w:rPr>
          <w:rFonts w:ascii="Times New Roman" w:hAnsi="Times New Roman"/>
          <w:sz w:val="24"/>
          <w:u w:val="single"/>
        </w:rPr>
        <w:t>laboratorija</w:t>
      </w:r>
      <w:r>
        <w:rPr>
          <w:rFonts w:ascii="Times New Roman" w:hAnsi="Times New Roman"/>
          <w:sz w:val="24"/>
        </w:rPr>
        <w:t xml:space="preserve"> veic apstiprinājuma analīzes (vairāk informācijas skat. </w:t>
      </w:r>
      <w:r>
        <w:rPr>
          <w:rFonts w:ascii="Times New Roman" w:hAnsi="Times New Roman"/>
          <w:i/>
          <w:iCs/>
          <w:sz w:val="24"/>
        </w:rPr>
        <w:t>TD EAAS</w:t>
      </w:r>
      <w:r>
        <w:rPr>
          <w:rFonts w:ascii="Times New Roman" w:hAnsi="Times New Roman"/>
          <w:sz w:val="24"/>
        </w:rPr>
        <w:t>).</w:t>
      </w:r>
    </w:p>
    <w:p w14:paraId="1CDB707B" w14:textId="77777777" w:rsidR="004E73FC" w:rsidRPr="002B4D54" w:rsidRDefault="004E73FC" w:rsidP="002B4D54">
      <w:pPr>
        <w:jc w:val="both"/>
        <w:rPr>
          <w:rFonts w:ascii="Times New Roman" w:eastAsia="Arial" w:hAnsi="Times New Roman" w:cs="Arial"/>
          <w:noProof/>
          <w:sz w:val="24"/>
          <w:szCs w:val="20"/>
        </w:rPr>
      </w:pPr>
    </w:p>
    <w:p w14:paraId="2976CDBE" w14:textId="62DD4558"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C.2.1.7. </w:t>
      </w:r>
      <w:r>
        <w:rPr>
          <w:rFonts w:ascii="Times New Roman" w:hAnsi="Times New Roman"/>
          <w:sz w:val="24"/>
        </w:rPr>
        <w:t xml:space="preserve">Novirze no </w:t>
      </w:r>
      <w:r>
        <w:rPr>
          <w:rFonts w:ascii="Times New Roman" w:hAnsi="Times New Roman"/>
          <w:i/>
          <w:sz w:val="24"/>
        </w:rPr>
        <w:t>WADA sportista bioloģiskās pases</w:t>
      </w:r>
      <w:r>
        <w:rPr>
          <w:rFonts w:ascii="Times New Roman" w:hAnsi="Times New Roman"/>
          <w:sz w:val="24"/>
        </w:rPr>
        <w:t xml:space="preserve"> prasībām</w:t>
      </w:r>
    </w:p>
    <w:p w14:paraId="4DBFA832" w14:textId="77777777" w:rsidR="004E73FC" w:rsidRPr="002B4D54" w:rsidRDefault="004E73FC" w:rsidP="002B4D54">
      <w:pPr>
        <w:jc w:val="both"/>
        <w:rPr>
          <w:rFonts w:ascii="Times New Roman" w:eastAsia="Arial" w:hAnsi="Times New Roman" w:cs="Arial"/>
          <w:noProof/>
          <w:sz w:val="24"/>
          <w:szCs w:val="20"/>
        </w:rPr>
      </w:pPr>
    </w:p>
    <w:p w14:paraId="4CA46C84" w14:textId="6FF6056B" w:rsidR="004E73FC" w:rsidRPr="002B4D54" w:rsidRDefault="00757A96" w:rsidP="00757A96">
      <w:pPr>
        <w:pStyle w:val="Pamatteksts"/>
        <w:tabs>
          <w:tab w:val="left" w:pos="3452"/>
        </w:tabs>
        <w:ind w:left="0"/>
        <w:jc w:val="both"/>
        <w:rPr>
          <w:rFonts w:ascii="Times New Roman" w:hAnsi="Times New Roman"/>
          <w:noProof/>
          <w:sz w:val="24"/>
        </w:rPr>
      </w:pPr>
      <w:r>
        <w:rPr>
          <w:rFonts w:ascii="Times New Roman" w:hAnsi="Times New Roman"/>
          <w:b/>
          <w:sz w:val="24"/>
        </w:rPr>
        <w:t xml:space="preserve">C.2.1.7.1. </w:t>
      </w:r>
      <w:r>
        <w:rPr>
          <w:rFonts w:ascii="Times New Roman" w:hAnsi="Times New Roman"/>
          <w:sz w:val="24"/>
        </w:rPr>
        <w:t xml:space="preserve">Ja nav ievērotas kādas no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 xml:space="preserve">sportista bioloģiskās pases </w:t>
      </w:r>
      <w:r>
        <w:rPr>
          <w:rFonts w:ascii="Times New Roman" w:hAnsi="Times New Roman"/>
          <w:sz w:val="24"/>
        </w:rPr>
        <w:t xml:space="preserve">prasībām par </w:t>
      </w:r>
      <w:r>
        <w:rPr>
          <w:rFonts w:ascii="Times New Roman" w:hAnsi="Times New Roman"/>
          <w:i/>
          <w:sz w:val="24"/>
        </w:rPr>
        <w:t>parauga</w:t>
      </w:r>
      <w:r>
        <w:rPr>
          <w:rFonts w:ascii="Times New Roman" w:hAnsi="Times New Roman"/>
          <w:sz w:val="24"/>
        </w:rPr>
        <w:t xml:space="preserve"> savākšanu, transportēšanu un analīzi, rezultātu, kas gūts par bioloģisko </w:t>
      </w:r>
      <w:r>
        <w:rPr>
          <w:rFonts w:ascii="Times New Roman" w:hAnsi="Times New Roman"/>
          <w:i/>
          <w:sz w:val="24"/>
        </w:rPr>
        <w:t>marķieri</w:t>
      </w:r>
      <w:r>
        <w:rPr>
          <w:rFonts w:ascii="Times New Roman" w:hAnsi="Times New Roman"/>
          <w:sz w:val="24"/>
        </w:rPr>
        <w:t xml:space="preserve"> no šāda neatbilstoša </w:t>
      </w:r>
      <w:r>
        <w:rPr>
          <w:rFonts w:ascii="Times New Roman" w:hAnsi="Times New Roman"/>
          <w:i/>
          <w:sz w:val="24"/>
        </w:rPr>
        <w:t>parauga</w:t>
      </w:r>
      <w:r>
        <w:rPr>
          <w:rFonts w:ascii="Times New Roman" w:hAnsi="Times New Roman"/>
          <w:sz w:val="24"/>
        </w:rPr>
        <w:t xml:space="preserve">, neņem vērā </w:t>
      </w:r>
      <w:r>
        <w:rPr>
          <w:rFonts w:ascii="Times New Roman" w:hAnsi="Times New Roman"/>
          <w:sz w:val="24"/>
          <w:u w:val="single"/>
        </w:rPr>
        <w:t>adaptīvā modeļa</w:t>
      </w:r>
      <w:r>
        <w:rPr>
          <w:rFonts w:ascii="Times New Roman" w:hAnsi="Times New Roman"/>
          <w:sz w:val="24"/>
        </w:rPr>
        <w:t xml:space="preserve"> aprēķinos (piemēram, daži transportēšanas apstākļi var ietekmēt </w:t>
      </w:r>
      <w:r>
        <w:rPr>
          <w:rFonts w:ascii="Times New Roman" w:hAnsi="Times New Roman"/>
          <w:i/>
          <w:sz w:val="24"/>
        </w:rPr>
        <w:t>RET %</w:t>
      </w:r>
      <w:r>
        <w:rPr>
          <w:rFonts w:ascii="Times New Roman" w:hAnsi="Times New Roman"/>
          <w:sz w:val="24"/>
        </w:rPr>
        <w:t xml:space="preserve">, bet ne </w:t>
      </w:r>
      <w:r>
        <w:rPr>
          <w:rFonts w:ascii="Times New Roman" w:hAnsi="Times New Roman"/>
          <w:i/>
          <w:sz w:val="24"/>
        </w:rPr>
        <w:t>HGB</w:t>
      </w:r>
      <w:r>
        <w:rPr>
          <w:rFonts w:ascii="Times New Roman" w:hAnsi="Times New Roman"/>
          <w:sz w:val="24"/>
        </w:rPr>
        <w:t>).</w:t>
      </w:r>
    </w:p>
    <w:p w14:paraId="5AE3E270" w14:textId="77777777" w:rsidR="004E73FC" w:rsidRPr="002B4D54" w:rsidRDefault="004E73FC" w:rsidP="002B4D54">
      <w:pPr>
        <w:jc w:val="both"/>
        <w:rPr>
          <w:rFonts w:ascii="Times New Roman" w:eastAsia="Arial" w:hAnsi="Times New Roman" w:cs="Arial"/>
          <w:noProof/>
          <w:sz w:val="24"/>
          <w:szCs w:val="21"/>
        </w:rPr>
      </w:pPr>
    </w:p>
    <w:p w14:paraId="7372BE66" w14:textId="68FF92F7" w:rsidR="004E73FC" w:rsidRPr="002B4D54" w:rsidRDefault="00757A96" w:rsidP="00757A96">
      <w:pPr>
        <w:pStyle w:val="Pamatteksts"/>
        <w:tabs>
          <w:tab w:val="left" w:pos="3452"/>
        </w:tabs>
        <w:ind w:left="0"/>
        <w:jc w:val="both"/>
        <w:rPr>
          <w:rFonts w:ascii="Times New Roman" w:hAnsi="Times New Roman"/>
          <w:noProof/>
          <w:sz w:val="24"/>
        </w:rPr>
      </w:pPr>
      <w:r>
        <w:rPr>
          <w:rFonts w:ascii="Times New Roman" w:hAnsi="Times New Roman"/>
          <w:b/>
          <w:sz w:val="24"/>
        </w:rPr>
        <w:t xml:space="preserve">C.2.1.7.2. </w:t>
      </w:r>
      <w:r>
        <w:rPr>
          <w:rFonts w:ascii="Times New Roman" w:hAnsi="Times New Roman"/>
          <w:sz w:val="24"/>
        </w:rPr>
        <w:t xml:space="preserve">Rezultātus par </w:t>
      </w:r>
      <w:r>
        <w:rPr>
          <w:rFonts w:ascii="Times New Roman" w:hAnsi="Times New Roman"/>
          <w:i/>
          <w:sz w:val="24"/>
        </w:rPr>
        <w:t>marķieriem</w:t>
      </w:r>
      <w:r>
        <w:rPr>
          <w:rFonts w:ascii="Times New Roman" w:hAnsi="Times New Roman"/>
          <w:sz w:val="24"/>
        </w:rPr>
        <w:t xml:space="preserve">, kurus neskar neatbilstība prasībām, vēl aizvien var ņemt vērā </w:t>
      </w:r>
      <w:r>
        <w:rPr>
          <w:rFonts w:ascii="Times New Roman" w:hAnsi="Times New Roman"/>
          <w:sz w:val="24"/>
          <w:u w:val="single"/>
        </w:rPr>
        <w:t>adaptīvā modeļa</w:t>
      </w:r>
      <w:r>
        <w:rPr>
          <w:rFonts w:ascii="Times New Roman" w:hAnsi="Times New Roman"/>
          <w:sz w:val="24"/>
        </w:rPr>
        <w:t xml:space="preserve"> aprēķinos. Šādos gadījumos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nodrošina konkrētu skaidrojumu par to, kāpēc viens vai vairāki rezultāti ir ņemti vērā. </w:t>
      </w:r>
      <w:r>
        <w:rPr>
          <w:rFonts w:ascii="Times New Roman" w:hAnsi="Times New Roman"/>
          <w:i/>
          <w:sz w:val="24"/>
        </w:rPr>
        <w:t>Paraugu</w:t>
      </w:r>
      <w:r>
        <w:rPr>
          <w:rFonts w:ascii="Times New Roman" w:hAnsi="Times New Roman"/>
          <w:sz w:val="24"/>
        </w:rPr>
        <w:t xml:space="preserve"> reģistrē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 xml:space="preserve"> jebkurā gadījumā. </w:t>
      </w:r>
      <w:r>
        <w:rPr>
          <w:rFonts w:ascii="Times New Roman" w:hAnsi="Times New Roman"/>
          <w:sz w:val="24"/>
          <w:u w:val="single"/>
        </w:rPr>
        <w:t>Eksperti</w:t>
      </w:r>
      <w:r>
        <w:rPr>
          <w:rFonts w:ascii="Times New Roman" w:hAnsi="Times New Roman"/>
          <w:sz w:val="24"/>
        </w:rPr>
        <w:t>, veicot pārskatīšanu, var iekļaut visus rezultātus, ja vien viņu secinājumiem ir pamatots apstiprinājums, ņemot vērā ietekmi, ko radījusi neatbilstība prasībām.</w:t>
      </w:r>
    </w:p>
    <w:p w14:paraId="13FF357C" w14:textId="77777777" w:rsidR="004E73FC" w:rsidRPr="002B4D54" w:rsidRDefault="004E73FC" w:rsidP="002B4D54">
      <w:pPr>
        <w:jc w:val="both"/>
        <w:rPr>
          <w:rFonts w:ascii="Times New Roman" w:eastAsia="Arial" w:hAnsi="Times New Roman" w:cs="Arial"/>
          <w:noProof/>
          <w:sz w:val="24"/>
          <w:szCs w:val="20"/>
        </w:rPr>
      </w:pPr>
    </w:p>
    <w:p w14:paraId="40B39536" w14:textId="067427F0" w:rsidR="004E73FC" w:rsidRPr="002B4D54" w:rsidRDefault="00757A96" w:rsidP="00757A96">
      <w:pPr>
        <w:pStyle w:val="Virsraksts3"/>
        <w:tabs>
          <w:tab w:val="left" w:pos="1292"/>
        </w:tabs>
        <w:ind w:left="0" w:firstLine="0"/>
        <w:jc w:val="both"/>
        <w:rPr>
          <w:rFonts w:ascii="Times New Roman" w:hAnsi="Times New Roman"/>
          <w:b w:val="0"/>
          <w:bCs w:val="0"/>
          <w:noProof/>
          <w:sz w:val="24"/>
        </w:rPr>
      </w:pPr>
      <w:bookmarkStart w:id="262" w:name="C.2.2_The_Initial_Expert_Review"/>
      <w:bookmarkStart w:id="263" w:name="_Toc68872650"/>
      <w:bookmarkEnd w:id="262"/>
      <w:r>
        <w:rPr>
          <w:rFonts w:ascii="Times New Roman" w:hAnsi="Times New Roman"/>
          <w:sz w:val="24"/>
        </w:rPr>
        <w:t xml:space="preserve">C.2.2. </w:t>
      </w:r>
      <w:r>
        <w:rPr>
          <w:rFonts w:ascii="Times New Roman" w:hAnsi="Times New Roman"/>
          <w:sz w:val="24"/>
          <w:u w:val="single"/>
        </w:rPr>
        <w:t>Eksperta</w:t>
      </w:r>
      <w:r>
        <w:rPr>
          <w:rFonts w:ascii="Times New Roman" w:hAnsi="Times New Roman"/>
          <w:sz w:val="24"/>
        </w:rPr>
        <w:t xml:space="preserve"> veiktā sākotnējā pārskatīšana</w:t>
      </w:r>
      <w:bookmarkEnd w:id="263"/>
    </w:p>
    <w:p w14:paraId="4470172D" w14:textId="77777777" w:rsidR="004E73FC" w:rsidRPr="002B4D54" w:rsidRDefault="004E73FC" w:rsidP="002B4D54">
      <w:pPr>
        <w:jc w:val="both"/>
        <w:rPr>
          <w:rFonts w:ascii="Times New Roman" w:eastAsia="Arial" w:hAnsi="Times New Roman" w:cs="Arial"/>
          <w:b/>
          <w:bCs/>
          <w:noProof/>
          <w:sz w:val="24"/>
          <w:szCs w:val="14"/>
        </w:rPr>
      </w:pPr>
    </w:p>
    <w:p w14:paraId="1B35FC08" w14:textId="050B0CC7" w:rsidR="004E73FC" w:rsidRPr="002B4D54" w:rsidRDefault="00757A96" w:rsidP="00757A96">
      <w:pPr>
        <w:pStyle w:val="Pamatteksts"/>
        <w:tabs>
          <w:tab w:val="left" w:pos="2280"/>
        </w:tabs>
        <w:ind w:left="0"/>
        <w:jc w:val="both"/>
        <w:rPr>
          <w:rFonts w:ascii="Times New Roman" w:hAnsi="Times New Roman"/>
          <w:noProof/>
          <w:sz w:val="24"/>
        </w:rPr>
      </w:pPr>
      <w:bookmarkStart w:id="264" w:name="C.2.2.1_A_Passport_generating_an_Atypica"/>
      <w:bookmarkEnd w:id="264"/>
      <w:r>
        <w:rPr>
          <w:rFonts w:ascii="Times New Roman" w:hAnsi="Times New Roman"/>
          <w:b/>
          <w:sz w:val="24"/>
        </w:rPr>
        <w:t xml:space="preserve">C.2.2.1.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sz w:val="24"/>
          <w:u w:val="single"/>
        </w:rPr>
        <w:t>pasi</w:t>
      </w:r>
      <w:r>
        <w:rPr>
          <w:rFonts w:ascii="Times New Roman" w:hAnsi="Times New Roman"/>
          <w:sz w:val="24"/>
        </w:rPr>
        <w:t xml:space="preserve">, kas uzrāda </w:t>
      </w:r>
      <w:r>
        <w:rPr>
          <w:rFonts w:ascii="Times New Roman" w:hAnsi="Times New Roman"/>
          <w:i/>
          <w:iCs/>
          <w:sz w:val="24"/>
        </w:rPr>
        <w:t xml:space="preserve">netipiskus [bioloģiskās] pases parametrus </w:t>
      </w:r>
      <w:r>
        <w:rPr>
          <w:rFonts w:ascii="Times New Roman" w:hAnsi="Times New Roman"/>
          <w:sz w:val="24"/>
        </w:rPr>
        <w:t xml:space="preserve">vai kurai ir jāveic pārskatīšana citu iemeslu dēļ, </w:t>
      </w:r>
      <w:r>
        <w:rPr>
          <w:rFonts w:ascii="Times New Roman" w:hAnsi="Times New Roman"/>
          <w:sz w:val="24"/>
          <w:u w:val="single"/>
        </w:rPr>
        <w:t>ekspertam</w:t>
      </w:r>
      <w:r>
        <w:rPr>
          <w:rFonts w:ascii="Times New Roman" w:hAnsi="Times New Roman"/>
          <w:sz w:val="24"/>
        </w:rPr>
        <w:t xml:space="preserve"> pārskatīšanas veikšanai </w:t>
      </w:r>
      <w:r>
        <w:rPr>
          <w:rFonts w:ascii="Times New Roman" w:hAnsi="Times New Roman"/>
          <w:i/>
          <w:iCs/>
          <w:sz w:val="24"/>
        </w:rPr>
        <w:t>ADAMS</w:t>
      </w:r>
      <w:r>
        <w:rPr>
          <w:rFonts w:ascii="Times New Roman" w:hAnsi="Times New Roman"/>
          <w:sz w:val="24"/>
        </w:rPr>
        <w:t xml:space="preserve"> sistēmā. To dara septiņu (7) dienu laikā pēc tam, kad </w:t>
      </w:r>
      <w:r>
        <w:rPr>
          <w:rFonts w:ascii="Times New Roman" w:hAnsi="Times New Roman"/>
          <w:i/>
          <w:sz w:val="24"/>
        </w:rPr>
        <w:t>ADAMS</w:t>
      </w:r>
      <w:r>
        <w:rPr>
          <w:rFonts w:ascii="Times New Roman" w:hAnsi="Times New Roman"/>
          <w:sz w:val="24"/>
        </w:rPr>
        <w:t xml:space="preserve"> sistēmā ir ģenerēti </w:t>
      </w:r>
      <w:r>
        <w:rPr>
          <w:rFonts w:ascii="Times New Roman" w:hAnsi="Times New Roman"/>
          <w:i/>
          <w:sz w:val="24"/>
        </w:rPr>
        <w:t>netipiski [bioloģiskās] pases parametri</w:t>
      </w:r>
      <w:r>
        <w:rPr>
          <w:rFonts w:ascii="Times New Roman" w:hAnsi="Times New Roman"/>
          <w:sz w:val="24"/>
        </w:rPr>
        <w:t xml:space="preserve">. </w:t>
      </w:r>
      <w:r>
        <w:rPr>
          <w:rFonts w:ascii="Times New Roman" w:hAnsi="Times New Roman"/>
          <w:sz w:val="24"/>
          <w:u w:val="single"/>
        </w:rPr>
        <w:t>Pases</w:t>
      </w:r>
      <w:r>
        <w:rPr>
          <w:rFonts w:ascii="Times New Roman" w:hAnsi="Times New Roman"/>
          <w:sz w:val="24"/>
        </w:rPr>
        <w:t xml:space="preserve"> pārskatīšanu veic, pamatojoties uz </w:t>
      </w:r>
      <w:r>
        <w:rPr>
          <w:rFonts w:ascii="Times New Roman" w:hAnsi="Times New Roman"/>
          <w:sz w:val="24"/>
          <w:u w:val="single"/>
        </w:rPr>
        <w:t>pasi</w:t>
      </w:r>
      <w:r>
        <w:rPr>
          <w:rFonts w:ascii="Times New Roman" w:hAnsi="Times New Roman"/>
          <w:sz w:val="24"/>
        </w:rPr>
        <w:t xml:space="preserve"> un citu pieejamo pamatinformāciju (piemēram, </w:t>
      </w:r>
      <w:r>
        <w:rPr>
          <w:rFonts w:ascii="Times New Roman" w:hAnsi="Times New Roman"/>
          <w:i/>
          <w:sz w:val="24"/>
        </w:rPr>
        <w:t>sacensību</w:t>
      </w:r>
      <w:r>
        <w:rPr>
          <w:rFonts w:ascii="Times New Roman" w:hAnsi="Times New Roman"/>
          <w:sz w:val="24"/>
        </w:rPr>
        <w:t xml:space="preserve"> grafikiem), kas neļauj </w:t>
      </w:r>
      <w:r>
        <w:rPr>
          <w:rFonts w:ascii="Times New Roman" w:hAnsi="Times New Roman"/>
          <w:sz w:val="24"/>
          <w:u w:val="single"/>
        </w:rPr>
        <w:t>ekspertam</w:t>
      </w:r>
      <w:r>
        <w:rPr>
          <w:rFonts w:ascii="Times New Roman" w:hAnsi="Times New Roman"/>
          <w:sz w:val="24"/>
        </w:rPr>
        <w:t xml:space="preserve"> identificēt </w:t>
      </w:r>
      <w:r>
        <w:rPr>
          <w:rFonts w:ascii="Times New Roman" w:hAnsi="Times New Roman"/>
          <w:i/>
          <w:sz w:val="24"/>
        </w:rPr>
        <w:t>sportistu</w:t>
      </w:r>
      <w:r>
        <w:rPr>
          <w:rFonts w:ascii="Times New Roman" w:hAnsi="Times New Roman"/>
          <w:sz w:val="24"/>
        </w:rPr>
        <w:t>.</w:t>
      </w:r>
    </w:p>
    <w:p w14:paraId="01127ADA" w14:textId="77777777" w:rsidR="004E73FC" w:rsidRPr="002B4D54" w:rsidRDefault="004E73FC" w:rsidP="002B4D54">
      <w:pPr>
        <w:jc w:val="both"/>
        <w:rPr>
          <w:rFonts w:ascii="Times New Roman" w:eastAsia="Arial" w:hAnsi="Times New Roman" w:cs="Arial"/>
          <w:noProof/>
          <w:sz w:val="24"/>
          <w:szCs w:val="20"/>
        </w:rPr>
      </w:pPr>
    </w:p>
    <w:p w14:paraId="3CFFBCA9"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C pielikuma 2. punkta 2. apakšpunkta 1. punktu. Ja </w:t>
      </w:r>
      <w:r>
        <w:rPr>
          <w:rFonts w:ascii="Times New Roman" w:hAnsi="Times New Roman"/>
          <w:i/>
          <w:sz w:val="24"/>
          <w:u w:val="single"/>
        </w:rPr>
        <w:t>laboratorijā</w:t>
      </w:r>
      <w:r>
        <w:rPr>
          <w:rFonts w:ascii="Times New Roman" w:hAnsi="Times New Roman"/>
          <w:i/>
          <w:sz w:val="24"/>
        </w:rPr>
        <w:t xml:space="preserve"> gūst rezultātu, kur netipisku [bioloģiskās] pases parametru iemesls ir netipiski augstā T/E vērtība, paraugu nodod </w:t>
      </w:r>
      <w:r>
        <w:rPr>
          <w:rFonts w:ascii="Times New Roman" w:hAnsi="Times New Roman"/>
          <w:i/>
          <w:sz w:val="24"/>
          <w:u w:val="single"/>
        </w:rPr>
        <w:t>apstiprināšanas procedūrai</w:t>
      </w:r>
      <w:r>
        <w:rPr>
          <w:rFonts w:ascii="Times New Roman" w:hAnsi="Times New Roman"/>
          <w:i/>
          <w:sz w:val="24"/>
        </w:rPr>
        <w:t xml:space="preserve">, tostarp veic GC/C/IRMS analīzi. Ja GC/C/IRMS </w:t>
      </w:r>
      <w:r>
        <w:rPr>
          <w:rFonts w:ascii="Times New Roman" w:hAnsi="Times New Roman"/>
          <w:i/>
          <w:sz w:val="24"/>
          <w:u w:val="single"/>
        </w:rPr>
        <w:t>apstiprināšanas procedūras</w:t>
      </w:r>
      <w:r>
        <w:rPr>
          <w:rFonts w:ascii="Times New Roman" w:hAnsi="Times New Roman"/>
          <w:i/>
          <w:sz w:val="24"/>
        </w:rPr>
        <w:t xml:space="preserve"> rezultāts ir negatīvs vai neviennozīmīgs, </w:t>
      </w:r>
      <w:r>
        <w:rPr>
          <w:rFonts w:ascii="Times New Roman" w:hAnsi="Times New Roman"/>
          <w:i/>
          <w:sz w:val="24"/>
          <w:u w:val="single"/>
        </w:rPr>
        <w:t>sportista [bioloģiskās] pases pārvaldības struktūrvienība</w:t>
      </w:r>
      <w:r>
        <w:rPr>
          <w:rFonts w:ascii="Times New Roman" w:hAnsi="Times New Roman"/>
          <w:i/>
          <w:sz w:val="24"/>
        </w:rPr>
        <w:t xml:space="preserve"> lūdz </w:t>
      </w:r>
      <w:r>
        <w:rPr>
          <w:rFonts w:ascii="Times New Roman" w:hAnsi="Times New Roman"/>
          <w:i/>
          <w:sz w:val="24"/>
          <w:u w:val="single"/>
        </w:rPr>
        <w:t>ekspertam</w:t>
      </w:r>
      <w:r>
        <w:rPr>
          <w:rFonts w:ascii="Times New Roman" w:hAnsi="Times New Roman"/>
          <w:i/>
          <w:sz w:val="24"/>
        </w:rPr>
        <w:t xml:space="preserve"> veikt pārskatīšanu. </w:t>
      </w:r>
      <w:r>
        <w:rPr>
          <w:rFonts w:ascii="Times New Roman" w:hAnsi="Times New Roman"/>
          <w:i/>
          <w:sz w:val="24"/>
          <w:u w:val="single"/>
        </w:rPr>
        <w:t>Sportista [bioloģiskās] pases pārvaldības struktūrvienības</w:t>
      </w:r>
      <w:r>
        <w:rPr>
          <w:rFonts w:ascii="Times New Roman" w:hAnsi="Times New Roman"/>
          <w:i/>
          <w:sz w:val="24"/>
        </w:rPr>
        <w:t xml:space="preserve"> vai </w:t>
      </w:r>
      <w:r>
        <w:rPr>
          <w:rFonts w:ascii="Times New Roman" w:hAnsi="Times New Roman"/>
          <w:i/>
          <w:sz w:val="24"/>
          <w:u w:val="single"/>
        </w:rPr>
        <w:t>eksperta</w:t>
      </w:r>
      <w:r>
        <w:rPr>
          <w:rFonts w:ascii="Times New Roman" w:hAnsi="Times New Roman"/>
          <w:i/>
          <w:sz w:val="24"/>
        </w:rPr>
        <w:t xml:space="preserve"> veikta pārskatīšana nav vajadzīga, ja GC/C/IRMS </w:t>
      </w:r>
      <w:r>
        <w:rPr>
          <w:rFonts w:ascii="Times New Roman" w:hAnsi="Times New Roman"/>
          <w:i/>
          <w:sz w:val="24"/>
          <w:u w:val="single"/>
        </w:rPr>
        <w:t>apstiprināšanas procedūrā</w:t>
      </w:r>
      <w:r>
        <w:rPr>
          <w:rFonts w:ascii="Times New Roman" w:hAnsi="Times New Roman"/>
          <w:i/>
          <w:sz w:val="24"/>
        </w:rPr>
        <w:t xml:space="preserve"> iegūst nelabvēlīgus analīžu rezultātus.]</w:t>
      </w:r>
    </w:p>
    <w:p w14:paraId="7EDE40E3" w14:textId="77777777" w:rsidR="0085200B" w:rsidRPr="002B4D54" w:rsidRDefault="0085200B" w:rsidP="002B4D54">
      <w:pPr>
        <w:jc w:val="both"/>
        <w:rPr>
          <w:rFonts w:ascii="Times New Roman" w:eastAsia="Arial" w:hAnsi="Times New Roman" w:cs="Arial"/>
          <w:noProof/>
          <w:sz w:val="24"/>
        </w:rPr>
      </w:pPr>
    </w:p>
    <w:p w14:paraId="6544A36E" w14:textId="6B1B215A" w:rsidR="004E73FC" w:rsidRPr="002B4D54" w:rsidRDefault="00757A96" w:rsidP="00757A96">
      <w:pPr>
        <w:pStyle w:val="Pamatteksts"/>
        <w:tabs>
          <w:tab w:val="left" w:pos="2192"/>
        </w:tabs>
        <w:ind w:left="0"/>
        <w:jc w:val="both"/>
        <w:rPr>
          <w:rFonts w:ascii="Times New Roman" w:hAnsi="Times New Roman"/>
          <w:noProof/>
          <w:sz w:val="24"/>
        </w:rPr>
      </w:pPr>
      <w:r>
        <w:rPr>
          <w:rFonts w:ascii="Times New Roman" w:hAnsi="Times New Roman"/>
          <w:b/>
          <w:sz w:val="24"/>
        </w:rPr>
        <w:t xml:space="preserve">C.2.2.2. </w:t>
      </w:r>
      <w:r>
        <w:rPr>
          <w:rFonts w:ascii="Times New Roman" w:hAnsi="Times New Roman"/>
          <w:sz w:val="24"/>
        </w:rPr>
        <w:t xml:space="preserve">Ja </w:t>
      </w:r>
      <w:r>
        <w:rPr>
          <w:rFonts w:ascii="Times New Roman" w:hAnsi="Times New Roman"/>
          <w:sz w:val="24"/>
          <w:u w:val="single"/>
        </w:rPr>
        <w:t>pasi</w:t>
      </w:r>
      <w:r>
        <w:rPr>
          <w:rFonts w:ascii="Times New Roman" w:hAnsi="Times New Roman"/>
          <w:sz w:val="24"/>
        </w:rPr>
        <w:t xml:space="preserve"> nesen ir pārskatījis </w:t>
      </w:r>
      <w:r>
        <w:rPr>
          <w:rFonts w:ascii="Times New Roman" w:hAnsi="Times New Roman"/>
          <w:sz w:val="24"/>
          <w:u w:val="single"/>
        </w:rPr>
        <w:t>eksperts</w:t>
      </w:r>
      <w:r>
        <w:rPr>
          <w:rFonts w:ascii="Times New Roman" w:hAnsi="Times New Roman"/>
          <w:sz w:val="24"/>
        </w:rPr>
        <w:t xml:space="preserve"> un </w:t>
      </w:r>
      <w:r>
        <w:rPr>
          <w:rFonts w:ascii="Times New Roman" w:hAnsi="Times New Roman"/>
          <w:sz w:val="24"/>
          <w:u w:val="single"/>
        </w:rPr>
        <w:t>par pasi atbildīgā organizācija</w:t>
      </w:r>
      <w:r>
        <w:rPr>
          <w:rFonts w:ascii="Times New Roman" w:hAnsi="Times New Roman"/>
          <w:sz w:val="24"/>
        </w:rPr>
        <w:t xml:space="preserve"> attiecīgajā laikā piemēro </w:t>
      </w:r>
      <w:r>
        <w:rPr>
          <w:rFonts w:ascii="Times New Roman" w:hAnsi="Times New Roman"/>
          <w:i/>
          <w:iCs/>
          <w:sz w:val="24"/>
        </w:rPr>
        <w:t>sportistam</w:t>
      </w:r>
      <w:r>
        <w:rPr>
          <w:rFonts w:ascii="Times New Roman" w:hAnsi="Times New Roman"/>
          <w:sz w:val="24"/>
        </w:rPr>
        <w:t xml:space="preserve"> vairāku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rPr>
        <w:t>pārbaudes</w:t>
      </w:r>
      <w:r>
        <w:rPr>
          <w:rFonts w:ascii="Times New Roman" w:hAnsi="Times New Roman"/>
          <w:sz w:val="24"/>
        </w:rPr>
        <w:t xml:space="preserve"> stratēģiju,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var atlikt </w:t>
      </w:r>
      <w:r>
        <w:rPr>
          <w:rFonts w:ascii="Times New Roman" w:hAnsi="Times New Roman"/>
          <w:sz w:val="24"/>
          <w:u w:val="single"/>
        </w:rPr>
        <w:t>pases</w:t>
      </w:r>
      <w:r>
        <w:rPr>
          <w:rFonts w:ascii="Times New Roman" w:hAnsi="Times New Roman"/>
          <w:sz w:val="24"/>
        </w:rPr>
        <w:t xml:space="preserve"> pārskatīšanu, kurā uzrādās </w:t>
      </w:r>
      <w:r>
        <w:rPr>
          <w:rFonts w:ascii="Times New Roman" w:hAnsi="Times New Roman"/>
          <w:i/>
          <w:iCs/>
          <w:sz w:val="24"/>
        </w:rPr>
        <w:t>netipiski [bioloģiskās] pases parametri</w:t>
      </w:r>
      <w:r>
        <w:rPr>
          <w:rFonts w:ascii="Times New Roman" w:hAnsi="Times New Roman"/>
          <w:sz w:val="24"/>
        </w:rPr>
        <w:t xml:space="preserve">, kas radušies vienā no savāktajiem </w:t>
      </w:r>
      <w:r>
        <w:rPr>
          <w:rFonts w:ascii="Times New Roman" w:hAnsi="Times New Roman"/>
          <w:i/>
          <w:iCs/>
          <w:sz w:val="24"/>
        </w:rPr>
        <w:t>paraugiem</w:t>
      </w:r>
      <w:r>
        <w:rPr>
          <w:rFonts w:ascii="Times New Roman" w:hAnsi="Times New Roman"/>
          <w:sz w:val="24"/>
        </w:rPr>
        <w:t xml:space="preserve">, līdz laikam, kad plānotā pārbaužu sērija būs pabeigta. Šādā gadījumā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savā ziņojumā nepārprotami norāda iemeslu </w:t>
      </w:r>
      <w:r>
        <w:rPr>
          <w:rFonts w:ascii="Times New Roman" w:hAnsi="Times New Roman"/>
          <w:sz w:val="24"/>
          <w:u w:val="single"/>
        </w:rPr>
        <w:t>[bioloģiskās] pases</w:t>
      </w:r>
      <w:r>
        <w:rPr>
          <w:rFonts w:ascii="Times New Roman" w:hAnsi="Times New Roman"/>
          <w:sz w:val="24"/>
        </w:rPr>
        <w:t xml:space="preserve"> pārskatīšanas atlikšanai.</w:t>
      </w:r>
    </w:p>
    <w:p w14:paraId="153E944C" w14:textId="77777777" w:rsidR="004E73FC" w:rsidRPr="002B4D54" w:rsidRDefault="004E73FC" w:rsidP="002B4D54">
      <w:pPr>
        <w:jc w:val="both"/>
        <w:rPr>
          <w:rFonts w:ascii="Times New Roman" w:eastAsia="Arial" w:hAnsi="Times New Roman" w:cs="Arial"/>
          <w:noProof/>
          <w:sz w:val="24"/>
          <w:szCs w:val="20"/>
        </w:rPr>
      </w:pPr>
    </w:p>
    <w:p w14:paraId="1CCBD937" w14:textId="27ABF698" w:rsidR="004E73FC" w:rsidRPr="002B4D54" w:rsidRDefault="00757A96" w:rsidP="00757A96">
      <w:pPr>
        <w:pStyle w:val="Pamatteksts"/>
        <w:tabs>
          <w:tab w:val="left" w:pos="2192"/>
        </w:tabs>
        <w:ind w:left="0"/>
        <w:jc w:val="both"/>
        <w:rPr>
          <w:rFonts w:ascii="Times New Roman" w:hAnsi="Times New Roman"/>
          <w:noProof/>
          <w:sz w:val="24"/>
        </w:rPr>
      </w:pPr>
      <w:r>
        <w:rPr>
          <w:rFonts w:ascii="Times New Roman" w:hAnsi="Times New Roman"/>
          <w:b/>
          <w:sz w:val="24"/>
        </w:rPr>
        <w:t xml:space="preserve">C.2.2.3. </w:t>
      </w:r>
      <w:r>
        <w:rPr>
          <w:rFonts w:ascii="Times New Roman" w:hAnsi="Times New Roman"/>
          <w:sz w:val="24"/>
        </w:rPr>
        <w:t xml:space="preserve">Ja, izmantojot </w:t>
      </w:r>
      <w:r>
        <w:rPr>
          <w:rFonts w:ascii="Times New Roman" w:hAnsi="Times New Roman"/>
          <w:sz w:val="24"/>
          <w:u w:val="single"/>
        </w:rPr>
        <w:t>adaptīvo modeli</w:t>
      </w:r>
      <w:r>
        <w:rPr>
          <w:rFonts w:ascii="Times New Roman" w:hAnsi="Times New Roman"/>
          <w:sz w:val="24"/>
        </w:rPr>
        <w:t xml:space="preserve">, pirmais un vienīgais rezultāts </w:t>
      </w:r>
      <w:r>
        <w:rPr>
          <w:rFonts w:ascii="Times New Roman" w:hAnsi="Times New Roman"/>
          <w:sz w:val="24"/>
          <w:u w:val="single"/>
        </w:rPr>
        <w:t>pasē</w:t>
      </w:r>
      <w:r>
        <w:rPr>
          <w:rFonts w:ascii="Times New Roman" w:hAnsi="Times New Roman"/>
          <w:sz w:val="24"/>
        </w:rPr>
        <w:t xml:space="preserve"> tiek apzīmēts kā </w:t>
      </w:r>
      <w:r>
        <w:rPr>
          <w:rFonts w:ascii="Times New Roman" w:hAnsi="Times New Roman"/>
          <w:i/>
          <w:iCs/>
          <w:sz w:val="24"/>
        </w:rPr>
        <w:t>netipiski [bioloģiskās] pases parametri</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var sniegt ieteikumu par papildu </w:t>
      </w:r>
      <w:r>
        <w:rPr>
          <w:rFonts w:ascii="Times New Roman" w:hAnsi="Times New Roman"/>
          <w:i/>
          <w:iCs/>
          <w:sz w:val="24"/>
        </w:rPr>
        <w:t>parauga</w:t>
      </w:r>
      <w:r>
        <w:rPr>
          <w:rFonts w:ascii="Times New Roman" w:hAnsi="Times New Roman"/>
          <w:sz w:val="24"/>
        </w:rPr>
        <w:t xml:space="preserve"> savākšanu, pirms tiek iniciēta </w:t>
      </w:r>
      <w:r>
        <w:rPr>
          <w:rFonts w:ascii="Times New Roman" w:hAnsi="Times New Roman"/>
          <w:sz w:val="24"/>
          <w:u w:val="single"/>
        </w:rPr>
        <w:t>eksperta</w:t>
      </w:r>
      <w:r>
        <w:rPr>
          <w:rFonts w:ascii="Times New Roman" w:hAnsi="Times New Roman"/>
          <w:sz w:val="24"/>
        </w:rPr>
        <w:t xml:space="preserve"> veikta sākotnējā pārskatīšana.</w:t>
      </w:r>
    </w:p>
    <w:p w14:paraId="5358CFE5" w14:textId="77777777" w:rsidR="004E73FC" w:rsidRPr="002B4D54" w:rsidRDefault="004E73FC" w:rsidP="002B4D54">
      <w:pPr>
        <w:jc w:val="both"/>
        <w:rPr>
          <w:rFonts w:ascii="Times New Roman" w:eastAsia="Arial" w:hAnsi="Times New Roman" w:cs="Arial"/>
          <w:noProof/>
          <w:sz w:val="24"/>
          <w:szCs w:val="14"/>
        </w:rPr>
      </w:pPr>
    </w:p>
    <w:p w14:paraId="112C77E2" w14:textId="0D725542" w:rsidR="004E73FC" w:rsidRPr="002B4D54" w:rsidRDefault="00757A96" w:rsidP="00757A96">
      <w:pPr>
        <w:tabs>
          <w:tab w:val="left" w:pos="2192"/>
        </w:tabs>
        <w:jc w:val="both"/>
        <w:rPr>
          <w:rFonts w:ascii="Times New Roman" w:eastAsia="Arial" w:hAnsi="Times New Roman" w:cs="Arial"/>
          <w:noProof/>
          <w:sz w:val="24"/>
        </w:rPr>
      </w:pPr>
      <w:r>
        <w:rPr>
          <w:rFonts w:ascii="Times New Roman" w:hAnsi="Times New Roman"/>
          <w:b/>
          <w:sz w:val="24"/>
        </w:rPr>
        <w:t xml:space="preserve">C.2.2.4. </w:t>
      </w:r>
      <w:r>
        <w:rPr>
          <w:rFonts w:ascii="Times New Roman" w:hAnsi="Times New Roman"/>
          <w:sz w:val="24"/>
        </w:rPr>
        <w:t xml:space="preserve">Pārskatīšana, ja netiek konstatēti </w:t>
      </w:r>
      <w:r>
        <w:rPr>
          <w:rFonts w:ascii="Times New Roman" w:hAnsi="Times New Roman"/>
          <w:i/>
          <w:sz w:val="24"/>
        </w:rPr>
        <w:t>netipiski [bioloģiskās] pases parametri</w:t>
      </w:r>
    </w:p>
    <w:p w14:paraId="71FFDDF5" w14:textId="77777777" w:rsidR="004E73FC" w:rsidRPr="002B4D54" w:rsidRDefault="004E73FC" w:rsidP="002B4D54">
      <w:pPr>
        <w:jc w:val="both"/>
        <w:rPr>
          <w:rFonts w:ascii="Times New Roman" w:eastAsia="Arial" w:hAnsi="Times New Roman" w:cs="Arial"/>
          <w:i/>
          <w:noProof/>
          <w:sz w:val="24"/>
          <w:szCs w:val="20"/>
        </w:rPr>
      </w:pPr>
    </w:p>
    <w:p w14:paraId="7FF2FD6E" w14:textId="444C3270" w:rsidR="004E73FC" w:rsidRPr="002B4D54" w:rsidRDefault="00757A96" w:rsidP="00757A96">
      <w:pPr>
        <w:pStyle w:val="Pamatteksts"/>
        <w:tabs>
          <w:tab w:val="left" w:pos="3180"/>
        </w:tabs>
        <w:ind w:left="0"/>
        <w:jc w:val="both"/>
        <w:rPr>
          <w:rFonts w:ascii="Times New Roman" w:hAnsi="Times New Roman"/>
          <w:noProof/>
          <w:sz w:val="24"/>
        </w:rPr>
      </w:pPr>
      <w:r>
        <w:rPr>
          <w:rFonts w:ascii="Times New Roman" w:hAnsi="Times New Roman"/>
          <w:b/>
          <w:sz w:val="24"/>
        </w:rPr>
        <w:t xml:space="preserve">C.2.2.4.1. </w:t>
      </w:r>
      <w:r>
        <w:rPr>
          <w:rFonts w:ascii="Times New Roman" w:hAnsi="Times New Roman"/>
          <w:sz w:val="24"/>
          <w:u w:val="single"/>
        </w:rPr>
        <w:t>Pasi</w:t>
      </w:r>
      <w:r>
        <w:rPr>
          <w:rFonts w:ascii="Times New Roman" w:hAnsi="Times New Roman"/>
          <w:sz w:val="24"/>
        </w:rPr>
        <w:t xml:space="preserve"> var nosūtīt </w:t>
      </w:r>
      <w:r>
        <w:rPr>
          <w:rFonts w:ascii="Times New Roman" w:hAnsi="Times New Roman"/>
          <w:sz w:val="24"/>
          <w:u w:val="single"/>
        </w:rPr>
        <w:t>ekspertam</w:t>
      </w:r>
      <w:r>
        <w:rPr>
          <w:rFonts w:ascii="Times New Roman" w:hAnsi="Times New Roman"/>
          <w:sz w:val="24"/>
        </w:rPr>
        <w:t xml:space="preserve"> pārbaudes veikšanai arī tad, ja </w:t>
      </w:r>
      <w:r>
        <w:rPr>
          <w:rFonts w:ascii="Times New Roman" w:hAnsi="Times New Roman"/>
          <w:i/>
          <w:sz w:val="24"/>
        </w:rPr>
        <w:t xml:space="preserve">netipiskus [bioloģiskās] pases parametrus </w:t>
      </w:r>
      <w:r>
        <w:rPr>
          <w:rFonts w:ascii="Times New Roman" w:hAnsi="Times New Roman"/>
          <w:sz w:val="24"/>
        </w:rPr>
        <w:t xml:space="preserve">nekonstatē, bet </w:t>
      </w:r>
      <w:r>
        <w:rPr>
          <w:rFonts w:ascii="Times New Roman" w:hAnsi="Times New Roman"/>
          <w:sz w:val="24"/>
          <w:u w:val="single"/>
        </w:rPr>
        <w:t>[bioloģiskajā] pasē</w:t>
      </w:r>
      <w:r>
        <w:rPr>
          <w:rFonts w:ascii="Times New Roman" w:hAnsi="Times New Roman"/>
          <w:sz w:val="24"/>
        </w:rPr>
        <w:t xml:space="preserve"> ir citi elementi, kas pamato pārskatīšanu.</w:t>
      </w:r>
    </w:p>
    <w:p w14:paraId="27F167DD" w14:textId="77777777" w:rsidR="004E73FC" w:rsidRPr="002B4D54" w:rsidRDefault="004E73FC" w:rsidP="002B4D54">
      <w:pPr>
        <w:jc w:val="both"/>
        <w:rPr>
          <w:rFonts w:ascii="Times New Roman" w:eastAsia="Arial" w:hAnsi="Times New Roman" w:cs="Arial"/>
          <w:noProof/>
          <w:sz w:val="24"/>
          <w:szCs w:val="20"/>
        </w:rPr>
      </w:pPr>
    </w:p>
    <w:p w14:paraId="732A4959"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sz w:val="24"/>
        </w:rPr>
        <w:t>Šie elementi cita starpā var būt kādi no turpmākajiem:</w:t>
      </w:r>
    </w:p>
    <w:p w14:paraId="384CC0C9" w14:textId="77777777" w:rsidR="004E73FC" w:rsidRPr="002B4D54" w:rsidRDefault="004E73FC" w:rsidP="002B4D54">
      <w:pPr>
        <w:jc w:val="both"/>
        <w:rPr>
          <w:rFonts w:ascii="Times New Roman" w:eastAsia="Arial" w:hAnsi="Times New Roman" w:cs="Arial"/>
          <w:noProof/>
          <w:sz w:val="24"/>
          <w:szCs w:val="20"/>
        </w:rPr>
      </w:pPr>
    </w:p>
    <w:p w14:paraId="738CB6C2" w14:textId="248AA774" w:rsidR="004E73FC" w:rsidRPr="002B4D54" w:rsidRDefault="00757A96" w:rsidP="00757A96">
      <w:pPr>
        <w:pStyle w:val="Pamatteksts"/>
        <w:tabs>
          <w:tab w:val="left" w:pos="3632"/>
        </w:tabs>
        <w:ind w:left="0"/>
        <w:jc w:val="both"/>
        <w:rPr>
          <w:rFonts w:ascii="Times New Roman" w:hAnsi="Times New Roman"/>
          <w:noProof/>
          <w:sz w:val="24"/>
        </w:rPr>
      </w:pPr>
      <w:r>
        <w:rPr>
          <w:rFonts w:ascii="Times New Roman" w:hAnsi="Times New Roman"/>
          <w:sz w:val="24"/>
        </w:rPr>
        <w:t xml:space="preserve">a) dati, kas </w:t>
      </w:r>
      <w:r>
        <w:rPr>
          <w:rFonts w:ascii="Times New Roman" w:hAnsi="Times New Roman"/>
          <w:sz w:val="24"/>
          <w:u w:val="single"/>
        </w:rPr>
        <w:t>adaptīvajā modelī</w:t>
      </w:r>
      <w:r>
        <w:rPr>
          <w:rFonts w:ascii="Times New Roman" w:hAnsi="Times New Roman"/>
          <w:sz w:val="24"/>
        </w:rPr>
        <w:t xml:space="preserve"> nav ņemti vērā;</w:t>
      </w:r>
    </w:p>
    <w:p w14:paraId="784C2536" w14:textId="77777777" w:rsidR="004E73FC" w:rsidRPr="002B4D54" w:rsidRDefault="004E73FC" w:rsidP="002B4D54">
      <w:pPr>
        <w:jc w:val="both"/>
        <w:rPr>
          <w:rFonts w:ascii="Times New Roman" w:eastAsia="Arial" w:hAnsi="Times New Roman" w:cs="Arial"/>
          <w:noProof/>
          <w:sz w:val="24"/>
          <w:szCs w:val="14"/>
        </w:rPr>
      </w:pPr>
    </w:p>
    <w:p w14:paraId="1C3C88D2" w14:textId="13CBE73F" w:rsidR="004E73FC" w:rsidRPr="002B4D54" w:rsidRDefault="00757A96" w:rsidP="00757A96">
      <w:pPr>
        <w:pStyle w:val="Pamatteksts"/>
        <w:tabs>
          <w:tab w:val="left" w:pos="3632"/>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marķiera(-u)</w:t>
      </w:r>
      <w:r>
        <w:rPr>
          <w:rFonts w:ascii="Times New Roman" w:hAnsi="Times New Roman"/>
          <w:sz w:val="24"/>
        </w:rPr>
        <w:t xml:space="preserve"> patoloģiskas vērtības un/vai variācijas;</w:t>
      </w:r>
    </w:p>
    <w:p w14:paraId="5959B209" w14:textId="77777777" w:rsidR="004E73FC" w:rsidRPr="002B4D54" w:rsidRDefault="004E73FC" w:rsidP="002B4D54">
      <w:pPr>
        <w:jc w:val="both"/>
        <w:rPr>
          <w:rFonts w:ascii="Times New Roman" w:eastAsia="Arial" w:hAnsi="Times New Roman" w:cs="Arial"/>
          <w:noProof/>
          <w:sz w:val="24"/>
          <w:szCs w:val="20"/>
        </w:rPr>
      </w:pPr>
    </w:p>
    <w:p w14:paraId="610FE3A0" w14:textId="22A5E67A" w:rsidR="004E73FC" w:rsidRPr="002B4D54" w:rsidRDefault="00757A96" w:rsidP="00757A96">
      <w:pPr>
        <w:pStyle w:val="Pamatteksts"/>
        <w:tabs>
          <w:tab w:val="left" w:pos="3632"/>
        </w:tabs>
        <w:ind w:left="0"/>
        <w:jc w:val="both"/>
        <w:rPr>
          <w:rFonts w:ascii="Times New Roman" w:hAnsi="Times New Roman"/>
          <w:noProof/>
          <w:sz w:val="24"/>
        </w:rPr>
      </w:pPr>
      <w:r>
        <w:rPr>
          <w:rFonts w:ascii="Times New Roman" w:hAnsi="Times New Roman"/>
          <w:sz w:val="24"/>
        </w:rPr>
        <w:t xml:space="preserve">c) </w:t>
      </w:r>
      <w:proofErr w:type="spellStart"/>
      <w:r>
        <w:rPr>
          <w:rFonts w:ascii="Times New Roman" w:hAnsi="Times New Roman"/>
          <w:sz w:val="24"/>
        </w:rPr>
        <w:t>hemodilūcijas</w:t>
      </w:r>
      <w:proofErr w:type="spellEnd"/>
      <w:r>
        <w:rPr>
          <w:rFonts w:ascii="Times New Roman" w:hAnsi="Times New Roman"/>
          <w:sz w:val="24"/>
        </w:rPr>
        <w:t xml:space="preserve"> pazīmes </w:t>
      </w:r>
      <w:proofErr w:type="spellStart"/>
      <w:r>
        <w:rPr>
          <w:rFonts w:ascii="Times New Roman" w:hAnsi="Times New Roman"/>
          <w:sz w:val="24"/>
        </w:rPr>
        <w:t>hematoloģiskajos</w:t>
      </w:r>
      <w:proofErr w:type="spellEnd"/>
      <w:r>
        <w:rPr>
          <w:rFonts w:ascii="Times New Roman" w:hAnsi="Times New Roman"/>
          <w:sz w:val="24"/>
        </w:rPr>
        <w:t xml:space="preserve"> </w:t>
      </w:r>
      <w:r>
        <w:rPr>
          <w:rFonts w:ascii="Times New Roman" w:hAnsi="Times New Roman"/>
          <w:sz w:val="24"/>
          <w:u w:val="single"/>
        </w:rPr>
        <w:t>[bioloģiskās] pases</w:t>
      </w:r>
      <w:r>
        <w:rPr>
          <w:rFonts w:ascii="Times New Roman" w:hAnsi="Times New Roman"/>
          <w:sz w:val="24"/>
        </w:rPr>
        <w:t xml:space="preserve"> datos;</w:t>
      </w:r>
    </w:p>
    <w:p w14:paraId="399C6198" w14:textId="77777777" w:rsidR="004E73FC" w:rsidRPr="002B4D54" w:rsidRDefault="004E73FC" w:rsidP="002B4D54">
      <w:pPr>
        <w:jc w:val="both"/>
        <w:rPr>
          <w:rFonts w:ascii="Times New Roman" w:eastAsia="Arial" w:hAnsi="Times New Roman" w:cs="Arial"/>
          <w:noProof/>
          <w:sz w:val="24"/>
          <w:szCs w:val="14"/>
        </w:rPr>
      </w:pPr>
    </w:p>
    <w:p w14:paraId="3F58D059" w14:textId="573A1271" w:rsidR="004E73FC" w:rsidRPr="002B4D54" w:rsidRDefault="00757A96" w:rsidP="00757A96">
      <w:pPr>
        <w:pStyle w:val="Pamatteksts"/>
        <w:tabs>
          <w:tab w:val="left" w:pos="3632"/>
          <w:tab w:val="left" w:pos="4545"/>
          <w:tab w:val="left" w:pos="5322"/>
          <w:tab w:val="left" w:pos="5708"/>
          <w:tab w:val="left" w:pos="6414"/>
          <w:tab w:val="left" w:pos="7203"/>
          <w:tab w:val="left" w:pos="7726"/>
          <w:tab w:val="left" w:pos="9336"/>
        </w:tabs>
        <w:ind w:left="0"/>
        <w:jc w:val="both"/>
        <w:rPr>
          <w:rFonts w:ascii="Times New Roman" w:hAnsi="Times New Roman"/>
          <w:noProof/>
          <w:sz w:val="24"/>
        </w:rPr>
      </w:pPr>
      <w:r>
        <w:rPr>
          <w:rFonts w:ascii="Times New Roman" w:hAnsi="Times New Roman"/>
          <w:sz w:val="24"/>
        </w:rPr>
        <w:lastRenderedPageBreak/>
        <w:t xml:space="preserve">d) steroīdi urīnā daudzumā, kas ir zem attiecīgās pārbaudes </w:t>
      </w:r>
      <w:proofErr w:type="spellStart"/>
      <w:r>
        <w:rPr>
          <w:rFonts w:ascii="Times New Roman" w:hAnsi="Times New Roman"/>
          <w:sz w:val="24"/>
          <w:u w:val="single"/>
        </w:rPr>
        <w:t>kvantifikācijas</w:t>
      </w:r>
      <w:proofErr w:type="spellEnd"/>
      <w:r>
        <w:rPr>
          <w:rFonts w:ascii="Times New Roman" w:hAnsi="Times New Roman"/>
          <w:sz w:val="24"/>
          <w:u w:val="single"/>
        </w:rPr>
        <w:t xml:space="preserve"> robežas</w:t>
      </w:r>
      <w:r>
        <w:rPr>
          <w:rFonts w:ascii="Times New Roman" w:hAnsi="Times New Roman"/>
          <w:sz w:val="24"/>
        </w:rPr>
        <w:t>;</w:t>
      </w:r>
    </w:p>
    <w:p w14:paraId="4D3DAECA" w14:textId="77777777" w:rsidR="004E73FC" w:rsidRPr="002B4D54" w:rsidRDefault="004E73FC" w:rsidP="002B4D54">
      <w:pPr>
        <w:jc w:val="both"/>
        <w:rPr>
          <w:rFonts w:ascii="Times New Roman" w:eastAsia="Arial" w:hAnsi="Times New Roman" w:cs="Arial"/>
          <w:noProof/>
          <w:sz w:val="24"/>
          <w:szCs w:val="14"/>
        </w:rPr>
      </w:pPr>
    </w:p>
    <w:p w14:paraId="526747A9" w14:textId="014B3538" w:rsidR="004E73FC" w:rsidRPr="002B4D54" w:rsidRDefault="00757A96" w:rsidP="00757A96">
      <w:pPr>
        <w:pStyle w:val="Pamatteksts"/>
        <w:tabs>
          <w:tab w:val="left" w:pos="3632"/>
        </w:tabs>
        <w:ind w:left="0"/>
        <w:jc w:val="both"/>
        <w:rPr>
          <w:rFonts w:ascii="Times New Roman" w:hAnsi="Times New Roman"/>
          <w:noProof/>
          <w:sz w:val="24"/>
        </w:rPr>
      </w:pPr>
      <w:r>
        <w:rPr>
          <w:rFonts w:ascii="Times New Roman" w:hAnsi="Times New Roman"/>
          <w:sz w:val="24"/>
        </w:rPr>
        <w:t xml:space="preserve">e) informācija, kas tapusi zināma par attiecīgo </w:t>
      </w:r>
      <w:r>
        <w:rPr>
          <w:rFonts w:ascii="Times New Roman" w:hAnsi="Times New Roman"/>
          <w:i/>
          <w:sz w:val="24"/>
        </w:rPr>
        <w:t>sportistu.</w:t>
      </w:r>
    </w:p>
    <w:p w14:paraId="5F34F4C9" w14:textId="77777777" w:rsidR="004E73FC" w:rsidRPr="002B4D54" w:rsidRDefault="004E73FC" w:rsidP="002B4D54">
      <w:pPr>
        <w:jc w:val="both"/>
        <w:rPr>
          <w:rFonts w:ascii="Times New Roman" w:eastAsia="Arial" w:hAnsi="Times New Roman" w:cs="Arial"/>
          <w:noProof/>
          <w:sz w:val="24"/>
          <w:szCs w:val="20"/>
        </w:rPr>
      </w:pPr>
    </w:p>
    <w:p w14:paraId="0D9FAD6C" w14:textId="45DB60B8" w:rsidR="004E73FC" w:rsidRPr="002B4D54" w:rsidRDefault="00757A96" w:rsidP="00757A96">
      <w:pPr>
        <w:tabs>
          <w:tab w:val="left" w:pos="3180"/>
        </w:tabs>
        <w:jc w:val="both"/>
        <w:rPr>
          <w:rFonts w:ascii="Times New Roman" w:eastAsia="Arial" w:hAnsi="Times New Roman" w:cs="Arial"/>
          <w:noProof/>
          <w:sz w:val="24"/>
        </w:rPr>
      </w:pPr>
      <w:r>
        <w:rPr>
          <w:rFonts w:ascii="Times New Roman" w:hAnsi="Times New Roman"/>
          <w:b/>
          <w:sz w:val="24"/>
        </w:rPr>
        <w:t xml:space="preserve">C.2.2.4.2. </w:t>
      </w:r>
      <w:r>
        <w:rPr>
          <w:rFonts w:ascii="Times New Roman" w:hAnsi="Times New Roman"/>
          <w:i/>
          <w:iCs/>
          <w:sz w:val="24"/>
        </w:rPr>
        <w:t>Sekas</w:t>
      </w:r>
      <w:r>
        <w:rPr>
          <w:rFonts w:ascii="Times New Roman" w:hAnsi="Times New Roman"/>
          <w:sz w:val="24"/>
        </w:rPr>
        <w:t xml:space="preserve"> pēc </w:t>
      </w:r>
      <w:r>
        <w:rPr>
          <w:rFonts w:ascii="Times New Roman" w:hAnsi="Times New Roman"/>
          <w:sz w:val="24"/>
          <w:u w:val="single"/>
        </w:rPr>
        <w:t>eksperta</w:t>
      </w:r>
      <w:r>
        <w:rPr>
          <w:rFonts w:ascii="Times New Roman" w:hAnsi="Times New Roman"/>
          <w:sz w:val="24"/>
        </w:rPr>
        <w:t xml:space="preserve"> veiktas pārskatīšanas, kas uzsākta iepriekšminētajos gadījumos, var būt tādas pašas kā pēc </w:t>
      </w:r>
      <w:r>
        <w:rPr>
          <w:rFonts w:ascii="Times New Roman" w:hAnsi="Times New Roman"/>
          <w:sz w:val="24"/>
          <w:u w:val="single"/>
        </w:rPr>
        <w:t>eksperta</w:t>
      </w:r>
      <w:r>
        <w:rPr>
          <w:rFonts w:ascii="Times New Roman" w:hAnsi="Times New Roman"/>
          <w:sz w:val="24"/>
        </w:rPr>
        <w:t xml:space="preserve"> veiktas pārskatīšanas </w:t>
      </w:r>
      <w:r>
        <w:rPr>
          <w:rFonts w:ascii="Times New Roman" w:hAnsi="Times New Roman"/>
          <w:i/>
          <w:iCs/>
          <w:sz w:val="24"/>
        </w:rPr>
        <w:t xml:space="preserve">netipisku [bioloģiskās] pases parametru </w:t>
      </w:r>
      <w:r>
        <w:rPr>
          <w:rFonts w:ascii="Times New Roman" w:hAnsi="Times New Roman"/>
          <w:sz w:val="24"/>
        </w:rPr>
        <w:t>gadījumā.</w:t>
      </w:r>
    </w:p>
    <w:p w14:paraId="41CCB903" w14:textId="77777777" w:rsidR="004E73FC" w:rsidRPr="002B4D54" w:rsidRDefault="004E73FC" w:rsidP="002B4D54">
      <w:pPr>
        <w:jc w:val="both"/>
        <w:rPr>
          <w:rFonts w:ascii="Times New Roman" w:eastAsia="Arial" w:hAnsi="Times New Roman" w:cs="Arial"/>
          <w:noProof/>
          <w:sz w:val="24"/>
          <w:szCs w:val="20"/>
        </w:rPr>
      </w:pPr>
    </w:p>
    <w:p w14:paraId="65E28B71" w14:textId="62232808" w:rsidR="004E73FC" w:rsidRPr="002B4D54" w:rsidRDefault="00757A96" w:rsidP="00757A96">
      <w:pPr>
        <w:pStyle w:val="Pamatteksts"/>
        <w:tabs>
          <w:tab w:val="left" w:pos="2192"/>
        </w:tabs>
        <w:ind w:left="0"/>
        <w:jc w:val="both"/>
        <w:rPr>
          <w:rFonts w:ascii="Times New Roman" w:hAnsi="Times New Roman"/>
          <w:noProof/>
          <w:sz w:val="24"/>
        </w:rPr>
      </w:pPr>
      <w:r>
        <w:rPr>
          <w:rFonts w:ascii="Times New Roman" w:hAnsi="Times New Roman"/>
          <w:b/>
          <w:sz w:val="24"/>
          <w:u w:color="000000"/>
        </w:rPr>
        <w:t xml:space="preserve">C.2.2.5. </w:t>
      </w:r>
      <w:r>
        <w:rPr>
          <w:rFonts w:ascii="Times New Roman" w:hAnsi="Times New Roman"/>
          <w:sz w:val="24"/>
          <w:u w:val="single"/>
        </w:rPr>
        <w:t>Eksperta</w:t>
      </w:r>
      <w:r>
        <w:rPr>
          <w:rFonts w:ascii="Times New Roman" w:hAnsi="Times New Roman"/>
          <w:sz w:val="24"/>
        </w:rPr>
        <w:t xml:space="preserve"> veikts izvērtējums</w:t>
      </w:r>
    </w:p>
    <w:p w14:paraId="3F0C68B5" w14:textId="77777777" w:rsidR="004E73FC" w:rsidRPr="002B4D54" w:rsidRDefault="004E73FC" w:rsidP="002B4D54">
      <w:pPr>
        <w:jc w:val="both"/>
        <w:rPr>
          <w:rFonts w:ascii="Times New Roman" w:eastAsia="Arial" w:hAnsi="Times New Roman" w:cs="Arial"/>
          <w:noProof/>
          <w:sz w:val="24"/>
          <w:szCs w:val="14"/>
        </w:rPr>
      </w:pPr>
    </w:p>
    <w:p w14:paraId="5A19CEDB" w14:textId="363B7D41" w:rsidR="004E73FC" w:rsidRPr="002B4D54" w:rsidRDefault="00757A96" w:rsidP="00757A96">
      <w:pPr>
        <w:pStyle w:val="Pamatteksts"/>
        <w:tabs>
          <w:tab w:val="left" w:pos="3180"/>
        </w:tabs>
        <w:ind w:left="0"/>
        <w:jc w:val="both"/>
        <w:rPr>
          <w:rFonts w:ascii="Times New Roman" w:hAnsi="Times New Roman"/>
          <w:noProof/>
          <w:sz w:val="24"/>
        </w:rPr>
      </w:pPr>
      <w:r>
        <w:rPr>
          <w:rFonts w:ascii="Times New Roman" w:hAnsi="Times New Roman"/>
          <w:b/>
          <w:sz w:val="24"/>
        </w:rPr>
        <w:t xml:space="preserve">C.2.2.5.1. </w:t>
      </w:r>
      <w:r>
        <w:rPr>
          <w:rFonts w:ascii="Times New Roman" w:hAnsi="Times New Roman"/>
          <w:sz w:val="24"/>
        </w:rPr>
        <w:t xml:space="preserve">Izvērtējot </w:t>
      </w:r>
      <w:r>
        <w:rPr>
          <w:rFonts w:ascii="Times New Roman" w:hAnsi="Times New Roman"/>
          <w:sz w:val="24"/>
          <w:u w:val="single"/>
        </w:rPr>
        <w:t>pasi</w:t>
      </w:r>
      <w:r>
        <w:rPr>
          <w:rFonts w:ascii="Times New Roman" w:hAnsi="Times New Roman"/>
          <w:sz w:val="24"/>
        </w:rPr>
        <w:t xml:space="preserve">, </w:t>
      </w:r>
      <w:r>
        <w:rPr>
          <w:rFonts w:ascii="Times New Roman" w:hAnsi="Times New Roman"/>
          <w:sz w:val="24"/>
          <w:u w:val="single"/>
        </w:rPr>
        <w:t>eksperts</w:t>
      </w:r>
      <w:r>
        <w:rPr>
          <w:rFonts w:ascii="Times New Roman" w:hAnsi="Times New Roman"/>
          <w:sz w:val="24"/>
        </w:rPr>
        <w:t xml:space="preserve"> izsver varbūtību, ka </w:t>
      </w:r>
      <w:r>
        <w:rPr>
          <w:rFonts w:ascii="Times New Roman" w:hAnsi="Times New Roman"/>
          <w:sz w:val="24"/>
          <w:u w:val="single"/>
        </w:rPr>
        <w:t>pases</w:t>
      </w:r>
      <w:r>
        <w:rPr>
          <w:rFonts w:ascii="Times New Roman" w:hAnsi="Times New Roman"/>
          <w:sz w:val="24"/>
        </w:rPr>
        <w:t xml:space="preserve"> dati ir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w:t>
      </w:r>
      <w:r>
        <w:rPr>
          <w:rFonts w:ascii="Times New Roman" w:hAnsi="Times New Roman"/>
          <w:sz w:val="24"/>
        </w:rPr>
        <w:t xml:space="preserve"> rezultāts, salīdzinot to ar varbūtību, ka tie ir normāla fizioloģiska vai patoloģiska stāvokļa rezultāts, lai sniegtu vienu no minētajiem atzinumiem: “normāli rezultāti”, “aizdomīgi rezultāti”, “dopinga varbūtība” vai “slimības varbūtība”. Atzinumam par “dopinga varbūtību” </w:t>
      </w:r>
      <w:r>
        <w:rPr>
          <w:rFonts w:ascii="Times New Roman" w:hAnsi="Times New Roman"/>
          <w:sz w:val="24"/>
          <w:u w:val="single"/>
        </w:rPr>
        <w:t>eksperts</w:t>
      </w:r>
      <w:r>
        <w:rPr>
          <w:rFonts w:ascii="Times New Roman" w:hAnsi="Times New Roman"/>
          <w:sz w:val="24"/>
        </w:rPr>
        <w:t xml:space="preserve"> secina, ka varbūtība, ka </w:t>
      </w:r>
      <w:r>
        <w:rPr>
          <w:rFonts w:ascii="Times New Roman" w:hAnsi="Times New Roman"/>
          <w:sz w:val="24"/>
          <w:u w:val="single"/>
        </w:rPr>
        <w:t>pases</w:t>
      </w:r>
      <w:r>
        <w:rPr>
          <w:rFonts w:ascii="Times New Roman" w:hAnsi="Times New Roman"/>
          <w:sz w:val="24"/>
        </w:rPr>
        <w:t xml:space="preserve"> dati ir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lietošanas</w:t>
      </w:r>
      <w:r>
        <w:rPr>
          <w:rFonts w:ascii="Times New Roman" w:hAnsi="Times New Roman"/>
          <w:sz w:val="24"/>
        </w:rPr>
        <w:t xml:space="preserve"> rezultāts, ir augstāka nekā varbūtība, ka </w:t>
      </w:r>
      <w:r>
        <w:rPr>
          <w:rFonts w:ascii="Times New Roman" w:hAnsi="Times New Roman"/>
          <w:sz w:val="24"/>
          <w:u w:val="single"/>
        </w:rPr>
        <w:t>pases</w:t>
      </w:r>
      <w:r>
        <w:rPr>
          <w:rFonts w:ascii="Times New Roman" w:hAnsi="Times New Roman"/>
          <w:sz w:val="24"/>
        </w:rPr>
        <w:t xml:space="preserve"> dati ir normāla fizioloģiska vai patoloģiska stāvokļa rezultāts.</w:t>
      </w:r>
    </w:p>
    <w:p w14:paraId="2FF83776" w14:textId="77777777" w:rsidR="004E73FC" w:rsidRPr="002B4D54" w:rsidRDefault="004E73FC" w:rsidP="002B4D54">
      <w:pPr>
        <w:jc w:val="both"/>
        <w:rPr>
          <w:rFonts w:ascii="Times New Roman" w:eastAsia="Arial" w:hAnsi="Times New Roman" w:cs="Arial"/>
          <w:noProof/>
          <w:sz w:val="24"/>
          <w:szCs w:val="21"/>
        </w:rPr>
      </w:pPr>
    </w:p>
    <w:p w14:paraId="60746C1A"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C pielikuma 2. punkta 2. apakšpunkta 5. punkta 1. apakšpunktu. Izvērtējot savstarpēji konkurējošus spriedumus, </w:t>
      </w:r>
      <w:r>
        <w:rPr>
          <w:rFonts w:ascii="Times New Roman" w:hAnsi="Times New Roman"/>
          <w:i/>
          <w:sz w:val="24"/>
          <w:u w:val="single"/>
        </w:rPr>
        <w:t>eksperts</w:t>
      </w:r>
      <w:r>
        <w:rPr>
          <w:rFonts w:ascii="Times New Roman" w:hAnsi="Times New Roman"/>
          <w:i/>
          <w:sz w:val="24"/>
        </w:rPr>
        <w:t xml:space="preserve"> izvērtē katra sprieduma varbūtību, ņemot vērā pierādījumus, kas attiecīgo spriedumu apstiprina. Pieņem, ka </w:t>
      </w:r>
      <w:r>
        <w:rPr>
          <w:rFonts w:ascii="Times New Roman" w:hAnsi="Times New Roman"/>
          <w:i/>
          <w:sz w:val="24"/>
          <w:u w:val="single"/>
        </w:rPr>
        <w:t>eksperta</w:t>
      </w:r>
      <w:r>
        <w:rPr>
          <w:rFonts w:ascii="Times New Roman" w:hAnsi="Times New Roman"/>
          <w:i/>
          <w:sz w:val="24"/>
        </w:rPr>
        <w:t xml:space="preserve"> galīgo viedokli nosaka savstarpēji konkurējošo spriedumu relatīvā varbūtība (t. i., varbūtību attiecība). Piemēram, ja </w:t>
      </w:r>
      <w:r>
        <w:rPr>
          <w:rFonts w:ascii="Times New Roman" w:hAnsi="Times New Roman"/>
          <w:i/>
          <w:sz w:val="24"/>
          <w:u w:val="single"/>
        </w:rPr>
        <w:t>eksperts</w:t>
      </w:r>
      <w:r>
        <w:rPr>
          <w:rFonts w:ascii="Times New Roman" w:hAnsi="Times New Roman"/>
          <w:i/>
          <w:sz w:val="24"/>
        </w:rPr>
        <w:t xml:space="preserve"> ar augstu varbūtību atzīst, ka </w:t>
      </w:r>
      <w:r>
        <w:rPr>
          <w:rFonts w:ascii="Times New Roman" w:hAnsi="Times New Roman"/>
          <w:i/>
          <w:sz w:val="24"/>
          <w:u w:val="single"/>
        </w:rPr>
        <w:t>pases</w:t>
      </w:r>
      <w:r>
        <w:rPr>
          <w:rFonts w:ascii="Times New Roman" w:hAnsi="Times New Roman"/>
          <w:i/>
          <w:sz w:val="24"/>
        </w:rPr>
        <w:t xml:space="preserve"> dati ir aizliegtas vielas vai aizliegtas metodes lietošanas rezultāts, </w:t>
      </w:r>
      <w:r>
        <w:rPr>
          <w:rFonts w:ascii="Times New Roman" w:hAnsi="Times New Roman"/>
          <w:i/>
          <w:sz w:val="24"/>
          <w:u w:val="single"/>
        </w:rPr>
        <w:t>ekspertam</w:t>
      </w:r>
      <w:r>
        <w:rPr>
          <w:rFonts w:ascii="Times New Roman" w:hAnsi="Times New Roman"/>
          <w:i/>
          <w:sz w:val="24"/>
        </w:rPr>
        <w:t xml:space="preserve">, lai sniegtu izvērtējumu “dopinga varbūtība”, jāuzskata, ka šie dati diez vai var būt normāla fizioloģiska vai patoloģiska stāvokļa rezultāts. Līdzīgā veidā, ja </w:t>
      </w:r>
      <w:r>
        <w:rPr>
          <w:rFonts w:ascii="Times New Roman" w:hAnsi="Times New Roman"/>
          <w:i/>
          <w:sz w:val="24"/>
          <w:u w:val="single"/>
        </w:rPr>
        <w:t>eksperts</w:t>
      </w:r>
      <w:r>
        <w:rPr>
          <w:rFonts w:ascii="Times New Roman" w:hAnsi="Times New Roman"/>
          <w:i/>
          <w:sz w:val="24"/>
        </w:rPr>
        <w:t xml:space="preserve"> atzīst varbūtību, ka </w:t>
      </w:r>
      <w:r>
        <w:rPr>
          <w:rFonts w:ascii="Times New Roman" w:hAnsi="Times New Roman"/>
          <w:i/>
          <w:sz w:val="24"/>
          <w:u w:val="single"/>
        </w:rPr>
        <w:t>pases</w:t>
      </w:r>
      <w:r>
        <w:rPr>
          <w:rFonts w:ascii="Times New Roman" w:hAnsi="Times New Roman"/>
          <w:i/>
          <w:sz w:val="24"/>
        </w:rPr>
        <w:t xml:space="preserve"> dati ir aizliegtas vielas vai aizliegtas metodes lietošanas rezultāts, </w:t>
      </w:r>
      <w:r>
        <w:rPr>
          <w:rFonts w:ascii="Times New Roman" w:hAnsi="Times New Roman"/>
          <w:i/>
          <w:sz w:val="24"/>
          <w:u w:val="single"/>
        </w:rPr>
        <w:t>ekspertam</w:t>
      </w:r>
      <w:r>
        <w:rPr>
          <w:rFonts w:ascii="Times New Roman" w:hAnsi="Times New Roman"/>
          <w:i/>
          <w:sz w:val="24"/>
        </w:rPr>
        <w:t>, lai sniegtu izvērtējumu “dopinga varbūtība”, jāuzskata, ka tie, visticamāk, nevar būt normāla fizioloģiska vai patoloģiska stāvokļa rezultāts.]</w:t>
      </w:r>
    </w:p>
    <w:p w14:paraId="6D641129" w14:textId="77777777" w:rsidR="004E73FC" w:rsidRPr="002B4D54" w:rsidRDefault="004E73FC" w:rsidP="002B4D54">
      <w:pPr>
        <w:jc w:val="both"/>
        <w:rPr>
          <w:rFonts w:ascii="Times New Roman" w:eastAsia="Arial" w:hAnsi="Times New Roman" w:cs="Arial"/>
          <w:i/>
          <w:noProof/>
          <w:sz w:val="24"/>
          <w:szCs w:val="21"/>
        </w:rPr>
      </w:pPr>
    </w:p>
    <w:p w14:paraId="32F34B6E" w14:textId="676B1985" w:rsidR="004E73FC" w:rsidRPr="002B4D54" w:rsidRDefault="00757A96" w:rsidP="00757A96">
      <w:pPr>
        <w:pStyle w:val="Pamatteksts"/>
        <w:tabs>
          <w:tab w:val="left" w:pos="3180"/>
        </w:tabs>
        <w:ind w:left="0"/>
        <w:jc w:val="both"/>
        <w:rPr>
          <w:rFonts w:ascii="Times New Roman" w:hAnsi="Times New Roman"/>
          <w:noProof/>
          <w:sz w:val="24"/>
        </w:rPr>
      </w:pPr>
      <w:r>
        <w:rPr>
          <w:rFonts w:ascii="Times New Roman" w:hAnsi="Times New Roman"/>
          <w:b/>
          <w:sz w:val="24"/>
        </w:rPr>
        <w:t xml:space="preserve">C.2.2.5.2. </w:t>
      </w:r>
      <w:r>
        <w:rPr>
          <w:rFonts w:ascii="Times New Roman" w:hAnsi="Times New Roman"/>
          <w:sz w:val="24"/>
        </w:rPr>
        <w:t xml:space="preserve">Lai nonāktu pie secinājuma par “dopinga varbūtību” apstākļos, kad </w:t>
      </w:r>
      <w:r>
        <w:rPr>
          <w:rFonts w:ascii="Times New Roman" w:hAnsi="Times New Roman"/>
          <w:i/>
          <w:sz w:val="24"/>
        </w:rPr>
        <w:t>netipiskus [bioloģiskās] pases parametrus</w:t>
      </w:r>
      <w:r>
        <w:rPr>
          <w:rFonts w:ascii="Times New Roman" w:hAnsi="Times New Roman"/>
          <w:sz w:val="24"/>
        </w:rPr>
        <w:t xml:space="preserve"> nekonstatē, </w:t>
      </w:r>
      <w:r>
        <w:rPr>
          <w:rFonts w:ascii="Times New Roman" w:hAnsi="Times New Roman"/>
          <w:sz w:val="24"/>
          <w:u w:val="single"/>
        </w:rPr>
        <w:t>eksperts</w:t>
      </w:r>
      <w:r>
        <w:rPr>
          <w:rFonts w:ascii="Times New Roman" w:hAnsi="Times New Roman"/>
          <w:sz w:val="24"/>
        </w:rPr>
        <w:t xml:space="preserve"> ar augstu varbūtību atzīst, ka </w:t>
      </w:r>
      <w:r>
        <w:rPr>
          <w:rFonts w:ascii="Times New Roman" w:hAnsi="Times New Roman"/>
          <w:sz w:val="24"/>
          <w:u w:val="single"/>
        </w:rPr>
        <w:t>pases</w:t>
      </w:r>
      <w:r>
        <w:rPr>
          <w:rFonts w:ascii="Times New Roman" w:hAnsi="Times New Roman"/>
          <w:sz w:val="24"/>
        </w:rPr>
        <w:t xml:space="preserve"> dati ir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w:t>
      </w:r>
      <w:r>
        <w:rPr>
          <w:rFonts w:ascii="Times New Roman" w:hAnsi="Times New Roman"/>
          <w:sz w:val="24"/>
        </w:rPr>
        <w:t xml:space="preserve"> rezultāts un </w:t>
      </w:r>
      <w:r>
        <w:rPr>
          <w:rFonts w:ascii="Times New Roman" w:hAnsi="Times New Roman"/>
          <w:sz w:val="24"/>
          <w:u w:val="single"/>
        </w:rPr>
        <w:t>pases</w:t>
      </w:r>
      <w:r>
        <w:rPr>
          <w:rFonts w:ascii="Times New Roman" w:hAnsi="Times New Roman"/>
          <w:sz w:val="24"/>
        </w:rPr>
        <w:t xml:space="preserve"> dati, visticamāk, nav normāla fizioloģiska vai patoloģiska stāvokļa rezultāts.</w:t>
      </w:r>
    </w:p>
    <w:p w14:paraId="3AA1866A" w14:textId="77777777" w:rsidR="004E73FC" w:rsidRPr="002B4D54" w:rsidRDefault="004E73FC" w:rsidP="002B4D54">
      <w:pPr>
        <w:jc w:val="both"/>
        <w:rPr>
          <w:rFonts w:ascii="Times New Roman" w:eastAsia="Arial" w:hAnsi="Times New Roman" w:cs="Arial"/>
          <w:noProof/>
          <w:sz w:val="24"/>
          <w:szCs w:val="20"/>
        </w:rPr>
      </w:pPr>
    </w:p>
    <w:p w14:paraId="61AE66F9" w14:textId="3C1CF473" w:rsidR="004E73FC" w:rsidRPr="002B4D54" w:rsidRDefault="00757A96" w:rsidP="00757A96">
      <w:pPr>
        <w:pStyle w:val="Virsraksts3"/>
        <w:tabs>
          <w:tab w:val="left" w:pos="1292"/>
        </w:tabs>
        <w:ind w:left="0" w:firstLine="0"/>
        <w:jc w:val="both"/>
        <w:rPr>
          <w:rFonts w:ascii="Times New Roman" w:hAnsi="Times New Roman"/>
          <w:noProof/>
          <w:sz w:val="24"/>
        </w:rPr>
      </w:pPr>
      <w:bookmarkStart w:id="265" w:name="C.2.3_Consequences_of_the_Initial_Review"/>
      <w:bookmarkStart w:id="266" w:name="_Toc68872651"/>
      <w:bookmarkEnd w:id="265"/>
      <w:r>
        <w:rPr>
          <w:rFonts w:ascii="Times New Roman" w:hAnsi="Times New Roman"/>
          <w:sz w:val="24"/>
        </w:rPr>
        <w:t>C.2.3. Sākotnējās pārskatīšanas sekas</w:t>
      </w:r>
      <w:bookmarkEnd w:id="266"/>
    </w:p>
    <w:p w14:paraId="7AB14FD2" w14:textId="77777777" w:rsidR="004E73FC" w:rsidRPr="002B4D54" w:rsidRDefault="004E73FC" w:rsidP="002B4D54">
      <w:pPr>
        <w:jc w:val="both"/>
        <w:rPr>
          <w:rFonts w:ascii="Times New Roman" w:eastAsia="Arial" w:hAnsi="Times New Roman" w:cs="Arial"/>
          <w:b/>
          <w:bCs/>
          <w:noProof/>
          <w:sz w:val="24"/>
          <w:szCs w:val="20"/>
        </w:rPr>
      </w:pPr>
    </w:p>
    <w:p w14:paraId="7F5024AB" w14:textId="77777777" w:rsidR="004E73FC" w:rsidRPr="002B4D54" w:rsidRDefault="004E73FC" w:rsidP="002B4D54">
      <w:pPr>
        <w:pStyle w:val="Pamatteksts"/>
        <w:ind w:left="0"/>
        <w:jc w:val="both"/>
        <w:rPr>
          <w:rFonts w:ascii="Times New Roman" w:hAnsi="Times New Roman"/>
          <w:noProof/>
          <w:sz w:val="24"/>
        </w:rPr>
      </w:pPr>
      <w:r>
        <w:rPr>
          <w:rFonts w:ascii="Times New Roman" w:hAnsi="Times New Roman"/>
          <w:sz w:val="24"/>
        </w:rPr>
        <w:t xml:space="preserve">Atkarībā no tā, kāds ir sākotnējās pārskatīšanas iznākums,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rīkojas, kā norādīts turpmāk.</w:t>
      </w:r>
    </w:p>
    <w:p w14:paraId="409BBE37" w14:textId="77777777" w:rsidR="004E73FC" w:rsidRPr="002B4D54" w:rsidRDefault="004E73FC" w:rsidP="002B4D54">
      <w:pPr>
        <w:jc w:val="both"/>
        <w:rPr>
          <w:rFonts w:ascii="Times New Roman" w:eastAsia="Arial" w:hAnsi="Times New Roman" w:cs="Arial"/>
          <w:noProof/>
          <w:sz w:val="24"/>
          <w:szCs w:val="21"/>
        </w:rPr>
      </w:pPr>
    </w:p>
    <w:tbl>
      <w:tblPr>
        <w:tblW w:w="0" w:type="auto"/>
        <w:tblCellMar>
          <w:top w:w="28" w:type="dxa"/>
          <w:left w:w="28" w:type="dxa"/>
          <w:bottom w:w="28" w:type="dxa"/>
          <w:right w:w="28" w:type="dxa"/>
        </w:tblCellMar>
        <w:tblLook w:val="01E0" w:firstRow="1" w:lastRow="1" w:firstColumn="1" w:lastColumn="1" w:noHBand="0" w:noVBand="0"/>
      </w:tblPr>
      <w:tblGrid>
        <w:gridCol w:w="3348"/>
        <w:gridCol w:w="5780"/>
      </w:tblGrid>
      <w:tr w:rsidR="004E73FC" w:rsidRPr="002B4D54" w14:paraId="04B430DE" w14:textId="77777777" w:rsidTr="00757A96">
        <w:tc>
          <w:tcPr>
            <w:tcW w:w="1834" w:type="pct"/>
            <w:tcBorders>
              <w:top w:val="single" w:sz="5" w:space="0" w:color="000000"/>
              <w:left w:val="single" w:sz="5" w:space="0" w:color="000000"/>
              <w:bottom w:val="single" w:sz="5" w:space="0" w:color="000000"/>
              <w:right w:val="single" w:sz="5" w:space="0" w:color="000000"/>
            </w:tcBorders>
          </w:tcPr>
          <w:p w14:paraId="0974E27C"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b/>
                <w:sz w:val="24"/>
                <w:u w:val="single"/>
              </w:rPr>
              <w:t>Eksperta</w:t>
            </w:r>
            <w:r>
              <w:rPr>
                <w:rFonts w:ascii="Times New Roman" w:hAnsi="Times New Roman"/>
                <w:b/>
                <w:sz w:val="24"/>
              </w:rPr>
              <w:t xml:space="preserve"> vērtējums</w:t>
            </w:r>
          </w:p>
        </w:tc>
        <w:tc>
          <w:tcPr>
            <w:tcW w:w="3166" w:type="pct"/>
            <w:tcBorders>
              <w:top w:val="single" w:sz="5" w:space="0" w:color="000000"/>
              <w:left w:val="single" w:sz="5" w:space="0" w:color="000000"/>
              <w:bottom w:val="single" w:sz="5" w:space="0" w:color="000000"/>
              <w:right w:val="single" w:sz="5" w:space="0" w:color="000000"/>
            </w:tcBorders>
          </w:tcPr>
          <w:p w14:paraId="6F1B485E"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b/>
                <w:i/>
                <w:iCs/>
                <w:sz w:val="24"/>
                <w:u w:val="single"/>
              </w:rPr>
              <w:t>Sportista</w:t>
            </w:r>
            <w:r>
              <w:rPr>
                <w:rFonts w:ascii="Times New Roman" w:hAnsi="Times New Roman"/>
                <w:b/>
                <w:sz w:val="24"/>
                <w:u w:val="single"/>
              </w:rPr>
              <w:t xml:space="preserve"> [bioloģiskās] pases pārvaldības struktūrvienības</w:t>
            </w:r>
            <w:r>
              <w:rPr>
                <w:rFonts w:ascii="Times New Roman" w:hAnsi="Times New Roman"/>
                <w:b/>
                <w:sz w:val="24"/>
              </w:rPr>
              <w:t xml:space="preserve"> rīcība</w:t>
            </w:r>
          </w:p>
        </w:tc>
      </w:tr>
      <w:tr w:rsidR="004E73FC" w:rsidRPr="002B4D54" w14:paraId="7734C8BF" w14:textId="77777777" w:rsidTr="00757A96">
        <w:tc>
          <w:tcPr>
            <w:tcW w:w="1834" w:type="pct"/>
            <w:tcBorders>
              <w:top w:val="single" w:sz="5" w:space="0" w:color="000000"/>
              <w:left w:val="single" w:sz="5" w:space="0" w:color="000000"/>
              <w:bottom w:val="single" w:sz="5" w:space="0" w:color="000000"/>
              <w:right w:val="single" w:sz="5" w:space="0" w:color="000000"/>
            </w:tcBorders>
          </w:tcPr>
          <w:p w14:paraId="0FC36BB9" w14:textId="77777777" w:rsidR="004E73FC" w:rsidRPr="002B4D54" w:rsidRDefault="004E73FC" w:rsidP="002B4D54">
            <w:pPr>
              <w:pStyle w:val="TableParagraph"/>
              <w:jc w:val="both"/>
              <w:rPr>
                <w:rFonts w:ascii="Times New Roman" w:eastAsia="Arial" w:hAnsi="Times New Roman" w:cs="Arial"/>
                <w:b/>
                <w:bCs/>
                <w:noProof/>
                <w:sz w:val="24"/>
              </w:rPr>
            </w:pPr>
            <w:r>
              <w:rPr>
                <w:rFonts w:ascii="Times New Roman" w:hAnsi="Times New Roman"/>
                <w:b/>
                <w:sz w:val="24"/>
              </w:rPr>
              <w:t>“Normāli rezultāti”</w:t>
            </w:r>
          </w:p>
        </w:tc>
        <w:tc>
          <w:tcPr>
            <w:tcW w:w="3166" w:type="pct"/>
            <w:tcBorders>
              <w:top w:val="single" w:sz="5" w:space="0" w:color="000000"/>
              <w:left w:val="single" w:sz="5" w:space="0" w:color="000000"/>
              <w:bottom w:val="single" w:sz="5" w:space="0" w:color="000000"/>
              <w:right w:val="single" w:sz="5" w:space="0" w:color="000000"/>
            </w:tcBorders>
          </w:tcPr>
          <w:p w14:paraId="57085F17"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sz w:val="24"/>
              </w:rPr>
              <w:t xml:space="preserve">Turpina rīkoties saskaņā ar parasto </w:t>
            </w:r>
            <w:r>
              <w:rPr>
                <w:rFonts w:ascii="Times New Roman" w:hAnsi="Times New Roman"/>
                <w:i/>
                <w:sz w:val="24"/>
              </w:rPr>
              <w:t>pārbaužu</w:t>
            </w:r>
            <w:r>
              <w:rPr>
                <w:rFonts w:ascii="Times New Roman" w:hAnsi="Times New Roman"/>
                <w:sz w:val="24"/>
              </w:rPr>
              <w:t xml:space="preserve"> plānu.</w:t>
            </w:r>
          </w:p>
        </w:tc>
      </w:tr>
      <w:tr w:rsidR="004E73FC" w:rsidRPr="002B4D54" w14:paraId="27063AF0" w14:textId="77777777" w:rsidTr="00757A96">
        <w:tc>
          <w:tcPr>
            <w:tcW w:w="1834" w:type="pct"/>
            <w:tcBorders>
              <w:top w:val="single" w:sz="5" w:space="0" w:color="000000"/>
              <w:left w:val="single" w:sz="5" w:space="0" w:color="000000"/>
              <w:bottom w:val="single" w:sz="5" w:space="0" w:color="000000"/>
              <w:right w:val="single" w:sz="5" w:space="0" w:color="000000"/>
            </w:tcBorders>
          </w:tcPr>
          <w:p w14:paraId="6FE99288" w14:textId="77777777" w:rsidR="004E73FC" w:rsidRPr="002B4D54" w:rsidRDefault="004E73FC" w:rsidP="002B4D54">
            <w:pPr>
              <w:pStyle w:val="TableParagraph"/>
              <w:jc w:val="both"/>
              <w:rPr>
                <w:rFonts w:ascii="Times New Roman" w:eastAsia="Arial" w:hAnsi="Times New Roman" w:cs="Arial"/>
                <w:b/>
                <w:bCs/>
                <w:noProof/>
                <w:sz w:val="24"/>
              </w:rPr>
            </w:pPr>
            <w:r>
              <w:rPr>
                <w:rFonts w:ascii="Times New Roman" w:hAnsi="Times New Roman"/>
                <w:b/>
                <w:sz w:val="24"/>
              </w:rPr>
              <w:t>“Aizdomīgi rezultāti”</w:t>
            </w:r>
          </w:p>
        </w:tc>
        <w:tc>
          <w:tcPr>
            <w:tcW w:w="3166" w:type="pct"/>
            <w:tcBorders>
              <w:top w:val="single" w:sz="5" w:space="0" w:color="000000"/>
              <w:left w:val="single" w:sz="5" w:space="0" w:color="000000"/>
              <w:bottom w:val="single" w:sz="5" w:space="0" w:color="000000"/>
              <w:right w:val="single" w:sz="5" w:space="0" w:color="000000"/>
            </w:tcBorders>
          </w:tcPr>
          <w:p w14:paraId="6EA76623"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sz w:val="24"/>
              </w:rPr>
              <w:t xml:space="preserve">Iesaka </w:t>
            </w:r>
            <w:r>
              <w:rPr>
                <w:rFonts w:ascii="Times New Roman" w:hAnsi="Times New Roman"/>
                <w:sz w:val="24"/>
                <w:u w:val="single"/>
              </w:rPr>
              <w:t>par pasi atbildīgajai organizācijai</w:t>
            </w:r>
            <w:r>
              <w:rPr>
                <w:rFonts w:ascii="Times New Roman" w:hAnsi="Times New Roman"/>
                <w:sz w:val="24"/>
              </w:rPr>
              <w:t xml:space="preserve"> veikt </w:t>
            </w:r>
            <w:proofErr w:type="spellStart"/>
            <w:r>
              <w:rPr>
                <w:rFonts w:ascii="Times New Roman" w:hAnsi="Times New Roman"/>
                <w:i/>
                <w:sz w:val="24"/>
              </w:rPr>
              <w:t>mērķpārbaudes</w:t>
            </w:r>
            <w:proofErr w:type="spellEnd"/>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analīzi un/vai pēc vajadzības pieprasīt papildu informāciju.</w:t>
            </w:r>
          </w:p>
        </w:tc>
      </w:tr>
      <w:tr w:rsidR="004E73FC" w:rsidRPr="002B4D54" w14:paraId="3829DC63" w14:textId="77777777" w:rsidTr="00757A96">
        <w:tc>
          <w:tcPr>
            <w:tcW w:w="1834" w:type="pct"/>
            <w:tcBorders>
              <w:top w:val="single" w:sz="5" w:space="0" w:color="000000"/>
              <w:left w:val="single" w:sz="5" w:space="0" w:color="000000"/>
              <w:bottom w:val="single" w:sz="5" w:space="0" w:color="000000"/>
              <w:right w:val="single" w:sz="5" w:space="0" w:color="000000"/>
            </w:tcBorders>
          </w:tcPr>
          <w:p w14:paraId="38E50A7F" w14:textId="77777777" w:rsidR="004E73FC" w:rsidRPr="002B4D54" w:rsidRDefault="004E73FC" w:rsidP="002B4D54">
            <w:pPr>
              <w:pStyle w:val="TableParagraph"/>
              <w:jc w:val="both"/>
              <w:rPr>
                <w:rFonts w:ascii="Times New Roman" w:eastAsia="Arial" w:hAnsi="Times New Roman" w:cs="Arial"/>
                <w:b/>
                <w:bCs/>
                <w:noProof/>
                <w:sz w:val="24"/>
              </w:rPr>
            </w:pPr>
            <w:r>
              <w:rPr>
                <w:rFonts w:ascii="Times New Roman" w:hAnsi="Times New Roman"/>
                <w:b/>
                <w:sz w:val="24"/>
              </w:rPr>
              <w:t>“Dopinga varbūtība”</w:t>
            </w:r>
          </w:p>
        </w:tc>
        <w:tc>
          <w:tcPr>
            <w:tcW w:w="3166" w:type="pct"/>
            <w:tcBorders>
              <w:top w:val="single" w:sz="5" w:space="0" w:color="000000"/>
              <w:left w:val="single" w:sz="5" w:space="0" w:color="000000"/>
              <w:bottom w:val="single" w:sz="5" w:space="0" w:color="000000"/>
              <w:right w:val="single" w:sz="5" w:space="0" w:color="000000"/>
            </w:tcBorders>
          </w:tcPr>
          <w:p w14:paraId="6CCE0F32" w14:textId="77777777" w:rsidR="004E73FC" w:rsidRPr="002B4D54" w:rsidRDefault="004E73FC" w:rsidP="002B4D54">
            <w:pPr>
              <w:pStyle w:val="TableParagraph"/>
              <w:jc w:val="both"/>
              <w:rPr>
                <w:rFonts w:ascii="Times New Roman" w:eastAsia="Arial" w:hAnsi="Times New Roman" w:cs="Arial"/>
                <w:noProof/>
                <w:sz w:val="24"/>
              </w:rPr>
            </w:pPr>
            <w:proofErr w:type="spellStart"/>
            <w:r>
              <w:rPr>
                <w:rFonts w:ascii="Times New Roman" w:hAnsi="Times New Roman"/>
                <w:sz w:val="24"/>
              </w:rPr>
              <w:t>Nosūta</w:t>
            </w:r>
            <w:proofErr w:type="spellEnd"/>
            <w:r>
              <w:rPr>
                <w:rFonts w:ascii="Times New Roman" w:hAnsi="Times New Roman"/>
                <w:sz w:val="24"/>
              </w:rPr>
              <w:t xml:space="preserve"> rezultātus triju (3) </w:t>
            </w:r>
            <w:r>
              <w:rPr>
                <w:rFonts w:ascii="Times New Roman" w:hAnsi="Times New Roman"/>
                <w:sz w:val="24"/>
                <w:u w:val="single"/>
              </w:rPr>
              <w:t>ekspertu</w:t>
            </w:r>
            <w:r>
              <w:rPr>
                <w:rFonts w:ascii="Times New Roman" w:hAnsi="Times New Roman"/>
                <w:sz w:val="24"/>
              </w:rPr>
              <w:t xml:space="preserve"> grupai, tostarp sākotnējam </w:t>
            </w:r>
            <w:r>
              <w:rPr>
                <w:rFonts w:ascii="Times New Roman" w:hAnsi="Times New Roman"/>
                <w:sz w:val="24"/>
                <w:u w:val="single"/>
              </w:rPr>
              <w:t>ekspertam</w:t>
            </w:r>
            <w:r>
              <w:rPr>
                <w:rFonts w:ascii="Times New Roman" w:hAnsi="Times New Roman"/>
                <w:sz w:val="24"/>
              </w:rPr>
              <w:t>, kā norādīts šā C pielikuma C.2. sadaļā.</w:t>
            </w:r>
          </w:p>
        </w:tc>
      </w:tr>
      <w:tr w:rsidR="004E73FC" w:rsidRPr="002B4D54" w14:paraId="6C1D1A97" w14:textId="77777777" w:rsidTr="00757A96">
        <w:tc>
          <w:tcPr>
            <w:tcW w:w="1834" w:type="pct"/>
            <w:tcBorders>
              <w:top w:val="single" w:sz="5" w:space="0" w:color="000000"/>
              <w:left w:val="single" w:sz="5" w:space="0" w:color="000000"/>
              <w:bottom w:val="single" w:sz="5" w:space="0" w:color="000000"/>
              <w:right w:val="single" w:sz="5" w:space="0" w:color="000000"/>
            </w:tcBorders>
          </w:tcPr>
          <w:p w14:paraId="3416842A" w14:textId="77777777" w:rsidR="004E73FC" w:rsidRPr="002B4D54" w:rsidRDefault="004E73FC" w:rsidP="002B4D54">
            <w:pPr>
              <w:pStyle w:val="TableParagraph"/>
              <w:jc w:val="both"/>
              <w:rPr>
                <w:rFonts w:ascii="Times New Roman" w:eastAsia="Arial" w:hAnsi="Times New Roman" w:cs="Arial"/>
                <w:b/>
                <w:bCs/>
                <w:noProof/>
                <w:sz w:val="24"/>
              </w:rPr>
            </w:pPr>
            <w:r>
              <w:rPr>
                <w:rFonts w:ascii="Times New Roman" w:hAnsi="Times New Roman"/>
                <w:b/>
                <w:sz w:val="24"/>
              </w:rPr>
              <w:t>“Slimības varbūtība”</w:t>
            </w:r>
          </w:p>
        </w:tc>
        <w:tc>
          <w:tcPr>
            <w:tcW w:w="3166" w:type="pct"/>
            <w:tcBorders>
              <w:top w:val="single" w:sz="5" w:space="0" w:color="000000"/>
              <w:left w:val="single" w:sz="5" w:space="0" w:color="000000"/>
              <w:bottom w:val="single" w:sz="5" w:space="0" w:color="000000"/>
              <w:right w:val="single" w:sz="5" w:space="0" w:color="000000"/>
            </w:tcBorders>
          </w:tcPr>
          <w:p w14:paraId="48CFEF53"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sz w:val="24"/>
              </w:rPr>
              <w:t xml:space="preserve">Iespējami īsā laikā informē </w:t>
            </w:r>
            <w:r>
              <w:rPr>
                <w:rFonts w:ascii="Times New Roman" w:hAnsi="Times New Roman"/>
                <w:i/>
                <w:sz w:val="24"/>
              </w:rPr>
              <w:t>sportistu</w:t>
            </w:r>
            <w:r>
              <w:rPr>
                <w:rFonts w:ascii="Times New Roman" w:hAnsi="Times New Roman"/>
                <w:sz w:val="24"/>
              </w:rPr>
              <w:t xml:space="preserve">, vēršoties pie </w:t>
            </w:r>
            <w:r>
              <w:rPr>
                <w:rFonts w:ascii="Times New Roman" w:hAnsi="Times New Roman"/>
                <w:sz w:val="24"/>
                <w:u w:val="single"/>
              </w:rPr>
              <w:lastRenderedPageBreak/>
              <w:t>organizācijas, kas ir atbildīga par pasi</w:t>
            </w:r>
            <w:r>
              <w:rPr>
                <w:rFonts w:ascii="Times New Roman" w:hAnsi="Times New Roman"/>
                <w:sz w:val="24"/>
              </w:rPr>
              <w:t xml:space="preserve"> (vai </w:t>
            </w:r>
            <w:proofErr w:type="spellStart"/>
            <w:r>
              <w:rPr>
                <w:rFonts w:ascii="Times New Roman" w:hAnsi="Times New Roman"/>
                <w:sz w:val="24"/>
              </w:rPr>
              <w:t>nosūta</w:t>
            </w:r>
            <w:proofErr w:type="spellEnd"/>
            <w:r>
              <w:rPr>
                <w:rFonts w:ascii="Times New Roman" w:hAnsi="Times New Roman"/>
                <w:sz w:val="24"/>
              </w:rPr>
              <w:t xml:space="preserve"> rezultātus citiem </w:t>
            </w:r>
            <w:r>
              <w:rPr>
                <w:rFonts w:ascii="Times New Roman" w:hAnsi="Times New Roman"/>
                <w:sz w:val="24"/>
                <w:u w:val="single"/>
              </w:rPr>
              <w:t>ekspertiem</w:t>
            </w:r>
            <w:r>
              <w:rPr>
                <w:rFonts w:ascii="Times New Roman" w:hAnsi="Times New Roman"/>
                <w:sz w:val="24"/>
              </w:rPr>
              <w:t>).</w:t>
            </w:r>
          </w:p>
        </w:tc>
      </w:tr>
    </w:tbl>
    <w:p w14:paraId="33921216" w14:textId="77777777" w:rsidR="004E73FC" w:rsidRPr="002B4D54" w:rsidRDefault="004E73FC" w:rsidP="002B4D54">
      <w:pPr>
        <w:jc w:val="both"/>
        <w:rPr>
          <w:rFonts w:ascii="Times New Roman" w:eastAsia="Arial" w:hAnsi="Times New Roman" w:cs="Arial"/>
          <w:noProof/>
          <w:sz w:val="24"/>
          <w:szCs w:val="15"/>
        </w:rPr>
      </w:pPr>
    </w:p>
    <w:p w14:paraId="04D8E6D9" w14:textId="0B04349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C pielikuma 2. punkta 3. apakšpunktu. Sportista bioloģiskā pase ir instruments aizliegto vielu vai aizliegto metožu iespējamas lietošanas noteikšanai, un tā nav domāta veselības pārbaužu veikšanai vai medicīniskai uzraudzībai. </w:t>
      </w:r>
      <w:r>
        <w:rPr>
          <w:rFonts w:ascii="Times New Roman" w:hAnsi="Times New Roman"/>
          <w:i/>
          <w:iCs/>
          <w:sz w:val="24"/>
        </w:rPr>
        <w:t xml:space="preserve">Svarīgi, lai </w:t>
      </w:r>
      <w:r>
        <w:rPr>
          <w:rFonts w:ascii="Times New Roman" w:hAnsi="Times New Roman"/>
          <w:i/>
          <w:iCs/>
          <w:sz w:val="24"/>
          <w:u w:val="single"/>
        </w:rPr>
        <w:t>organizācija, kas ir atbildīga par pasi</w:t>
      </w:r>
      <w:r>
        <w:rPr>
          <w:rFonts w:ascii="Times New Roman" w:hAnsi="Times New Roman"/>
          <w:i/>
          <w:iCs/>
          <w:sz w:val="24"/>
        </w:rPr>
        <w:t>, mācītu sportistam parūpēties par regulāru veselības uzraudzību, nevis paļauties šim nolūkam uz sportista bioloģisko pasi.</w:t>
      </w:r>
      <w:r>
        <w:rPr>
          <w:rFonts w:ascii="Times New Roman" w:hAnsi="Times New Roman"/>
          <w:i/>
          <w:sz w:val="24"/>
        </w:rPr>
        <w:t xml:space="preserve"> </w:t>
      </w:r>
      <w:r>
        <w:rPr>
          <w:rFonts w:ascii="Times New Roman" w:hAnsi="Times New Roman"/>
          <w:i/>
          <w:iCs/>
          <w:sz w:val="24"/>
        </w:rPr>
        <w:t xml:space="preserve">Tomēr, ja </w:t>
      </w:r>
      <w:r>
        <w:rPr>
          <w:rFonts w:ascii="Times New Roman" w:hAnsi="Times New Roman"/>
          <w:i/>
          <w:iCs/>
          <w:sz w:val="24"/>
          <w:u w:val="single"/>
        </w:rPr>
        <w:t>[bioloģiskā] pase</w:t>
      </w:r>
      <w:r>
        <w:rPr>
          <w:rFonts w:ascii="Times New Roman" w:hAnsi="Times New Roman"/>
          <w:i/>
          <w:iCs/>
          <w:sz w:val="24"/>
        </w:rPr>
        <w:t xml:space="preserve"> norāda uz iespējamu patoloģiju, ko noteikuši </w:t>
      </w:r>
      <w:r>
        <w:rPr>
          <w:rFonts w:ascii="Times New Roman" w:hAnsi="Times New Roman"/>
          <w:i/>
          <w:iCs/>
          <w:sz w:val="24"/>
          <w:u w:val="single"/>
        </w:rPr>
        <w:t>eksperti</w:t>
      </w:r>
      <w:r>
        <w:rPr>
          <w:rFonts w:ascii="Times New Roman" w:hAnsi="Times New Roman"/>
          <w:i/>
          <w:iCs/>
          <w:sz w:val="24"/>
        </w:rPr>
        <w:t xml:space="preserve">, </w:t>
      </w:r>
      <w:r>
        <w:rPr>
          <w:rFonts w:ascii="Times New Roman" w:hAnsi="Times New Roman"/>
          <w:i/>
          <w:iCs/>
          <w:sz w:val="24"/>
          <w:u w:val="single"/>
        </w:rPr>
        <w:t>par pasi atbildīgajai organizācijai</w:t>
      </w:r>
      <w:r>
        <w:rPr>
          <w:rFonts w:ascii="Times New Roman" w:hAnsi="Times New Roman"/>
          <w:i/>
          <w:iCs/>
          <w:sz w:val="24"/>
        </w:rPr>
        <w:t xml:space="preserve"> ir jāinformē sportists</w:t>
      </w:r>
      <w:bookmarkStart w:id="267" w:name="_bookmark65"/>
      <w:bookmarkEnd w:id="267"/>
      <w:r>
        <w:rPr>
          <w:rFonts w:ascii="Times New Roman" w:hAnsi="Times New Roman"/>
          <w:i/>
          <w:iCs/>
          <w:sz w:val="24"/>
        </w:rPr>
        <w:t>.]</w:t>
      </w:r>
    </w:p>
    <w:p w14:paraId="101CD885" w14:textId="77777777" w:rsidR="004E73FC" w:rsidRPr="002B4D54" w:rsidRDefault="004E73FC" w:rsidP="002B4D54">
      <w:pPr>
        <w:jc w:val="both"/>
        <w:rPr>
          <w:rFonts w:ascii="Times New Roman" w:eastAsia="Arial" w:hAnsi="Times New Roman" w:cs="Arial"/>
          <w:i/>
          <w:noProof/>
          <w:sz w:val="24"/>
          <w:szCs w:val="14"/>
        </w:rPr>
      </w:pPr>
    </w:p>
    <w:p w14:paraId="3DAB2DF0" w14:textId="57C2880E" w:rsidR="004E73FC" w:rsidRPr="002B4D54" w:rsidRDefault="00757A96" w:rsidP="00757A96">
      <w:pPr>
        <w:pStyle w:val="Virsraksts3"/>
        <w:tabs>
          <w:tab w:val="left" w:pos="661"/>
        </w:tabs>
        <w:ind w:left="0" w:firstLine="0"/>
        <w:jc w:val="both"/>
        <w:rPr>
          <w:rFonts w:ascii="Times New Roman" w:hAnsi="Times New Roman"/>
          <w:b w:val="0"/>
          <w:bCs w:val="0"/>
          <w:noProof/>
          <w:sz w:val="24"/>
        </w:rPr>
      </w:pPr>
      <w:bookmarkStart w:id="268" w:name="C.3_Review_by_Three_(3)_Experts"/>
      <w:bookmarkStart w:id="269" w:name="_Toc68872652"/>
      <w:bookmarkEnd w:id="268"/>
      <w:r>
        <w:rPr>
          <w:rFonts w:ascii="Times New Roman" w:hAnsi="Times New Roman"/>
          <w:sz w:val="24"/>
        </w:rPr>
        <w:t xml:space="preserve">C.3. Pārskatīšana, ko veic trīs (3) </w:t>
      </w:r>
      <w:r>
        <w:rPr>
          <w:rFonts w:ascii="Times New Roman" w:hAnsi="Times New Roman"/>
          <w:sz w:val="24"/>
          <w:u w:val="single"/>
        </w:rPr>
        <w:t>eksperti</w:t>
      </w:r>
      <w:bookmarkEnd w:id="269"/>
    </w:p>
    <w:p w14:paraId="6B0E33A7" w14:textId="77777777" w:rsidR="004E73FC" w:rsidRPr="002B4D54" w:rsidRDefault="004E73FC" w:rsidP="002B4D54">
      <w:pPr>
        <w:jc w:val="both"/>
        <w:rPr>
          <w:rFonts w:ascii="Times New Roman" w:eastAsia="Arial" w:hAnsi="Times New Roman" w:cs="Arial"/>
          <w:b/>
          <w:bCs/>
          <w:noProof/>
          <w:sz w:val="24"/>
          <w:szCs w:val="14"/>
        </w:rPr>
      </w:pPr>
    </w:p>
    <w:p w14:paraId="318A6E63" w14:textId="5A70B7A7" w:rsidR="004E73FC" w:rsidRPr="002B4D54" w:rsidRDefault="00757A96" w:rsidP="009D0A44">
      <w:pPr>
        <w:pStyle w:val="Pamatteksts"/>
        <w:tabs>
          <w:tab w:val="left" w:pos="1292"/>
        </w:tabs>
        <w:ind w:left="0"/>
        <w:jc w:val="both"/>
        <w:rPr>
          <w:rFonts w:ascii="Times New Roman" w:hAnsi="Times New Roman"/>
          <w:noProof/>
          <w:sz w:val="24"/>
        </w:rPr>
      </w:pPr>
      <w:bookmarkStart w:id="270" w:name="C.3.1_In_the_event_that_the_opinion_of_t"/>
      <w:bookmarkEnd w:id="270"/>
      <w:r>
        <w:rPr>
          <w:rFonts w:ascii="Times New Roman" w:hAnsi="Times New Roman"/>
          <w:b/>
          <w:sz w:val="24"/>
        </w:rPr>
        <w:t xml:space="preserve">C.3.1. </w:t>
      </w:r>
      <w:r>
        <w:rPr>
          <w:rFonts w:ascii="Times New Roman" w:hAnsi="Times New Roman"/>
          <w:sz w:val="24"/>
        </w:rPr>
        <w:t xml:space="preserve">Ja ieceltā </w:t>
      </w:r>
      <w:r>
        <w:rPr>
          <w:rFonts w:ascii="Times New Roman" w:hAnsi="Times New Roman"/>
          <w:sz w:val="24"/>
          <w:u w:val="single"/>
        </w:rPr>
        <w:t>eksperta</w:t>
      </w:r>
      <w:r>
        <w:rPr>
          <w:rFonts w:ascii="Times New Roman" w:hAnsi="Times New Roman"/>
          <w:sz w:val="24"/>
        </w:rPr>
        <w:t xml:space="preserve"> atzinums pēc sākotnējās pārskatīšanas, pirms vēlākā stadijā tiek sniegti citi skaidrojumi, ir “dopinga varbūtība”,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sz w:val="24"/>
          <w:u w:val="single"/>
        </w:rPr>
        <w:t>[bioloģisko] pasi</w:t>
      </w:r>
      <w:r>
        <w:rPr>
          <w:rFonts w:ascii="Times New Roman" w:hAnsi="Times New Roman"/>
          <w:sz w:val="24"/>
        </w:rPr>
        <w:t xml:space="preserve"> pārskatīšanai diviem (2) papildu </w:t>
      </w:r>
      <w:r>
        <w:rPr>
          <w:rFonts w:ascii="Times New Roman" w:hAnsi="Times New Roman"/>
          <w:sz w:val="24"/>
          <w:u w:val="single"/>
        </w:rPr>
        <w:t>ekspertiem</w:t>
      </w:r>
      <w:r>
        <w:rPr>
          <w:rFonts w:ascii="Times New Roman" w:hAnsi="Times New Roman"/>
          <w:sz w:val="24"/>
        </w:rPr>
        <w:t xml:space="preserve">. To dara septiņu (7) dienu laikā pēc tam, kad ziņots par sākotnējo pārskatīšanu. Šīs papildu pārskatīšanas veic bez zināšanām par sākotnējo pārskatīšanu. Attiecīgie trīs (3) </w:t>
      </w:r>
      <w:r>
        <w:rPr>
          <w:rFonts w:ascii="Times New Roman" w:hAnsi="Times New Roman"/>
          <w:sz w:val="24"/>
          <w:u w:val="single"/>
        </w:rPr>
        <w:t>eksperti</w:t>
      </w:r>
      <w:r>
        <w:rPr>
          <w:rFonts w:ascii="Times New Roman" w:hAnsi="Times New Roman"/>
          <w:sz w:val="24"/>
        </w:rPr>
        <w:t xml:space="preserve"> tagad veido </w:t>
      </w:r>
      <w:r>
        <w:rPr>
          <w:rFonts w:ascii="Times New Roman" w:hAnsi="Times New Roman"/>
          <w:sz w:val="24"/>
          <w:u w:val="single"/>
        </w:rPr>
        <w:t>ekspertu grupu</w:t>
      </w:r>
      <w:r>
        <w:rPr>
          <w:rFonts w:ascii="Times New Roman" w:hAnsi="Times New Roman"/>
          <w:sz w:val="24"/>
        </w:rPr>
        <w:t xml:space="preserve">, kuru veido sākotnējā pārskatīšanā ieceltais </w:t>
      </w:r>
      <w:r>
        <w:rPr>
          <w:rFonts w:ascii="Times New Roman" w:hAnsi="Times New Roman"/>
          <w:sz w:val="24"/>
          <w:u w:val="single"/>
        </w:rPr>
        <w:t>eksperts</w:t>
      </w:r>
      <w:r>
        <w:rPr>
          <w:rFonts w:ascii="Times New Roman" w:hAnsi="Times New Roman"/>
          <w:sz w:val="24"/>
        </w:rPr>
        <w:t xml:space="preserve"> un divi (2) pārējie </w:t>
      </w:r>
      <w:r>
        <w:rPr>
          <w:rFonts w:ascii="Times New Roman" w:hAnsi="Times New Roman"/>
          <w:sz w:val="24"/>
          <w:u w:val="single"/>
        </w:rPr>
        <w:t>eksperti</w:t>
      </w:r>
      <w:r>
        <w:rPr>
          <w:rFonts w:ascii="Times New Roman" w:hAnsi="Times New Roman"/>
          <w:sz w:val="24"/>
        </w:rPr>
        <w:t>.</w:t>
      </w:r>
    </w:p>
    <w:p w14:paraId="26B992D9" w14:textId="77777777" w:rsidR="004E73FC" w:rsidRPr="002B4D54" w:rsidRDefault="004E73FC" w:rsidP="002B4D54">
      <w:pPr>
        <w:jc w:val="both"/>
        <w:rPr>
          <w:rFonts w:ascii="Times New Roman" w:eastAsia="Arial" w:hAnsi="Times New Roman" w:cs="Arial"/>
          <w:noProof/>
          <w:sz w:val="24"/>
          <w:szCs w:val="14"/>
        </w:rPr>
      </w:pPr>
    </w:p>
    <w:p w14:paraId="3843623A" w14:textId="2D545C3F" w:rsidR="004E73FC" w:rsidRPr="002B4D54" w:rsidRDefault="009D0A44" w:rsidP="009D0A44">
      <w:pPr>
        <w:pStyle w:val="Pamatteksts"/>
        <w:tabs>
          <w:tab w:val="left" w:pos="1292"/>
        </w:tabs>
        <w:ind w:left="0"/>
        <w:jc w:val="both"/>
        <w:rPr>
          <w:rFonts w:ascii="Times New Roman" w:hAnsi="Times New Roman"/>
          <w:noProof/>
          <w:sz w:val="24"/>
        </w:rPr>
      </w:pPr>
      <w:bookmarkStart w:id="271" w:name="C.3.2_The_review_by_the_three_(3)_Expert"/>
      <w:bookmarkEnd w:id="271"/>
      <w:r>
        <w:rPr>
          <w:rFonts w:ascii="Times New Roman" w:hAnsi="Times New Roman"/>
          <w:b/>
          <w:sz w:val="24"/>
        </w:rPr>
        <w:t xml:space="preserve">C.3.2. </w:t>
      </w:r>
      <w:r>
        <w:rPr>
          <w:rFonts w:ascii="Times New Roman" w:hAnsi="Times New Roman"/>
          <w:sz w:val="24"/>
        </w:rPr>
        <w:t xml:space="preserve">Pārskatīšana, ko veic trīs (3) </w:t>
      </w:r>
      <w:r>
        <w:rPr>
          <w:rFonts w:ascii="Times New Roman" w:hAnsi="Times New Roman"/>
          <w:sz w:val="24"/>
          <w:u w:val="single"/>
        </w:rPr>
        <w:t>eksperti</w:t>
      </w:r>
      <w:r>
        <w:rPr>
          <w:rFonts w:ascii="Times New Roman" w:hAnsi="Times New Roman"/>
          <w:sz w:val="24"/>
        </w:rPr>
        <w:t xml:space="preserve">, attiecīgi notiek saskaņā ar to pašu procedūru, kas izklāstīta šā pielikuma C sadaļas 2. punkta 2. apakšpunktā. Katrs no trim (3) </w:t>
      </w:r>
      <w:r>
        <w:rPr>
          <w:rFonts w:ascii="Times New Roman" w:hAnsi="Times New Roman"/>
          <w:sz w:val="24"/>
          <w:u w:val="single"/>
        </w:rPr>
        <w:t>ekspertiem</w:t>
      </w:r>
      <w:r>
        <w:rPr>
          <w:rFonts w:ascii="Times New Roman" w:hAnsi="Times New Roman"/>
          <w:sz w:val="24"/>
        </w:rPr>
        <w:t xml:space="preserve"> ievada </w:t>
      </w:r>
      <w:r>
        <w:rPr>
          <w:rFonts w:ascii="Times New Roman" w:hAnsi="Times New Roman"/>
          <w:i/>
          <w:sz w:val="24"/>
        </w:rPr>
        <w:t>ADAMS</w:t>
      </w:r>
      <w:r>
        <w:rPr>
          <w:rFonts w:ascii="Times New Roman" w:hAnsi="Times New Roman"/>
          <w:sz w:val="24"/>
        </w:rPr>
        <w:t xml:space="preserve"> sistēmā savu personīgo ziņojumu. To dara septiņu (7) dienu laikā pēc pieprasījuma saņemšanas.</w:t>
      </w:r>
    </w:p>
    <w:p w14:paraId="0C1C2B48" w14:textId="77777777" w:rsidR="004E73FC" w:rsidRPr="002B4D54" w:rsidRDefault="004E73FC" w:rsidP="002B4D54">
      <w:pPr>
        <w:jc w:val="both"/>
        <w:rPr>
          <w:rFonts w:ascii="Times New Roman" w:hAnsi="Times New Roman"/>
          <w:noProof/>
          <w:sz w:val="24"/>
        </w:rPr>
      </w:pPr>
    </w:p>
    <w:p w14:paraId="2FB52553" w14:textId="46208FC1" w:rsidR="004E73FC" w:rsidRPr="002B4D54" w:rsidRDefault="009D0A44" w:rsidP="009D0A44">
      <w:pPr>
        <w:pStyle w:val="Pamatteksts"/>
        <w:tabs>
          <w:tab w:val="left" w:pos="1292"/>
        </w:tabs>
        <w:ind w:left="0"/>
        <w:jc w:val="both"/>
        <w:rPr>
          <w:rFonts w:ascii="Times New Roman" w:hAnsi="Times New Roman"/>
          <w:noProof/>
          <w:sz w:val="24"/>
        </w:rPr>
      </w:pPr>
      <w:bookmarkStart w:id="272" w:name="C.3.3_The_Athlete_Passport_Management_Un"/>
      <w:bookmarkEnd w:id="272"/>
      <w:r>
        <w:rPr>
          <w:rFonts w:ascii="Times New Roman" w:hAnsi="Times New Roman"/>
          <w:b/>
          <w:sz w:val="24"/>
        </w:rPr>
        <w:t xml:space="preserve">C.3.3.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ir atbildīga par sadarbību ar </w:t>
      </w:r>
      <w:r>
        <w:rPr>
          <w:rFonts w:ascii="Times New Roman" w:hAnsi="Times New Roman"/>
          <w:sz w:val="24"/>
          <w:u w:val="single"/>
        </w:rPr>
        <w:t>ekspertiem</w:t>
      </w:r>
      <w:r>
        <w:rPr>
          <w:rFonts w:ascii="Times New Roman" w:hAnsi="Times New Roman"/>
          <w:sz w:val="24"/>
        </w:rPr>
        <w:t xml:space="preserve"> un to, lai informācija par </w:t>
      </w:r>
      <w:r>
        <w:rPr>
          <w:rFonts w:ascii="Times New Roman" w:hAnsi="Times New Roman"/>
          <w:sz w:val="24"/>
          <w:u w:val="single"/>
        </w:rPr>
        <w:t>ekspertu</w:t>
      </w:r>
      <w:r>
        <w:rPr>
          <w:rFonts w:ascii="Times New Roman" w:hAnsi="Times New Roman"/>
          <w:sz w:val="24"/>
        </w:rPr>
        <w:t xml:space="preserve"> turpmāk sniegto vērtējumu tiktu nodota </w:t>
      </w:r>
      <w:r>
        <w:rPr>
          <w:rFonts w:ascii="Times New Roman" w:hAnsi="Times New Roman"/>
          <w:sz w:val="24"/>
          <w:u w:val="single"/>
        </w:rPr>
        <w:t>par pasi atbildīgajai organizācijai</w:t>
      </w:r>
      <w:r>
        <w:rPr>
          <w:rFonts w:ascii="Times New Roman" w:hAnsi="Times New Roman"/>
          <w:sz w:val="24"/>
        </w:rPr>
        <w:t xml:space="preserve">. </w:t>
      </w:r>
      <w:r>
        <w:rPr>
          <w:rFonts w:ascii="Times New Roman" w:hAnsi="Times New Roman"/>
          <w:sz w:val="24"/>
          <w:u w:val="single"/>
        </w:rPr>
        <w:t>Eksperti</w:t>
      </w:r>
      <w:r>
        <w:rPr>
          <w:rFonts w:ascii="Times New Roman" w:hAnsi="Times New Roman"/>
          <w:sz w:val="24"/>
        </w:rPr>
        <w:t xml:space="preserve"> var pieprasīt papildu informāciju, kas viņiem šķiet būtiska pārskatīšanas veikšanai, jo īpaši informāciju, kas saistīta ar medicīniskiem stāvokļiem, </w:t>
      </w:r>
      <w:r>
        <w:rPr>
          <w:rFonts w:ascii="Times New Roman" w:hAnsi="Times New Roman"/>
          <w:i/>
          <w:sz w:val="24"/>
        </w:rPr>
        <w:t>sacensību</w:t>
      </w:r>
      <w:r>
        <w:rPr>
          <w:rFonts w:ascii="Times New Roman" w:hAnsi="Times New Roman"/>
          <w:sz w:val="24"/>
        </w:rPr>
        <w:t xml:space="preserve"> grafikiem un/vai </w:t>
      </w:r>
      <w:r>
        <w:rPr>
          <w:rFonts w:ascii="Times New Roman" w:hAnsi="Times New Roman"/>
          <w:i/>
          <w:sz w:val="24"/>
        </w:rPr>
        <w:t>parauga(-u)</w:t>
      </w:r>
      <w:r>
        <w:rPr>
          <w:rFonts w:ascii="Times New Roman" w:hAnsi="Times New Roman"/>
          <w:sz w:val="24"/>
        </w:rPr>
        <w:t xml:space="preserve"> analīzes rezultātiem. Šādus pieprasījumus ar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starpniecību adresē </w:t>
      </w:r>
      <w:r>
        <w:rPr>
          <w:rFonts w:ascii="Times New Roman" w:hAnsi="Times New Roman"/>
          <w:sz w:val="24"/>
          <w:u w:val="single"/>
        </w:rPr>
        <w:t>par pasi atbildīgajai organizācijai</w:t>
      </w:r>
      <w:r>
        <w:rPr>
          <w:rFonts w:ascii="Times New Roman" w:hAnsi="Times New Roman"/>
          <w:sz w:val="24"/>
        </w:rPr>
        <w:t>.</w:t>
      </w:r>
    </w:p>
    <w:p w14:paraId="5365B585" w14:textId="77777777" w:rsidR="004E73FC" w:rsidRPr="002B4D54" w:rsidRDefault="004E73FC" w:rsidP="002B4D54">
      <w:pPr>
        <w:jc w:val="both"/>
        <w:rPr>
          <w:rFonts w:ascii="Times New Roman" w:eastAsia="Arial" w:hAnsi="Times New Roman" w:cs="Arial"/>
          <w:noProof/>
          <w:sz w:val="24"/>
          <w:szCs w:val="14"/>
        </w:rPr>
      </w:pPr>
    </w:p>
    <w:p w14:paraId="7FF19D62" w14:textId="42E3E598" w:rsidR="004E73FC" w:rsidRPr="002B4D54" w:rsidRDefault="009D0A44" w:rsidP="009D0A44">
      <w:pPr>
        <w:pStyle w:val="Pamatteksts"/>
        <w:tabs>
          <w:tab w:val="left" w:pos="1292"/>
        </w:tabs>
        <w:ind w:left="0"/>
        <w:jc w:val="both"/>
        <w:rPr>
          <w:rFonts w:ascii="Times New Roman" w:hAnsi="Times New Roman"/>
          <w:noProof/>
          <w:sz w:val="24"/>
        </w:rPr>
      </w:pPr>
      <w:bookmarkStart w:id="273" w:name="C.3.4_A_unanimous_opinion_among_the_thre"/>
      <w:bookmarkEnd w:id="273"/>
      <w:r>
        <w:rPr>
          <w:rFonts w:ascii="Times New Roman" w:hAnsi="Times New Roman"/>
          <w:b/>
          <w:sz w:val="24"/>
        </w:rPr>
        <w:t xml:space="preserve">C.3.4. </w:t>
      </w:r>
      <w:r>
        <w:rPr>
          <w:rFonts w:ascii="Times New Roman" w:hAnsi="Times New Roman"/>
          <w:sz w:val="24"/>
        </w:rPr>
        <w:t xml:space="preserve">Lai turpinātu procedūru, kuras rezultātā var nonākt pie apgalvojuma par </w:t>
      </w:r>
      <w:r>
        <w:rPr>
          <w:rFonts w:ascii="Times New Roman" w:hAnsi="Times New Roman"/>
          <w:i/>
          <w:sz w:val="24"/>
        </w:rPr>
        <w:t>nelabvēlīgiem [bioloģiskās] pases parametriem</w:t>
      </w:r>
      <w:r>
        <w:rPr>
          <w:rFonts w:ascii="Times New Roman" w:hAnsi="Times New Roman"/>
          <w:sz w:val="24"/>
        </w:rPr>
        <w:t xml:space="preserve">, visiem trim (3) </w:t>
      </w:r>
      <w:r>
        <w:rPr>
          <w:rFonts w:ascii="Times New Roman" w:hAnsi="Times New Roman"/>
          <w:sz w:val="24"/>
          <w:u w:val="single"/>
        </w:rPr>
        <w:t>ekspertiem</w:t>
      </w:r>
      <w:r>
        <w:rPr>
          <w:rFonts w:ascii="Times New Roman" w:hAnsi="Times New Roman"/>
          <w:sz w:val="24"/>
        </w:rPr>
        <w:t xml:space="preserve"> jābūt vienprātīgiem, kas nozīmē, ka visiem trim (3) </w:t>
      </w:r>
      <w:r>
        <w:rPr>
          <w:rFonts w:ascii="Times New Roman" w:hAnsi="Times New Roman"/>
          <w:sz w:val="24"/>
          <w:u w:val="single"/>
        </w:rPr>
        <w:t>ekspertiem</w:t>
      </w:r>
      <w:r>
        <w:rPr>
          <w:rFonts w:ascii="Times New Roman" w:hAnsi="Times New Roman"/>
          <w:sz w:val="24"/>
        </w:rPr>
        <w:t xml:space="preserve"> jāsniedz atzinums par “dopinga varbūtību”. Visiem trim (3) </w:t>
      </w:r>
      <w:r>
        <w:rPr>
          <w:rFonts w:ascii="Times New Roman" w:hAnsi="Times New Roman"/>
          <w:sz w:val="24"/>
          <w:u w:val="single"/>
        </w:rPr>
        <w:t>ekspertiem</w:t>
      </w:r>
      <w:r>
        <w:rPr>
          <w:rFonts w:ascii="Times New Roman" w:hAnsi="Times New Roman"/>
          <w:sz w:val="24"/>
        </w:rPr>
        <w:t xml:space="preserve"> jānonāk pie secinājuma, izvērtējot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pasi</w:t>
      </w:r>
      <w:r>
        <w:rPr>
          <w:rFonts w:ascii="Times New Roman" w:hAnsi="Times New Roman"/>
          <w:sz w:val="24"/>
        </w:rPr>
        <w:t>, kurā ir vieni un tie paši dati.</w:t>
      </w:r>
    </w:p>
    <w:p w14:paraId="732FB248" w14:textId="77777777" w:rsidR="004E73FC" w:rsidRPr="002B4D54" w:rsidRDefault="004E73FC" w:rsidP="002B4D54">
      <w:pPr>
        <w:jc w:val="both"/>
        <w:rPr>
          <w:rFonts w:ascii="Times New Roman" w:eastAsia="Arial" w:hAnsi="Times New Roman" w:cs="Arial"/>
          <w:noProof/>
          <w:sz w:val="24"/>
          <w:szCs w:val="14"/>
        </w:rPr>
      </w:pPr>
    </w:p>
    <w:p w14:paraId="07D773C3" w14:textId="77777777" w:rsidR="004E73FC" w:rsidRPr="002B4D54" w:rsidRDefault="004E73FC" w:rsidP="002B4D54">
      <w:pPr>
        <w:jc w:val="both"/>
        <w:rPr>
          <w:rFonts w:ascii="Times New Roman" w:eastAsia="Arial" w:hAnsi="Times New Roman" w:cs="Arial"/>
          <w:noProof/>
          <w:sz w:val="24"/>
        </w:rPr>
      </w:pPr>
      <w:bookmarkStart w:id="274" w:name="[Comment_to_Article_C.3.4:_The_three_(3)"/>
      <w:bookmarkEnd w:id="274"/>
      <w:r>
        <w:rPr>
          <w:rFonts w:ascii="Times New Roman" w:hAnsi="Times New Roman"/>
          <w:i/>
          <w:sz w:val="24"/>
        </w:rPr>
        <w:t xml:space="preserve">[Piezīme par C pielikuma 3. punkta 4. apakšpunktu. Triju (3) </w:t>
      </w:r>
      <w:r>
        <w:rPr>
          <w:rFonts w:ascii="Times New Roman" w:hAnsi="Times New Roman"/>
          <w:i/>
          <w:sz w:val="24"/>
          <w:u w:val="single"/>
        </w:rPr>
        <w:t>ekspertu</w:t>
      </w:r>
      <w:r>
        <w:rPr>
          <w:rFonts w:ascii="Times New Roman" w:hAnsi="Times New Roman"/>
          <w:i/>
          <w:sz w:val="24"/>
        </w:rPr>
        <w:t xml:space="preserve"> atzinumus nedrīkst uzkrāt laika gaitā, un tie nevar pamatoties uz atšķirīgiem datiem.]</w:t>
      </w:r>
    </w:p>
    <w:p w14:paraId="6F80C033" w14:textId="77777777" w:rsidR="004E73FC" w:rsidRPr="002B4D54" w:rsidRDefault="004E73FC" w:rsidP="002B4D54">
      <w:pPr>
        <w:jc w:val="both"/>
        <w:rPr>
          <w:rFonts w:ascii="Times New Roman" w:eastAsia="Arial" w:hAnsi="Times New Roman" w:cs="Arial"/>
          <w:i/>
          <w:noProof/>
          <w:sz w:val="24"/>
          <w:szCs w:val="20"/>
        </w:rPr>
      </w:pPr>
    </w:p>
    <w:p w14:paraId="395A65DB" w14:textId="27E28839" w:rsidR="004E73FC" w:rsidRPr="002B4D54" w:rsidRDefault="009D0A44" w:rsidP="009D0A44">
      <w:pPr>
        <w:pStyle w:val="Pamatteksts"/>
        <w:tabs>
          <w:tab w:val="left" w:pos="1292"/>
        </w:tabs>
        <w:ind w:left="0"/>
        <w:jc w:val="both"/>
        <w:rPr>
          <w:rFonts w:ascii="Times New Roman" w:hAnsi="Times New Roman"/>
          <w:noProof/>
          <w:sz w:val="24"/>
        </w:rPr>
      </w:pPr>
      <w:bookmarkStart w:id="275" w:name="C.3.5_To_reach_a_conclusion_of_“Likely_d"/>
      <w:bookmarkEnd w:id="275"/>
      <w:r>
        <w:rPr>
          <w:rFonts w:ascii="Times New Roman" w:hAnsi="Times New Roman"/>
          <w:b/>
          <w:sz w:val="24"/>
        </w:rPr>
        <w:t xml:space="preserve">C.3.5. </w:t>
      </w:r>
      <w:r>
        <w:rPr>
          <w:rFonts w:ascii="Times New Roman" w:hAnsi="Times New Roman"/>
          <w:sz w:val="24"/>
        </w:rPr>
        <w:t xml:space="preserve">Lai secinātu “dopinga varbūtību” tad, ja nav </w:t>
      </w:r>
      <w:r>
        <w:rPr>
          <w:rFonts w:ascii="Times New Roman" w:hAnsi="Times New Roman"/>
          <w:i/>
          <w:iCs/>
          <w:sz w:val="24"/>
        </w:rPr>
        <w:t>netipisku [bioloģiskās] pases parametru</w:t>
      </w:r>
      <w:r>
        <w:rPr>
          <w:rFonts w:ascii="Times New Roman" w:hAnsi="Times New Roman"/>
          <w:sz w:val="24"/>
        </w:rPr>
        <w:t xml:space="preserve">, </w:t>
      </w:r>
      <w:r>
        <w:rPr>
          <w:rFonts w:ascii="Times New Roman" w:hAnsi="Times New Roman"/>
          <w:sz w:val="24"/>
          <w:u w:val="single"/>
        </w:rPr>
        <w:t>ekspertu grupai</w:t>
      </w:r>
      <w:r>
        <w:rPr>
          <w:rFonts w:ascii="Times New Roman" w:hAnsi="Times New Roman"/>
          <w:sz w:val="24"/>
        </w:rPr>
        <w:t xml:space="preserve"> jānonāk pie vienprātīga atzinuma par augstu varbūtību, ka </w:t>
      </w:r>
      <w:r>
        <w:rPr>
          <w:rFonts w:ascii="Times New Roman" w:hAnsi="Times New Roman"/>
          <w:sz w:val="24"/>
          <w:u w:val="single"/>
        </w:rPr>
        <w:t>[bioloģiskās] pases</w:t>
      </w:r>
      <w:r>
        <w:rPr>
          <w:rFonts w:ascii="Times New Roman" w:hAnsi="Times New Roman"/>
          <w:sz w:val="24"/>
        </w:rPr>
        <w:t xml:space="preserve"> dati ir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metodes lietošanas</w:t>
      </w:r>
      <w:r>
        <w:rPr>
          <w:rFonts w:ascii="Times New Roman" w:hAnsi="Times New Roman"/>
          <w:sz w:val="24"/>
        </w:rPr>
        <w:t xml:space="preserve"> rezultāts, un jāsecina, ka nav pamata samērā iespējamai hipotēzei, saskaņā ar kuru </w:t>
      </w:r>
      <w:r>
        <w:rPr>
          <w:rFonts w:ascii="Times New Roman" w:hAnsi="Times New Roman"/>
          <w:sz w:val="24"/>
          <w:u w:val="single"/>
        </w:rPr>
        <w:t>[bioloģiskās] pases</w:t>
      </w:r>
      <w:r>
        <w:rPr>
          <w:rFonts w:ascii="Times New Roman" w:hAnsi="Times New Roman"/>
          <w:sz w:val="24"/>
        </w:rPr>
        <w:t xml:space="preserve"> dati varētu būt normāla fizioloģiska stāvokļa rezultāts, kā arī, visticamāk, tie nav patoloģiska stāvokļa rezultāts.</w:t>
      </w:r>
    </w:p>
    <w:p w14:paraId="5C0249D0" w14:textId="77777777" w:rsidR="004E73FC" w:rsidRPr="002B4D54" w:rsidRDefault="004E73FC" w:rsidP="002B4D54">
      <w:pPr>
        <w:jc w:val="both"/>
        <w:rPr>
          <w:rFonts w:ascii="Times New Roman" w:eastAsia="Arial" w:hAnsi="Times New Roman" w:cs="Arial"/>
          <w:noProof/>
          <w:sz w:val="24"/>
          <w:szCs w:val="20"/>
        </w:rPr>
      </w:pPr>
    </w:p>
    <w:p w14:paraId="5ED6A6CC" w14:textId="1C65652D" w:rsidR="004E73FC" w:rsidRPr="002B4D54" w:rsidRDefault="009D0A44" w:rsidP="009D0A44">
      <w:pPr>
        <w:pStyle w:val="Pamatteksts"/>
        <w:tabs>
          <w:tab w:val="left" w:pos="1292"/>
        </w:tabs>
        <w:ind w:left="0"/>
        <w:jc w:val="both"/>
        <w:rPr>
          <w:rFonts w:ascii="Times New Roman" w:hAnsi="Times New Roman"/>
          <w:noProof/>
          <w:sz w:val="24"/>
        </w:rPr>
      </w:pPr>
      <w:bookmarkStart w:id="276" w:name="C.3.6_In_the_case_when_two_(2)_Experts_e"/>
      <w:bookmarkEnd w:id="276"/>
      <w:r>
        <w:rPr>
          <w:rFonts w:ascii="Times New Roman" w:hAnsi="Times New Roman"/>
          <w:b/>
          <w:sz w:val="24"/>
        </w:rPr>
        <w:t xml:space="preserve">C.3.6. </w:t>
      </w:r>
      <w:r>
        <w:rPr>
          <w:rFonts w:ascii="Times New Roman" w:hAnsi="Times New Roman"/>
          <w:sz w:val="24"/>
        </w:rPr>
        <w:t xml:space="preserve">Gadījumā, ja divi (2) </w:t>
      </w:r>
      <w:r>
        <w:rPr>
          <w:rFonts w:ascii="Times New Roman" w:hAnsi="Times New Roman"/>
          <w:sz w:val="24"/>
          <w:u w:val="single"/>
        </w:rPr>
        <w:t>eksperti</w:t>
      </w:r>
      <w:r>
        <w:rPr>
          <w:rFonts w:ascii="Times New Roman" w:hAnsi="Times New Roman"/>
          <w:sz w:val="24"/>
        </w:rPr>
        <w:t xml:space="preserve"> vērtē </w:t>
      </w:r>
      <w:r>
        <w:rPr>
          <w:rFonts w:ascii="Times New Roman" w:hAnsi="Times New Roman"/>
          <w:sz w:val="24"/>
          <w:u w:val="single"/>
        </w:rPr>
        <w:t>[bioloģisko] pasi</w:t>
      </w:r>
      <w:r>
        <w:rPr>
          <w:rFonts w:ascii="Times New Roman" w:hAnsi="Times New Roman"/>
          <w:sz w:val="24"/>
        </w:rPr>
        <w:t xml:space="preserve">, atzīstot “dopinga varbūtību”, un trešais </w:t>
      </w:r>
      <w:r>
        <w:rPr>
          <w:rFonts w:ascii="Times New Roman" w:hAnsi="Times New Roman"/>
          <w:sz w:val="24"/>
          <w:u w:val="single"/>
        </w:rPr>
        <w:t>eksperts</w:t>
      </w:r>
      <w:r>
        <w:rPr>
          <w:rFonts w:ascii="Times New Roman" w:hAnsi="Times New Roman"/>
          <w:sz w:val="24"/>
        </w:rPr>
        <w:t xml:space="preserve"> sniedz atzinumu “aizdomīgi rezultāti”, pieprasot sniegt papildu informāciju, </w:t>
      </w:r>
      <w:r>
        <w:rPr>
          <w:rFonts w:ascii="Times New Roman" w:hAnsi="Times New Roman"/>
          <w:i/>
          <w:iCs/>
          <w:sz w:val="24"/>
          <w:u w:val="single"/>
        </w:rPr>
        <w:lastRenderedPageBreak/>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pirms galīgā atzinuma sniegšanas apspriežas ar </w:t>
      </w:r>
      <w:r>
        <w:rPr>
          <w:rFonts w:ascii="Times New Roman" w:hAnsi="Times New Roman"/>
          <w:sz w:val="24"/>
          <w:u w:val="single"/>
        </w:rPr>
        <w:t>ekspertu grupu</w:t>
      </w:r>
      <w:r>
        <w:rPr>
          <w:rFonts w:ascii="Times New Roman" w:hAnsi="Times New Roman"/>
          <w:sz w:val="24"/>
        </w:rPr>
        <w:t xml:space="preserve">. Grupa var arī vērsties pēc padoma pie atbilstoša pieaicināta </w:t>
      </w:r>
      <w:r>
        <w:rPr>
          <w:rFonts w:ascii="Times New Roman" w:hAnsi="Times New Roman"/>
          <w:sz w:val="24"/>
          <w:u w:val="single"/>
        </w:rPr>
        <w:t>eksperta</w:t>
      </w:r>
      <w:r>
        <w:rPr>
          <w:rFonts w:ascii="Times New Roman" w:hAnsi="Times New Roman"/>
          <w:sz w:val="24"/>
        </w:rPr>
        <w:t xml:space="preserve">, kaut arī tas jādara, ievērojot stingru konfidencialitāti saistībā ar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personas datiem</w:t>
      </w:r>
      <w:r>
        <w:rPr>
          <w:rFonts w:ascii="Times New Roman" w:hAnsi="Times New Roman"/>
          <w:sz w:val="24"/>
        </w:rPr>
        <w:t>.</w:t>
      </w:r>
    </w:p>
    <w:p w14:paraId="6BC9D213" w14:textId="77777777" w:rsidR="004E73FC" w:rsidRPr="002B4D54" w:rsidRDefault="004E73FC" w:rsidP="002B4D54">
      <w:pPr>
        <w:jc w:val="both"/>
        <w:rPr>
          <w:rFonts w:ascii="Times New Roman" w:eastAsia="Arial" w:hAnsi="Times New Roman" w:cs="Arial"/>
          <w:noProof/>
          <w:sz w:val="24"/>
          <w:szCs w:val="14"/>
        </w:rPr>
      </w:pPr>
    </w:p>
    <w:p w14:paraId="388D074F" w14:textId="78E76F38" w:rsidR="004E73FC" w:rsidRPr="002B4D54" w:rsidRDefault="009D0A44" w:rsidP="009D0A44">
      <w:pPr>
        <w:pStyle w:val="Pamatteksts"/>
        <w:tabs>
          <w:tab w:val="left" w:pos="1292"/>
        </w:tabs>
        <w:ind w:left="0"/>
        <w:jc w:val="both"/>
        <w:rPr>
          <w:rFonts w:ascii="Times New Roman" w:hAnsi="Times New Roman"/>
          <w:noProof/>
          <w:sz w:val="24"/>
        </w:rPr>
      </w:pPr>
      <w:bookmarkStart w:id="277" w:name="C.3.7_If_no_unanimity_can_be_reached_amo"/>
      <w:bookmarkEnd w:id="277"/>
      <w:r>
        <w:rPr>
          <w:rFonts w:ascii="Times New Roman" w:hAnsi="Times New Roman"/>
          <w:b/>
          <w:sz w:val="24"/>
        </w:rPr>
        <w:t xml:space="preserve">C.3.7. </w:t>
      </w:r>
      <w:r>
        <w:rPr>
          <w:rFonts w:ascii="Times New Roman" w:hAnsi="Times New Roman"/>
          <w:sz w:val="24"/>
        </w:rPr>
        <w:t xml:space="preserve">Ja triju (3) </w:t>
      </w:r>
      <w:r>
        <w:rPr>
          <w:rFonts w:ascii="Times New Roman" w:hAnsi="Times New Roman"/>
          <w:sz w:val="24"/>
          <w:u w:val="single"/>
        </w:rPr>
        <w:t>ekspertu</w:t>
      </w:r>
      <w:r>
        <w:rPr>
          <w:rFonts w:ascii="Times New Roman" w:hAnsi="Times New Roman"/>
          <w:sz w:val="24"/>
        </w:rPr>
        <w:t xml:space="preserve"> starpā nevar panākt vienprātību,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norāda, ka </w:t>
      </w:r>
      <w:r>
        <w:rPr>
          <w:rFonts w:ascii="Times New Roman" w:hAnsi="Times New Roman"/>
          <w:sz w:val="24"/>
          <w:u w:val="single"/>
        </w:rPr>
        <w:t>[bioloģiskā] pase</w:t>
      </w:r>
      <w:r>
        <w:rPr>
          <w:rFonts w:ascii="Times New Roman" w:hAnsi="Times New Roman"/>
          <w:sz w:val="24"/>
        </w:rPr>
        <w:t xml:space="preserve"> ir “aizdomīga”, atjaunina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ziņojumu un sniedz ieteikumu </w:t>
      </w:r>
      <w:r>
        <w:rPr>
          <w:rFonts w:ascii="Times New Roman" w:hAnsi="Times New Roman"/>
          <w:sz w:val="24"/>
          <w:u w:val="single"/>
        </w:rPr>
        <w:t>par pasi atbildīgajai organizācijai</w:t>
      </w:r>
      <w:r>
        <w:rPr>
          <w:rFonts w:ascii="Times New Roman" w:hAnsi="Times New Roman"/>
          <w:sz w:val="24"/>
        </w:rPr>
        <w:t xml:space="preserve"> veikt papildu </w:t>
      </w:r>
      <w:r>
        <w:rPr>
          <w:rFonts w:ascii="Times New Roman" w:hAnsi="Times New Roman"/>
          <w:i/>
          <w:iCs/>
          <w:sz w:val="24"/>
        </w:rPr>
        <w:t>pārbaudes</w:t>
      </w:r>
      <w:r>
        <w:rPr>
          <w:rFonts w:ascii="Times New Roman" w:hAnsi="Times New Roman"/>
          <w:sz w:val="24"/>
        </w:rPr>
        <w:t xml:space="preserve"> un/vai pēc vajadzības</w:t>
      </w:r>
      <w:bookmarkStart w:id="278" w:name="_bookmark66"/>
      <w:bookmarkEnd w:id="278"/>
      <w:r>
        <w:rPr>
          <w:rFonts w:ascii="Times New Roman" w:hAnsi="Times New Roman"/>
          <w:sz w:val="24"/>
        </w:rPr>
        <w:t xml:space="preserve"> vākt informāciju par </w:t>
      </w:r>
      <w:r>
        <w:rPr>
          <w:rFonts w:ascii="Times New Roman" w:hAnsi="Times New Roman"/>
          <w:i/>
          <w:iCs/>
          <w:sz w:val="24"/>
        </w:rPr>
        <w:t>sportistu</w:t>
      </w:r>
      <w:r>
        <w:rPr>
          <w:rFonts w:ascii="Times New Roman" w:hAnsi="Times New Roman"/>
          <w:sz w:val="24"/>
        </w:rPr>
        <w:t xml:space="preserve"> (saskaņā ar Vadlīnijām par informācijas vākšanu un ievākto ziņu apmaiņu [</w:t>
      </w:r>
      <w:proofErr w:type="spellStart"/>
      <w:r>
        <w:rPr>
          <w:rFonts w:ascii="Times New Roman" w:hAnsi="Times New Roman"/>
          <w:i/>
          <w:iCs/>
          <w:sz w:val="24"/>
        </w:rPr>
        <w:t>Information</w:t>
      </w:r>
      <w:proofErr w:type="spellEnd"/>
      <w:r>
        <w:rPr>
          <w:rFonts w:ascii="Times New Roman" w:hAnsi="Times New Roman"/>
          <w:i/>
          <w:iCs/>
          <w:sz w:val="24"/>
        </w:rPr>
        <w:t xml:space="preserve"> </w:t>
      </w:r>
      <w:proofErr w:type="spellStart"/>
      <w:r>
        <w:rPr>
          <w:rFonts w:ascii="Times New Roman" w:hAnsi="Times New Roman"/>
          <w:i/>
          <w:iCs/>
          <w:sz w:val="24"/>
        </w:rPr>
        <w:t>Gathering</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Intelligence</w:t>
      </w:r>
      <w:proofErr w:type="spellEnd"/>
      <w:r>
        <w:rPr>
          <w:rFonts w:ascii="Times New Roman" w:hAnsi="Times New Roman"/>
          <w:i/>
          <w:iCs/>
          <w:sz w:val="24"/>
        </w:rPr>
        <w:t xml:space="preserve"> </w:t>
      </w:r>
      <w:proofErr w:type="spellStart"/>
      <w:r>
        <w:rPr>
          <w:rFonts w:ascii="Times New Roman" w:hAnsi="Times New Roman"/>
          <w:i/>
          <w:iCs/>
          <w:sz w:val="24"/>
        </w:rPr>
        <w:t>Sharing</w:t>
      </w:r>
      <w:proofErr w:type="spellEnd"/>
      <w:r>
        <w:rPr>
          <w:rFonts w:ascii="Times New Roman" w:hAnsi="Times New Roman"/>
          <w:i/>
          <w:iCs/>
          <w:sz w:val="24"/>
        </w:rPr>
        <w:t xml:space="preserve"> </w:t>
      </w:r>
      <w:proofErr w:type="spellStart"/>
      <w:r>
        <w:rPr>
          <w:rFonts w:ascii="Times New Roman" w:hAnsi="Times New Roman"/>
          <w:i/>
          <w:iCs/>
          <w:sz w:val="24"/>
        </w:rPr>
        <w:t>Guidelines</w:t>
      </w:r>
      <w:proofErr w:type="spellEnd"/>
      <w:r>
        <w:rPr>
          <w:rFonts w:ascii="Times New Roman" w:hAnsi="Times New Roman"/>
          <w:sz w:val="24"/>
        </w:rPr>
        <w:t>]).</w:t>
      </w:r>
    </w:p>
    <w:p w14:paraId="2004C7E7" w14:textId="77777777" w:rsidR="004E73FC" w:rsidRPr="002B4D54" w:rsidRDefault="004E73FC" w:rsidP="002B4D54">
      <w:pPr>
        <w:jc w:val="both"/>
        <w:rPr>
          <w:rFonts w:ascii="Times New Roman" w:eastAsia="Arial" w:hAnsi="Times New Roman" w:cs="Arial"/>
          <w:noProof/>
          <w:sz w:val="24"/>
          <w:szCs w:val="21"/>
        </w:rPr>
      </w:pPr>
    </w:p>
    <w:p w14:paraId="7275B6D7" w14:textId="715820E1" w:rsidR="004E73FC" w:rsidRPr="008D4562" w:rsidRDefault="009D0A44" w:rsidP="008D4562">
      <w:pPr>
        <w:pStyle w:val="Virsraksts3"/>
        <w:tabs>
          <w:tab w:val="left" w:pos="661"/>
        </w:tabs>
        <w:ind w:left="0" w:firstLine="0"/>
        <w:jc w:val="both"/>
        <w:rPr>
          <w:rFonts w:ascii="Times New Roman" w:hAnsi="Times New Roman"/>
          <w:sz w:val="24"/>
        </w:rPr>
      </w:pPr>
      <w:bookmarkStart w:id="279" w:name="C.4_Conference_Call,_Compilation_of_the_"/>
      <w:bookmarkStart w:id="280" w:name="_Toc68872653"/>
      <w:bookmarkEnd w:id="279"/>
      <w:r w:rsidRPr="008D4562">
        <w:rPr>
          <w:rFonts w:ascii="Times New Roman" w:hAnsi="Times New Roman"/>
          <w:sz w:val="24"/>
        </w:rPr>
        <w:t xml:space="preserve">C.4. Telekonference, </w:t>
      </w:r>
      <w:r w:rsidRPr="008D4562">
        <w:rPr>
          <w:rFonts w:ascii="Times New Roman" w:hAnsi="Times New Roman"/>
          <w:i/>
          <w:iCs/>
          <w:sz w:val="24"/>
          <w:u w:val="single"/>
        </w:rPr>
        <w:t>sportista bioloģiskās pases</w:t>
      </w:r>
      <w:r w:rsidRPr="008D4562">
        <w:rPr>
          <w:rFonts w:ascii="Times New Roman" w:hAnsi="Times New Roman"/>
          <w:sz w:val="24"/>
          <w:u w:val="single"/>
        </w:rPr>
        <w:t xml:space="preserve"> dokumentācijas paketes</w:t>
      </w:r>
      <w:r w:rsidRPr="008D4562">
        <w:rPr>
          <w:rFonts w:ascii="Times New Roman" w:hAnsi="Times New Roman"/>
          <w:sz w:val="24"/>
        </w:rPr>
        <w:t xml:space="preserve"> sagatavošana un </w:t>
      </w:r>
      <w:r w:rsidRPr="007F0400">
        <w:rPr>
          <w:rFonts w:ascii="Times New Roman" w:hAnsi="Times New Roman"/>
          <w:sz w:val="24"/>
          <w:u w:val="single"/>
        </w:rPr>
        <w:t>ekspertu</w:t>
      </w:r>
      <w:r w:rsidRPr="008D4562">
        <w:rPr>
          <w:rFonts w:ascii="Times New Roman" w:hAnsi="Times New Roman"/>
          <w:sz w:val="24"/>
        </w:rPr>
        <w:t xml:space="preserve"> kopīgais </w:t>
      </w:r>
      <w:r w:rsidRPr="007F0400">
        <w:rPr>
          <w:rFonts w:ascii="Times New Roman" w:hAnsi="Times New Roman"/>
          <w:sz w:val="24"/>
        </w:rPr>
        <w:t>ziņojums</w:t>
      </w:r>
      <w:bookmarkEnd w:id="280"/>
    </w:p>
    <w:p w14:paraId="28F452B7" w14:textId="77777777" w:rsidR="004E73FC" w:rsidRPr="002B4D54" w:rsidRDefault="004E73FC" w:rsidP="002B4D54">
      <w:pPr>
        <w:jc w:val="both"/>
        <w:rPr>
          <w:rFonts w:ascii="Times New Roman" w:eastAsia="Arial" w:hAnsi="Times New Roman" w:cs="Arial"/>
          <w:b/>
          <w:bCs/>
          <w:noProof/>
          <w:sz w:val="24"/>
          <w:szCs w:val="14"/>
        </w:rPr>
      </w:pPr>
    </w:p>
    <w:p w14:paraId="4015ECA7" w14:textId="52E6B073" w:rsidR="004E73FC" w:rsidRPr="002B4D54" w:rsidRDefault="009D0A44" w:rsidP="009D0A44">
      <w:pPr>
        <w:pStyle w:val="Pamatteksts"/>
        <w:tabs>
          <w:tab w:val="left" w:pos="1292"/>
        </w:tabs>
        <w:ind w:left="0"/>
        <w:jc w:val="both"/>
        <w:rPr>
          <w:rFonts w:ascii="Times New Roman" w:hAnsi="Times New Roman"/>
          <w:noProof/>
          <w:sz w:val="24"/>
        </w:rPr>
      </w:pPr>
      <w:bookmarkStart w:id="281" w:name="C.4.1_If_a_unanimous_opinion_of_“Likely_"/>
      <w:bookmarkEnd w:id="281"/>
      <w:r>
        <w:rPr>
          <w:rFonts w:ascii="Times New Roman" w:hAnsi="Times New Roman"/>
          <w:b/>
          <w:sz w:val="24"/>
        </w:rPr>
        <w:t xml:space="preserve">C.4.1. </w:t>
      </w:r>
      <w:r>
        <w:rPr>
          <w:rFonts w:ascii="Times New Roman" w:hAnsi="Times New Roman"/>
          <w:sz w:val="24"/>
        </w:rPr>
        <w:t xml:space="preserve">Ja visi trīs (3) </w:t>
      </w:r>
      <w:r>
        <w:rPr>
          <w:rFonts w:ascii="Times New Roman" w:hAnsi="Times New Roman"/>
          <w:sz w:val="24"/>
          <w:u w:val="single"/>
        </w:rPr>
        <w:t>eksperti</w:t>
      </w:r>
      <w:r>
        <w:rPr>
          <w:rFonts w:ascii="Times New Roman" w:hAnsi="Times New Roman"/>
          <w:sz w:val="24"/>
        </w:rPr>
        <w:t xml:space="preserve"> sniedz vienprātīgu atzinumu par “dopinga varbūtību”,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savā ziņojumā </w:t>
      </w:r>
      <w:r>
        <w:rPr>
          <w:rFonts w:ascii="Times New Roman" w:hAnsi="Times New Roman"/>
          <w:i/>
          <w:iCs/>
          <w:sz w:val="24"/>
        </w:rPr>
        <w:t>ADAMS</w:t>
      </w:r>
      <w:r>
        <w:rPr>
          <w:rFonts w:ascii="Times New Roman" w:hAnsi="Times New Roman"/>
          <w:sz w:val="24"/>
        </w:rPr>
        <w:t xml:space="preserve"> sistēmā norāda atzinumu par “dopinga varbūtību” un rīko telekonferenci ar </w:t>
      </w:r>
      <w:r>
        <w:rPr>
          <w:rFonts w:ascii="Times New Roman" w:hAnsi="Times New Roman"/>
          <w:sz w:val="24"/>
          <w:u w:val="single"/>
        </w:rPr>
        <w:t>ekspertu grupu</w:t>
      </w:r>
      <w:r>
        <w:rPr>
          <w:rFonts w:ascii="Times New Roman" w:hAnsi="Times New Roman"/>
          <w:sz w:val="24"/>
        </w:rPr>
        <w:t xml:space="preserve"> nākamā soļa uzsākšanai lietā, tostarp turpina veidot </w:t>
      </w:r>
      <w:r>
        <w:rPr>
          <w:rFonts w:ascii="Times New Roman" w:hAnsi="Times New Roman"/>
          <w:i/>
          <w:iCs/>
          <w:sz w:val="24"/>
          <w:u w:val="single"/>
        </w:rPr>
        <w:t>sportista bioloģiskās pases</w:t>
      </w:r>
      <w:r>
        <w:rPr>
          <w:rFonts w:ascii="Times New Roman" w:hAnsi="Times New Roman"/>
          <w:sz w:val="24"/>
          <w:u w:val="single"/>
        </w:rPr>
        <w:t xml:space="preserve"> dokumentācijas paketi</w:t>
      </w:r>
      <w:r>
        <w:rPr>
          <w:rFonts w:ascii="Times New Roman" w:hAnsi="Times New Roman"/>
          <w:sz w:val="24"/>
        </w:rPr>
        <w:t xml:space="preserve"> (skat. </w:t>
      </w:r>
      <w:r>
        <w:rPr>
          <w:rFonts w:ascii="Times New Roman" w:hAnsi="Times New Roman"/>
          <w:i/>
          <w:iCs/>
          <w:sz w:val="24"/>
        </w:rPr>
        <w:t>tehnisko dokumentu</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struktūrvienībām</w:t>
      </w:r>
      <w:r>
        <w:rPr>
          <w:rFonts w:ascii="Times New Roman" w:hAnsi="Times New Roman"/>
          <w:sz w:val="24"/>
        </w:rPr>
        <w:t xml:space="preserve">) un turpina sagatavot </w:t>
      </w:r>
      <w:r>
        <w:rPr>
          <w:rFonts w:ascii="Times New Roman" w:hAnsi="Times New Roman"/>
          <w:sz w:val="24"/>
          <w:u w:val="single"/>
        </w:rPr>
        <w:t>ekspertu</w:t>
      </w:r>
      <w:r>
        <w:rPr>
          <w:rFonts w:ascii="Times New Roman" w:hAnsi="Times New Roman"/>
          <w:sz w:val="24"/>
        </w:rPr>
        <w:t xml:space="preserve"> kopīgo ziņojumu. Gatavojoties šai telekonferencei,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struktūrvienībai</w:t>
      </w:r>
      <w:r>
        <w:rPr>
          <w:rFonts w:ascii="Times New Roman" w:hAnsi="Times New Roman"/>
          <w:sz w:val="24"/>
        </w:rPr>
        <w:t xml:space="preserve"> jāsazinās ar </w:t>
      </w:r>
      <w:r>
        <w:rPr>
          <w:rFonts w:ascii="Times New Roman" w:hAnsi="Times New Roman"/>
          <w:sz w:val="24"/>
          <w:u w:val="single"/>
        </w:rPr>
        <w:t>organizāciju, kas ir atbildīga par pasi</w:t>
      </w:r>
      <w:r>
        <w:rPr>
          <w:rFonts w:ascii="Times New Roman" w:hAnsi="Times New Roman"/>
          <w:sz w:val="24"/>
        </w:rPr>
        <w:t xml:space="preserve">, lai savāktu potenciāli būtisku informāciju, kuru dara zināmu </w:t>
      </w:r>
      <w:r>
        <w:rPr>
          <w:rFonts w:ascii="Times New Roman" w:hAnsi="Times New Roman"/>
          <w:sz w:val="24"/>
          <w:u w:val="single"/>
        </w:rPr>
        <w:t>ekspertiem</w:t>
      </w:r>
      <w:r>
        <w:rPr>
          <w:rFonts w:ascii="Times New Roman" w:hAnsi="Times New Roman"/>
          <w:sz w:val="24"/>
        </w:rPr>
        <w:t xml:space="preserve"> (piemēram, aizdomīgus analītiskos parametrus, būtisku izmeklēšanas un būtisku </w:t>
      </w:r>
      <w:proofErr w:type="spellStart"/>
      <w:r>
        <w:rPr>
          <w:rFonts w:ascii="Times New Roman" w:hAnsi="Times New Roman"/>
          <w:sz w:val="24"/>
        </w:rPr>
        <w:t>patofizioloģisku</w:t>
      </w:r>
      <w:proofErr w:type="spellEnd"/>
      <w:r>
        <w:rPr>
          <w:rFonts w:ascii="Times New Roman" w:hAnsi="Times New Roman"/>
          <w:sz w:val="24"/>
        </w:rPr>
        <w:t xml:space="preserve"> informāciju).</w:t>
      </w:r>
    </w:p>
    <w:p w14:paraId="2424A906" w14:textId="77777777" w:rsidR="004E73FC" w:rsidRPr="002B4D54" w:rsidRDefault="004E73FC" w:rsidP="002B4D54">
      <w:pPr>
        <w:jc w:val="both"/>
        <w:rPr>
          <w:rFonts w:ascii="Times New Roman" w:hAnsi="Times New Roman"/>
          <w:noProof/>
          <w:sz w:val="24"/>
        </w:rPr>
      </w:pPr>
    </w:p>
    <w:p w14:paraId="2D75034D" w14:textId="29D08293" w:rsidR="004E73FC" w:rsidRPr="002B4D54" w:rsidRDefault="009D0A44" w:rsidP="009D0A44">
      <w:pPr>
        <w:pStyle w:val="Pamatteksts"/>
        <w:tabs>
          <w:tab w:val="left" w:pos="1292"/>
        </w:tabs>
        <w:ind w:left="0"/>
        <w:jc w:val="both"/>
        <w:rPr>
          <w:rFonts w:ascii="Times New Roman" w:hAnsi="Times New Roman"/>
          <w:noProof/>
          <w:sz w:val="24"/>
        </w:rPr>
      </w:pPr>
      <w:bookmarkStart w:id="282" w:name="C.4.2_Once_completed,_the_Athlete_Biolog"/>
      <w:bookmarkEnd w:id="282"/>
      <w:r>
        <w:rPr>
          <w:rFonts w:ascii="Times New Roman" w:hAnsi="Times New Roman"/>
          <w:b/>
          <w:sz w:val="24"/>
        </w:rPr>
        <w:t xml:space="preserve">C.4.2. </w:t>
      </w:r>
      <w:r>
        <w:rPr>
          <w:rFonts w:ascii="Times New Roman" w:hAnsi="Times New Roman"/>
          <w:sz w:val="24"/>
        </w:rPr>
        <w:t xml:space="preserve">Kad </w:t>
      </w:r>
      <w:r>
        <w:rPr>
          <w:rFonts w:ascii="Times New Roman" w:hAnsi="Times New Roman"/>
          <w:i/>
          <w:iCs/>
          <w:sz w:val="24"/>
          <w:u w:val="single"/>
        </w:rPr>
        <w:t>sportista bioloģiskās pases</w:t>
      </w:r>
      <w:r>
        <w:rPr>
          <w:rFonts w:ascii="Times New Roman" w:hAnsi="Times New Roman"/>
          <w:sz w:val="24"/>
          <w:u w:val="single"/>
        </w:rPr>
        <w:t xml:space="preserve"> dokumentācijas pakete</w:t>
      </w:r>
      <w:r>
        <w:rPr>
          <w:rFonts w:ascii="Times New Roman" w:hAnsi="Times New Roman"/>
          <w:sz w:val="24"/>
        </w:rPr>
        <w:t xml:space="preserve"> ir pabeigta,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to </w:t>
      </w:r>
      <w:proofErr w:type="spellStart"/>
      <w:r>
        <w:rPr>
          <w:rFonts w:ascii="Times New Roman" w:hAnsi="Times New Roman"/>
          <w:sz w:val="24"/>
        </w:rPr>
        <w:t>izsūta</w:t>
      </w:r>
      <w:proofErr w:type="spellEnd"/>
      <w:r>
        <w:rPr>
          <w:rFonts w:ascii="Times New Roman" w:hAnsi="Times New Roman"/>
          <w:sz w:val="24"/>
        </w:rPr>
        <w:t xml:space="preserve"> </w:t>
      </w:r>
      <w:r>
        <w:rPr>
          <w:rFonts w:ascii="Times New Roman" w:hAnsi="Times New Roman"/>
          <w:sz w:val="24"/>
          <w:u w:val="single"/>
        </w:rPr>
        <w:t>ekspertu grupai</w:t>
      </w:r>
      <w:r>
        <w:rPr>
          <w:rFonts w:ascii="Times New Roman" w:hAnsi="Times New Roman"/>
          <w:sz w:val="24"/>
        </w:rPr>
        <w:t xml:space="preserve">, kura dokumentus pārskatīs un sniegs </w:t>
      </w:r>
      <w:r>
        <w:rPr>
          <w:rFonts w:ascii="Times New Roman" w:hAnsi="Times New Roman"/>
          <w:sz w:val="24"/>
          <w:u w:val="single"/>
        </w:rPr>
        <w:t>ekspertu</w:t>
      </w:r>
      <w:r>
        <w:rPr>
          <w:rFonts w:ascii="Times New Roman" w:hAnsi="Times New Roman"/>
          <w:sz w:val="24"/>
        </w:rPr>
        <w:t xml:space="preserve"> kopīgu ziņojumu, ko paraksta visi trīs (3) </w:t>
      </w:r>
      <w:r>
        <w:rPr>
          <w:rFonts w:ascii="Times New Roman" w:hAnsi="Times New Roman"/>
          <w:sz w:val="24"/>
          <w:u w:val="single"/>
        </w:rPr>
        <w:t>eksperti</w:t>
      </w:r>
      <w:r>
        <w:rPr>
          <w:rFonts w:ascii="Times New Roman" w:hAnsi="Times New Roman"/>
          <w:sz w:val="24"/>
        </w:rPr>
        <w:t xml:space="preserve">. </w:t>
      </w:r>
      <w:r>
        <w:rPr>
          <w:rFonts w:ascii="Times New Roman" w:hAnsi="Times New Roman"/>
          <w:sz w:val="24"/>
          <w:u w:val="single"/>
        </w:rPr>
        <w:t>Par pasi atbildīgā organizācija</w:t>
      </w:r>
      <w:r>
        <w:rPr>
          <w:rFonts w:ascii="Times New Roman" w:hAnsi="Times New Roman"/>
          <w:sz w:val="24"/>
        </w:rPr>
        <w:t xml:space="preserve"> neiejaucas </w:t>
      </w:r>
      <w:r>
        <w:rPr>
          <w:rFonts w:ascii="Times New Roman" w:hAnsi="Times New Roman"/>
          <w:sz w:val="24"/>
          <w:u w:val="single"/>
        </w:rPr>
        <w:t>ekspertu</w:t>
      </w:r>
      <w:r>
        <w:rPr>
          <w:rFonts w:ascii="Times New Roman" w:hAnsi="Times New Roman"/>
          <w:sz w:val="24"/>
        </w:rPr>
        <w:t xml:space="preserve"> kopīgā ziņojuma secinājumu tapšanā. Ja nepieciešams, </w:t>
      </w:r>
      <w:r>
        <w:rPr>
          <w:rFonts w:ascii="Times New Roman" w:hAnsi="Times New Roman"/>
          <w:sz w:val="24"/>
          <w:u w:val="single"/>
        </w:rPr>
        <w:t>ekspertu grupa</w:t>
      </w:r>
      <w:r>
        <w:rPr>
          <w:rFonts w:ascii="Times New Roman" w:hAnsi="Times New Roman"/>
          <w:sz w:val="24"/>
        </w:rPr>
        <w:t xml:space="preserve"> var pieprasīt no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papildu informāciju.</w:t>
      </w:r>
    </w:p>
    <w:p w14:paraId="7D0C7CAE" w14:textId="77777777" w:rsidR="004E73FC" w:rsidRPr="002B4D54" w:rsidRDefault="004E73FC" w:rsidP="002B4D54">
      <w:pPr>
        <w:jc w:val="both"/>
        <w:rPr>
          <w:rFonts w:ascii="Times New Roman" w:eastAsia="Arial" w:hAnsi="Times New Roman" w:cs="Arial"/>
          <w:noProof/>
          <w:sz w:val="24"/>
          <w:szCs w:val="14"/>
        </w:rPr>
      </w:pPr>
    </w:p>
    <w:p w14:paraId="63182C00" w14:textId="17B30F73" w:rsidR="004E73FC" w:rsidRPr="002B4D54" w:rsidRDefault="009D0A44" w:rsidP="009D0A44">
      <w:pPr>
        <w:pStyle w:val="Pamatteksts"/>
        <w:tabs>
          <w:tab w:val="left" w:pos="1292"/>
        </w:tabs>
        <w:ind w:left="0"/>
        <w:jc w:val="both"/>
        <w:rPr>
          <w:rFonts w:ascii="Times New Roman" w:hAnsi="Times New Roman"/>
          <w:noProof/>
          <w:sz w:val="24"/>
        </w:rPr>
      </w:pPr>
      <w:bookmarkStart w:id="283" w:name="C.4.3_At_this_stage,_the_identity_of_the"/>
      <w:bookmarkEnd w:id="283"/>
      <w:r>
        <w:rPr>
          <w:rFonts w:ascii="Times New Roman" w:hAnsi="Times New Roman"/>
          <w:b/>
          <w:sz w:val="24"/>
        </w:rPr>
        <w:t xml:space="preserve">C.4.3. </w:t>
      </w:r>
      <w:r>
        <w:rPr>
          <w:rFonts w:ascii="Times New Roman" w:hAnsi="Times New Roman"/>
          <w:sz w:val="24"/>
        </w:rPr>
        <w:t xml:space="preserve">Šajā stadijā </w:t>
      </w:r>
      <w:r>
        <w:rPr>
          <w:rFonts w:ascii="Times New Roman" w:hAnsi="Times New Roman"/>
          <w:i/>
          <w:sz w:val="24"/>
        </w:rPr>
        <w:t>sportista</w:t>
      </w:r>
      <w:r>
        <w:rPr>
          <w:rFonts w:ascii="Times New Roman" w:hAnsi="Times New Roman"/>
          <w:sz w:val="24"/>
        </w:rPr>
        <w:t xml:space="preserve"> identitāti neatklāj, bet uzskata par pieņemamu, ka sniegtā īpašā informācijā ļauj </w:t>
      </w:r>
      <w:r>
        <w:rPr>
          <w:rFonts w:ascii="Times New Roman" w:hAnsi="Times New Roman"/>
          <w:i/>
          <w:sz w:val="24"/>
        </w:rPr>
        <w:t>sportistu</w:t>
      </w:r>
      <w:r>
        <w:rPr>
          <w:rFonts w:ascii="Times New Roman" w:hAnsi="Times New Roman"/>
          <w:sz w:val="24"/>
        </w:rPr>
        <w:t xml:space="preserve"> identificēt. Tas neietekmē procesa likumību.</w:t>
      </w:r>
    </w:p>
    <w:p w14:paraId="673970D7" w14:textId="77777777" w:rsidR="009D0A44" w:rsidRDefault="009D0A44" w:rsidP="009D0A44">
      <w:pPr>
        <w:tabs>
          <w:tab w:val="left" w:pos="660"/>
        </w:tabs>
        <w:jc w:val="both"/>
        <w:rPr>
          <w:rFonts w:ascii="Times New Roman" w:hAnsi="Times New Roman"/>
          <w:noProof/>
          <w:sz w:val="24"/>
        </w:rPr>
      </w:pPr>
      <w:bookmarkStart w:id="284" w:name="C.5_Issuing_an_Adverse_Passport_Finding"/>
      <w:bookmarkStart w:id="285" w:name="_bookmark67"/>
      <w:bookmarkEnd w:id="284"/>
      <w:bookmarkEnd w:id="285"/>
    </w:p>
    <w:p w14:paraId="5344D69A" w14:textId="5737B7F9" w:rsidR="004E73FC" w:rsidRPr="007F0400" w:rsidRDefault="009D0A44" w:rsidP="007F0400">
      <w:pPr>
        <w:pStyle w:val="Virsraksts3"/>
        <w:tabs>
          <w:tab w:val="left" w:pos="661"/>
        </w:tabs>
        <w:ind w:left="0" w:firstLine="0"/>
        <w:jc w:val="both"/>
        <w:rPr>
          <w:rFonts w:ascii="Times New Roman" w:hAnsi="Times New Roman"/>
          <w:sz w:val="24"/>
        </w:rPr>
      </w:pPr>
      <w:bookmarkStart w:id="286" w:name="_Toc68872654"/>
      <w:r w:rsidRPr="007F0400">
        <w:rPr>
          <w:rFonts w:ascii="Times New Roman" w:hAnsi="Times New Roman"/>
          <w:sz w:val="24"/>
        </w:rPr>
        <w:t xml:space="preserve">C.5. Apgalvojums par </w:t>
      </w:r>
      <w:r w:rsidRPr="007F0400">
        <w:rPr>
          <w:rFonts w:ascii="Times New Roman" w:hAnsi="Times New Roman"/>
          <w:i/>
          <w:iCs/>
          <w:sz w:val="24"/>
        </w:rPr>
        <w:t>nelabvēlīgiem [bioloģiskās] pases parametriem</w:t>
      </w:r>
      <w:bookmarkEnd w:id="286"/>
    </w:p>
    <w:p w14:paraId="12E9B4A1" w14:textId="77777777" w:rsidR="004E73FC" w:rsidRPr="002B4D54" w:rsidRDefault="004E73FC" w:rsidP="002B4D54">
      <w:pPr>
        <w:jc w:val="both"/>
        <w:rPr>
          <w:rFonts w:ascii="Times New Roman" w:eastAsia="Arial" w:hAnsi="Times New Roman" w:cs="Arial"/>
          <w:b/>
          <w:bCs/>
          <w:i/>
          <w:noProof/>
          <w:sz w:val="24"/>
          <w:szCs w:val="20"/>
        </w:rPr>
      </w:pPr>
    </w:p>
    <w:p w14:paraId="2AC3406F" w14:textId="784E407D" w:rsidR="004E73FC" w:rsidRPr="002B4D54" w:rsidRDefault="009D0A44" w:rsidP="009D0A44">
      <w:pPr>
        <w:tabs>
          <w:tab w:val="left" w:pos="1292"/>
        </w:tabs>
        <w:jc w:val="both"/>
        <w:rPr>
          <w:rFonts w:ascii="Times New Roman" w:eastAsia="Arial" w:hAnsi="Times New Roman" w:cs="Arial"/>
          <w:noProof/>
          <w:sz w:val="24"/>
        </w:rPr>
      </w:pPr>
      <w:bookmarkStart w:id="287" w:name="C.5.1_If_the_Expert_Panel_confirms_their"/>
      <w:bookmarkEnd w:id="287"/>
      <w:r>
        <w:rPr>
          <w:rFonts w:ascii="Times New Roman" w:hAnsi="Times New Roman"/>
          <w:b/>
          <w:sz w:val="24"/>
        </w:rPr>
        <w:t xml:space="preserve">C.5.1. </w:t>
      </w:r>
      <w:r>
        <w:rPr>
          <w:rFonts w:ascii="Times New Roman" w:hAnsi="Times New Roman"/>
          <w:sz w:val="24"/>
        </w:rPr>
        <w:t xml:space="preserve">Ja </w:t>
      </w:r>
      <w:r>
        <w:rPr>
          <w:rFonts w:ascii="Times New Roman" w:hAnsi="Times New Roman"/>
          <w:sz w:val="24"/>
          <w:u w:val="single"/>
        </w:rPr>
        <w:t>ekspertu grupa</w:t>
      </w:r>
      <w:r>
        <w:rPr>
          <w:rFonts w:ascii="Times New Roman" w:hAnsi="Times New Roman"/>
          <w:sz w:val="24"/>
        </w:rPr>
        <w:t xml:space="preserve"> vienprātīgi apstiprina “dopinga varbūtību”,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deklarē </w:t>
      </w:r>
      <w:r>
        <w:rPr>
          <w:rFonts w:ascii="Times New Roman" w:hAnsi="Times New Roman"/>
          <w:i/>
          <w:iCs/>
          <w:sz w:val="24"/>
        </w:rPr>
        <w:t>nelabvēlīgus [bioloģiskās] pases parametrus</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sistēmā, publicējot tajā rakstisku ziņojumu par </w:t>
      </w:r>
      <w:r>
        <w:rPr>
          <w:rFonts w:ascii="Times New Roman" w:hAnsi="Times New Roman"/>
          <w:i/>
          <w:iCs/>
          <w:sz w:val="24"/>
        </w:rPr>
        <w:t>nelabvēlīgiem [bioloģiskās] pases parametriem</w:t>
      </w:r>
      <w:r>
        <w:rPr>
          <w:rFonts w:ascii="Times New Roman" w:hAnsi="Times New Roman"/>
          <w:sz w:val="24"/>
        </w:rPr>
        <w:t xml:space="preserve">, </w:t>
      </w:r>
      <w:r>
        <w:rPr>
          <w:rFonts w:ascii="Times New Roman" w:hAnsi="Times New Roman"/>
          <w:i/>
          <w:iCs/>
          <w:sz w:val="24"/>
          <w:u w:val="single"/>
        </w:rPr>
        <w:t>sportista bioloģiskās pases</w:t>
      </w:r>
      <w:r>
        <w:rPr>
          <w:rFonts w:ascii="Times New Roman" w:hAnsi="Times New Roman"/>
          <w:sz w:val="24"/>
          <w:u w:val="single"/>
        </w:rPr>
        <w:t xml:space="preserve"> dokumentācijas paketi</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kopīgo ziņojumu.</w:t>
      </w:r>
    </w:p>
    <w:p w14:paraId="1F8BA1CA" w14:textId="77777777" w:rsidR="004E73FC" w:rsidRPr="002B4D54" w:rsidRDefault="004E73FC" w:rsidP="002B4D54">
      <w:pPr>
        <w:jc w:val="both"/>
        <w:rPr>
          <w:rFonts w:ascii="Times New Roman" w:eastAsia="Arial" w:hAnsi="Times New Roman" w:cs="Arial"/>
          <w:noProof/>
          <w:sz w:val="24"/>
          <w:szCs w:val="14"/>
        </w:rPr>
      </w:pPr>
    </w:p>
    <w:p w14:paraId="4ACA9674" w14:textId="63A421A3" w:rsidR="004E73FC" w:rsidRPr="002B4D54" w:rsidRDefault="009D0A44" w:rsidP="009D0A44">
      <w:pPr>
        <w:tabs>
          <w:tab w:val="left" w:pos="1292"/>
        </w:tabs>
        <w:jc w:val="both"/>
        <w:rPr>
          <w:rFonts w:ascii="Times New Roman" w:eastAsia="Arial" w:hAnsi="Times New Roman" w:cs="Arial"/>
          <w:noProof/>
          <w:sz w:val="24"/>
        </w:rPr>
      </w:pPr>
      <w:bookmarkStart w:id="288" w:name="C.5.2_After_reviewing_the_Athlete_Biolog"/>
      <w:bookmarkEnd w:id="288"/>
      <w:r>
        <w:rPr>
          <w:rFonts w:ascii="Times New Roman" w:hAnsi="Times New Roman"/>
          <w:b/>
          <w:sz w:val="24"/>
        </w:rPr>
        <w:t xml:space="preserve">C.5.2. </w:t>
      </w:r>
      <w:r>
        <w:rPr>
          <w:rFonts w:ascii="Times New Roman" w:hAnsi="Times New Roman"/>
          <w:sz w:val="24"/>
        </w:rPr>
        <w:t xml:space="preserve">Pēc tam, kad veikta </w:t>
      </w:r>
      <w:r>
        <w:rPr>
          <w:rFonts w:ascii="Times New Roman" w:hAnsi="Times New Roman"/>
          <w:i/>
          <w:sz w:val="24"/>
          <w:u w:val="single"/>
        </w:rPr>
        <w:t>sportista bioloģiskās pases</w:t>
      </w:r>
      <w:r>
        <w:rPr>
          <w:rFonts w:ascii="Times New Roman" w:hAnsi="Times New Roman"/>
          <w:sz w:val="24"/>
          <w:u w:val="single"/>
        </w:rPr>
        <w:t xml:space="preserve"> dokumentācijas paketes</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kopīgā ziņojuma pārskatīšana, </w:t>
      </w:r>
      <w:r>
        <w:rPr>
          <w:rFonts w:ascii="Times New Roman" w:hAnsi="Times New Roman"/>
          <w:sz w:val="24"/>
          <w:u w:val="single"/>
        </w:rPr>
        <w:t>par pasi atbildīgā organizācija</w:t>
      </w:r>
      <w:r>
        <w:rPr>
          <w:rFonts w:ascii="Times New Roman" w:hAnsi="Times New Roman"/>
          <w:sz w:val="24"/>
        </w:rPr>
        <w:t>:</w:t>
      </w:r>
    </w:p>
    <w:p w14:paraId="58FAB256" w14:textId="77777777" w:rsidR="004E73FC" w:rsidRPr="002B4D54" w:rsidRDefault="004E73FC" w:rsidP="002B4D54">
      <w:pPr>
        <w:jc w:val="both"/>
        <w:rPr>
          <w:rFonts w:ascii="Times New Roman" w:eastAsia="Arial" w:hAnsi="Times New Roman" w:cs="Arial"/>
          <w:noProof/>
          <w:sz w:val="24"/>
          <w:szCs w:val="14"/>
        </w:rPr>
      </w:pPr>
    </w:p>
    <w:p w14:paraId="2498710C" w14:textId="1103DEAB" w:rsidR="004E73FC" w:rsidRPr="002B4D54" w:rsidRDefault="009D0A44" w:rsidP="009D0A44">
      <w:pPr>
        <w:tabs>
          <w:tab w:val="left" w:pos="1832"/>
        </w:tabs>
        <w:jc w:val="both"/>
        <w:rPr>
          <w:rFonts w:ascii="Times New Roman" w:eastAsia="Arial" w:hAnsi="Times New Roman" w:cs="Arial"/>
          <w:noProof/>
          <w:sz w:val="24"/>
        </w:rPr>
      </w:pPr>
      <w:r>
        <w:rPr>
          <w:rFonts w:ascii="Times New Roman" w:hAnsi="Times New Roman"/>
          <w:sz w:val="24"/>
        </w:rPr>
        <w:t xml:space="preserve">a) saskaņā ar 5. panta 3. punkta 2. apakšpunktu informē </w:t>
      </w:r>
      <w:r>
        <w:rPr>
          <w:rFonts w:ascii="Times New Roman" w:hAnsi="Times New Roman"/>
          <w:i/>
          <w:iCs/>
          <w:sz w:val="24"/>
        </w:rPr>
        <w:t>sportistu</w:t>
      </w:r>
      <w:r>
        <w:rPr>
          <w:rFonts w:ascii="Times New Roman" w:hAnsi="Times New Roman"/>
          <w:sz w:val="24"/>
        </w:rPr>
        <w:t xml:space="preserve"> par </w:t>
      </w:r>
      <w:r>
        <w:rPr>
          <w:rFonts w:ascii="Times New Roman" w:hAnsi="Times New Roman"/>
          <w:i/>
          <w:iCs/>
          <w:sz w:val="24"/>
        </w:rPr>
        <w:t>nelabvēlīgiem [bioloģiskās] pases parametriem</w:t>
      </w:r>
      <w:r>
        <w:rPr>
          <w:rFonts w:ascii="Times New Roman" w:hAnsi="Times New Roman"/>
          <w:sz w:val="24"/>
        </w:rPr>
        <w:t>;</w:t>
      </w:r>
    </w:p>
    <w:p w14:paraId="0735B11B" w14:textId="77777777" w:rsidR="004E73FC" w:rsidRPr="002B4D54" w:rsidRDefault="004E73FC" w:rsidP="002B4D54">
      <w:pPr>
        <w:jc w:val="both"/>
        <w:rPr>
          <w:rFonts w:ascii="Times New Roman" w:eastAsia="Arial" w:hAnsi="Times New Roman" w:cs="Arial"/>
          <w:noProof/>
          <w:sz w:val="24"/>
          <w:szCs w:val="20"/>
        </w:rPr>
      </w:pPr>
    </w:p>
    <w:p w14:paraId="31D800D2" w14:textId="2A21A01A" w:rsidR="004E73FC" w:rsidRPr="002B4D54" w:rsidRDefault="009D0A44" w:rsidP="009D0A44">
      <w:pPr>
        <w:tabs>
          <w:tab w:val="left" w:pos="1832"/>
        </w:tabs>
        <w:jc w:val="both"/>
        <w:rPr>
          <w:rFonts w:ascii="Times New Roman" w:eastAsia="Arial" w:hAnsi="Times New Roman" w:cs="Arial"/>
          <w:noProof/>
          <w:sz w:val="24"/>
        </w:rPr>
      </w:pPr>
      <w:r>
        <w:rPr>
          <w:rFonts w:ascii="Times New Roman" w:hAnsi="Times New Roman"/>
          <w:sz w:val="24"/>
        </w:rPr>
        <w:t xml:space="preserve">b) dara </w:t>
      </w:r>
      <w:r>
        <w:rPr>
          <w:rFonts w:ascii="Times New Roman" w:hAnsi="Times New Roman"/>
          <w:i/>
          <w:sz w:val="24"/>
        </w:rPr>
        <w:t>sportistam</w:t>
      </w:r>
      <w:r>
        <w:rPr>
          <w:rFonts w:ascii="Times New Roman" w:hAnsi="Times New Roman"/>
          <w:sz w:val="24"/>
        </w:rPr>
        <w:t xml:space="preserve"> pieejamu </w:t>
      </w:r>
      <w:r>
        <w:rPr>
          <w:rFonts w:ascii="Times New Roman" w:hAnsi="Times New Roman"/>
          <w:i/>
          <w:sz w:val="24"/>
          <w:u w:val="single"/>
        </w:rPr>
        <w:t>sportista bioloģiskās pases</w:t>
      </w:r>
      <w:r>
        <w:rPr>
          <w:rFonts w:ascii="Times New Roman" w:hAnsi="Times New Roman"/>
          <w:sz w:val="24"/>
          <w:u w:val="single"/>
        </w:rPr>
        <w:t xml:space="preserve"> dokumentācijas paketi</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w:t>
      </w:r>
      <w:r>
        <w:rPr>
          <w:rFonts w:ascii="Times New Roman" w:hAnsi="Times New Roman"/>
          <w:sz w:val="24"/>
        </w:rPr>
        <w:lastRenderedPageBreak/>
        <w:t>kopīgo ziņojumu;</w:t>
      </w:r>
    </w:p>
    <w:p w14:paraId="46A451FA" w14:textId="77777777" w:rsidR="004E73FC" w:rsidRPr="002B4D54" w:rsidRDefault="004E73FC" w:rsidP="002B4D54">
      <w:pPr>
        <w:jc w:val="both"/>
        <w:rPr>
          <w:rFonts w:ascii="Times New Roman" w:eastAsia="Arial" w:hAnsi="Times New Roman" w:cs="Arial"/>
          <w:noProof/>
          <w:sz w:val="24"/>
          <w:szCs w:val="14"/>
        </w:rPr>
      </w:pPr>
    </w:p>
    <w:p w14:paraId="28E9CDEC" w14:textId="121C26D8" w:rsidR="004E73FC" w:rsidRPr="002B4D54" w:rsidRDefault="009D0A44" w:rsidP="009D0A44">
      <w:pPr>
        <w:pStyle w:val="Pamatteksts"/>
        <w:tabs>
          <w:tab w:val="left" w:pos="1832"/>
        </w:tabs>
        <w:ind w:left="0"/>
        <w:jc w:val="both"/>
        <w:rPr>
          <w:rFonts w:ascii="Times New Roman" w:hAnsi="Times New Roman"/>
          <w:noProof/>
          <w:sz w:val="24"/>
        </w:rPr>
      </w:pPr>
      <w:r>
        <w:rPr>
          <w:rFonts w:ascii="Times New Roman" w:hAnsi="Times New Roman"/>
          <w:sz w:val="24"/>
        </w:rPr>
        <w:t xml:space="preserve">c) aicina </w:t>
      </w:r>
      <w:r>
        <w:rPr>
          <w:rFonts w:ascii="Times New Roman" w:hAnsi="Times New Roman"/>
          <w:i/>
          <w:sz w:val="24"/>
        </w:rPr>
        <w:t>sportistu</w:t>
      </w:r>
      <w:r>
        <w:rPr>
          <w:rFonts w:ascii="Times New Roman" w:hAnsi="Times New Roman"/>
          <w:sz w:val="24"/>
        </w:rPr>
        <w:t xml:space="preserve"> savlaicīgi sniegt skaidrojumu par informāciju, ko viņam sniegusi </w:t>
      </w:r>
      <w:r>
        <w:rPr>
          <w:rFonts w:ascii="Times New Roman" w:hAnsi="Times New Roman"/>
          <w:sz w:val="24"/>
          <w:u w:val="single"/>
        </w:rPr>
        <w:t>par pasi atbildīgā organizācija</w:t>
      </w:r>
      <w:r>
        <w:rPr>
          <w:rFonts w:ascii="Times New Roman" w:hAnsi="Times New Roman"/>
          <w:sz w:val="24"/>
        </w:rPr>
        <w:t>.</w:t>
      </w:r>
    </w:p>
    <w:p w14:paraId="2C8D9201" w14:textId="77777777" w:rsidR="004E73FC" w:rsidRPr="002B4D54" w:rsidRDefault="004E73FC" w:rsidP="002B4D54">
      <w:pPr>
        <w:jc w:val="both"/>
        <w:rPr>
          <w:rFonts w:ascii="Times New Roman" w:eastAsia="Arial" w:hAnsi="Times New Roman" w:cs="Arial"/>
          <w:noProof/>
          <w:sz w:val="24"/>
          <w:szCs w:val="14"/>
        </w:rPr>
      </w:pPr>
    </w:p>
    <w:p w14:paraId="4E26FDD7" w14:textId="78030F77" w:rsidR="004E73FC" w:rsidRPr="007F0400" w:rsidRDefault="009D0A44" w:rsidP="007F0400">
      <w:pPr>
        <w:pStyle w:val="Virsraksts3"/>
        <w:tabs>
          <w:tab w:val="left" w:pos="661"/>
        </w:tabs>
        <w:ind w:left="0" w:firstLine="0"/>
        <w:jc w:val="both"/>
        <w:rPr>
          <w:rFonts w:ascii="Times New Roman" w:hAnsi="Times New Roman"/>
          <w:sz w:val="24"/>
        </w:rPr>
      </w:pPr>
      <w:bookmarkStart w:id="289" w:name="C.6_Review_of_Explanation_from_Athlete_a"/>
      <w:bookmarkStart w:id="290" w:name="_bookmark68"/>
      <w:bookmarkStart w:id="291" w:name="_Toc68872655"/>
      <w:bookmarkEnd w:id="289"/>
      <w:bookmarkEnd w:id="290"/>
      <w:r>
        <w:rPr>
          <w:rFonts w:ascii="Times New Roman" w:hAnsi="Times New Roman"/>
          <w:sz w:val="24"/>
        </w:rPr>
        <w:t xml:space="preserve">C.6. </w:t>
      </w:r>
      <w:r w:rsidRPr="007F0400">
        <w:rPr>
          <w:rFonts w:ascii="Times New Roman" w:hAnsi="Times New Roman"/>
          <w:i/>
          <w:iCs/>
          <w:sz w:val="24"/>
        </w:rPr>
        <w:t>Sportista</w:t>
      </w:r>
      <w:r>
        <w:rPr>
          <w:rFonts w:ascii="Times New Roman" w:hAnsi="Times New Roman"/>
          <w:sz w:val="24"/>
        </w:rPr>
        <w:t xml:space="preserve"> sniegto paskaidrojumu pārskatīšana un disciplinārlieta</w:t>
      </w:r>
      <w:bookmarkEnd w:id="291"/>
    </w:p>
    <w:p w14:paraId="48E4F3E7" w14:textId="77777777" w:rsidR="004E73FC" w:rsidRPr="002B4D54" w:rsidRDefault="004E73FC" w:rsidP="002B4D54">
      <w:pPr>
        <w:jc w:val="both"/>
        <w:rPr>
          <w:rFonts w:ascii="Times New Roman" w:eastAsia="Arial" w:hAnsi="Times New Roman" w:cs="Arial"/>
          <w:b/>
          <w:bCs/>
          <w:noProof/>
          <w:sz w:val="24"/>
          <w:szCs w:val="20"/>
        </w:rPr>
      </w:pPr>
    </w:p>
    <w:p w14:paraId="6E916DD6" w14:textId="61A58741" w:rsidR="004E73FC" w:rsidRPr="002B4D54" w:rsidRDefault="009D0A44" w:rsidP="009D0A44">
      <w:pPr>
        <w:pStyle w:val="Pamatteksts"/>
        <w:tabs>
          <w:tab w:val="left" w:pos="1292"/>
        </w:tabs>
        <w:ind w:left="0"/>
        <w:jc w:val="both"/>
        <w:rPr>
          <w:rFonts w:ascii="Times New Roman" w:hAnsi="Times New Roman"/>
          <w:noProof/>
          <w:sz w:val="24"/>
        </w:rPr>
      </w:pPr>
      <w:bookmarkStart w:id="292" w:name="C.6.1_Upon_receipt_of_any_explanation_an"/>
      <w:bookmarkEnd w:id="292"/>
      <w:r>
        <w:rPr>
          <w:rFonts w:ascii="Times New Roman" w:hAnsi="Times New Roman"/>
          <w:b/>
          <w:sz w:val="24"/>
        </w:rPr>
        <w:t xml:space="preserve">C.6.1. </w:t>
      </w:r>
      <w:r>
        <w:rPr>
          <w:rFonts w:ascii="Times New Roman" w:hAnsi="Times New Roman"/>
          <w:sz w:val="24"/>
        </w:rPr>
        <w:t xml:space="preserve">Pēc tam, kad saņemts </w:t>
      </w:r>
      <w:r>
        <w:rPr>
          <w:rFonts w:ascii="Times New Roman" w:hAnsi="Times New Roman"/>
          <w:i/>
          <w:iCs/>
          <w:sz w:val="24"/>
        </w:rPr>
        <w:t>sportista</w:t>
      </w:r>
      <w:r>
        <w:rPr>
          <w:rFonts w:ascii="Times New Roman" w:hAnsi="Times New Roman"/>
          <w:sz w:val="24"/>
        </w:rPr>
        <w:t xml:space="preserve"> paskaidrojums un pamatojoša informācija, kura jāsaņem līdz norādītam termiņam,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to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sz w:val="24"/>
          <w:u w:val="single"/>
        </w:rPr>
        <w:t>ekspertu grupai</w:t>
      </w:r>
      <w:r>
        <w:rPr>
          <w:rFonts w:ascii="Times New Roman" w:hAnsi="Times New Roman"/>
          <w:sz w:val="24"/>
        </w:rPr>
        <w:t xml:space="preserve"> pārskatīšanai, pievienojot jebkuru papildu informāciju, ko </w:t>
      </w:r>
      <w:r>
        <w:rPr>
          <w:rFonts w:ascii="Times New Roman" w:hAnsi="Times New Roman"/>
          <w:sz w:val="24"/>
          <w:u w:val="single"/>
        </w:rPr>
        <w:t>ekspertu grupa</w:t>
      </w:r>
      <w:r>
        <w:rPr>
          <w:rFonts w:ascii="Times New Roman" w:hAnsi="Times New Roman"/>
          <w:sz w:val="24"/>
        </w:rPr>
        <w:t xml:space="preserve"> uzskata par nepieciešamu atzinuma sniegšanai, saskaņojot to ar </w:t>
      </w:r>
      <w:r>
        <w:rPr>
          <w:rFonts w:ascii="Times New Roman" w:hAnsi="Times New Roman"/>
          <w:sz w:val="24"/>
          <w:u w:val="single"/>
        </w:rPr>
        <w:t>organizāciju, kas atbildīga par pasi</w:t>
      </w:r>
      <w:r>
        <w:rPr>
          <w:rFonts w:ascii="Times New Roman" w:hAnsi="Times New Roman"/>
          <w:sz w:val="24"/>
        </w:rPr>
        <w:t xml:space="preserve">, un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struktūrvienību</w:t>
      </w:r>
      <w:r>
        <w:rPr>
          <w:rFonts w:ascii="Times New Roman" w:hAnsi="Times New Roman"/>
          <w:sz w:val="24"/>
        </w:rPr>
        <w:t xml:space="preserve">. Šajā stadijā pārskatīšana vairs nav anonīma. </w:t>
      </w:r>
      <w:r>
        <w:rPr>
          <w:rFonts w:ascii="Times New Roman" w:hAnsi="Times New Roman"/>
          <w:sz w:val="24"/>
          <w:u w:val="single"/>
        </w:rPr>
        <w:t>Ekspertu grupa</w:t>
      </w:r>
      <w:r>
        <w:rPr>
          <w:rFonts w:ascii="Times New Roman" w:hAnsi="Times New Roman"/>
          <w:sz w:val="24"/>
        </w:rPr>
        <w:t xml:space="preserve"> atkārtoti izvērtē lietu vai paliek pie iepriekšējā apgalvojuma un vienojas par vienu no turpmākajiem secinājumiem:</w:t>
      </w:r>
    </w:p>
    <w:p w14:paraId="5C2F9B5C" w14:textId="77777777" w:rsidR="004E73FC" w:rsidRPr="002B4D54" w:rsidRDefault="004E73FC" w:rsidP="002B4D54">
      <w:pPr>
        <w:jc w:val="both"/>
        <w:rPr>
          <w:rFonts w:ascii="Times New Roman" w:eastAsia="Arial" w:hAnsi="Times New Roman" w:cs="Arial"/>
          <w:noProof/>
          <w:sz w:val="24"/>
          <w:szCs w:val="20"/>
        </w:rPr>
      </w:pPr>
    </w:p>
    <w:p w14:paraId="2967F290" w14:textId="06194730" w:rsidR="004E73FC" w:rsidRPr="002B4D54" w:rsidRDefault="009D0A44" w:rsidP="009D0A44">
      <w:pPr>
        <w:pStyle w:val="Pamatteksts"/>
        <w:tabs>
          <w:tab w:val="left" w:pos="1832"/>
        </w:tabs>
        <w:ind w:left="0"/>
        <w:jc w:val="both"/>
        <w:rPr>
          <w:rFonts w:ascii="Times New Roman" w:hAnsi="Times New Roman"/>
          <w:noProof/>
          <w:sz w:val="24"/>
        </w:rPr>
      </w:pPr>
      <w:r>
        <w:rPr>
          <w:rFonts w:ascii="Times New Roman" w:hAnsi="Times New Roman"/>
          <w:sz w:val="24"/>
        </w:rPr>
        <w:t xml:space="preserve">a) </w:t>
      </w:r>
      <w:r>
        <w:rPr>
          <w:rFonts w:ascii="Times New Roman" w:hAnsi="Times New Roman"/>
          <w:sz w:val="24"/>
          <w:u w:val="single"/>
        </w:rPr>
        <w:t>eksperti</w:t>
      </w:r>
      <w:r>
        <w:rPr>
          <w:rFonts w:ascii="Times New Roman" w:hAnsi="Times New Roman"/>
          <w:sz w:val="24"/>
        </w:rPr>
        <w:t xml:space="preserve"> vienprātīgi atzīst “dopinga varbūtību”, pamatojoties uz </w:t>
      </w:r>
      <w:r>
        <w:rPr>
          <w:rFonts w:ascii="Times New Roman" w:hAnsi="Times New Roman"/>
          <w:sz w:val="24"/>
          <w:u w:val="single"/>
        </w:rPr>
        <w:t>pasē</w:t>
      </w:r>
      <w:r>
        <w:rPr>
          <w:rFonts w:ascii="Times New Roman" w:hAnsi="Times New Roman"/>
          <w:sz w:val="24"/>
        </w:rPr>
        <w:t xml:space="preserve"> esošo informāciju un </w:t>
      </w:r>
      <w:r>
        <w:rPr>
          <w:rFonts w:ascii="Times New Roman" w:hAnsi="Times New Roman"/>
          <w:i/>
          <w:sz w:val="24"/>
        </w:rPr>
        <w:t>sportista</w:t>
      </w:r>
      <w:r>
        <w:rPr>
          <w:rFonts w:ascii="Times New Roman" w:hAnsi="Times New Roman"/>
          <w:sz w:val="24"/>
        </w:rPr>
        <w:t xml:space="preserve"> sniegto skaidrojumu, vai</w:t>
      </w:r>
    </w:p>
    <w:p w14:paraId="13D1457F" w14:textId="77777777" w:rsidR="004E73FC" w:rsidRPr="002B4D54" w:rsidRDefault="004E73FC" w:rsidP="002B4D54">
      <w:pPr>
        <w:jc w:val="both"/>
        <w:rPr>
          <w:rFonts w:ascii="Times New Roman" w:eastAsia="Arial" w:hAnsi="Times New Roman" w:cs="Arial"/>
          <w:noProof/>
          <w:sz w:val="24"/>
          <w:szCs w:val="14"/>
        </w:rPr>
      </w:pPr>
    </w:p>
    <w:p w14:paraId="5E63E20A" w14:textId="09888B4F" w:rsidR="004E73FC" w:rsidRPr="002B4D54" w:rsidRDefault="009D0A44" w:rsidP="009D0A44">
      <w:pPr>
        <w:pStyle w:val="Pamatteksts"/>
        <w:tabs>
          <w:tab w:val="left" w:pos="1832"/>
        </w:tabs>
        <w:ind w:left="0"/>
        <w:jc w:val="both"/>
        <w:rPr>
          <w:rFonts w:ascii="Times New Roman" w:hAnsi="Times New Roman"/>
          <w:noProof/>
          <w:sz w:val="24"/>
        </w:rPr>
      </w:pPr>
      <w:r>
        <w:rPr>
          <w:rFonts w:ascii="Times New Roman" w:hAnsi="Times New Roman"/>
          <w:sz w:val="24"/>
        </w:rPr>
        <w:t xml:space="preserve">b) pamatojoties uz pieejamo informāciju, </w:t>
      </w:r>
      <w:r>
        <w:rPr>
          <w:rFonts w:ascii="Times New Roman" w:hAnsi="Times New Roman"/>
          <w:sz w:val="24"/>
          <w:u w:val="single"/>
        </w:rPr>
        <w:t>eksperti</w:t>
      </w:r>
      <w:r>
        <w:rPr>
          <w:rFonts w:ascii="Times New Roman" w:hAnsi="Times New Roman"/>
          <w:sz w:val="24"/>
        </w:rPr>
        <w:t xml:space="preserve"> nevar vienprātīgi atzīt iepriekš minēto “dopinga varbūtību”.</w:t>
      </w:r>
    </w:p>
    <w:p w14:paraId="38E38FB8" w14:textId="77777777" w:rsidR="004E73FC" w:rsidRPr="002B4D54" w:rsidRDefault="004E73FC" w:rsidP="002B4D54">
      <w:pPr>
        <w:jc w:val="both"/>
        <w:rPr>
          <w:rFonts w:ascii="Times New Roman" w:eastAsia="Arial" w:hAnsi="Times New Roman" w:cs="Arial"/>
          <w:noProof/>
          <w:sz w:val="24"/>
          <w:szCs w:val="20"/>
        </w:rPr>
      </w:pPr>
    </w:p>
    <w:p w14:paraId="0D0D69E0"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C pielikuma 6. punkta 1. apakšpunktu. Šādu atkārtotu izvērtējumu veic arī tajā gadījumā, kad sportists nesniedz skaidrojumu.]</w:t>
      </w:r>
    </w:p>
    <w:p w14:paraId="56A37CA8" w14:textId="77777777" w:rsidR="004E73FC" w:rsidRPr="002B4D54" w:rsidRDefault="004E73FC" w:rsidP="002B4D54">
      <w:pPr>
        <w:jc w:val="both"/>
        <w:rPr>
          <w:rFonts w:ascii="Times New Roman" w:eastAsia="Arial" w:hAnsi="Times New Roman" w:cs="Arial"/>
          <w:i/>
          <w:noProof/>
          <w:sz w:val="24"/>
          <w:szCs w:val="21"/>
        </w:rPr>
      </w:pPr>
    </w:p>
    <w:p w14:paraId="58F22168" w14:textId="05A5AFDD" w:rsidR="004E73FC" w:rsidRPr="002B4D54" w:rsidRDefault="009D0A44" w:rsidP="009D0A44">
      <w:pPr>
        <w:pStyle w:val="Pamatteksts"/>
        <w:tabs>
          <w:tab w:val="left" w:pos="1292"/>
        </w:tabs>
        <w:ind w:left="0"/>
        <w:jc w:val="both"/>
        <w:rPr>
          <w:rFonts w:ascii="Times New Roman" w:hAnsi="Times New Roman"/>
          <w:noProof/>
          <w:sz w:val="24"/>
        </w:rPr>
      </w:pPr>
      <w:bookmarkStart w:id="293" w:name="C.6.2_If_the_Expert_Panel_expresses_the_"/>
      <w:bookmarkEnd w:id="293"/>
      <w:r>
        <w:rPr>
          <w:rFonts w:ascii="Times New Roman" w:hAnsi="Times New Roman"/>
          <w:b/>
          <w:sz w:val="24"/>
        </w:rPr>
        <w:t xml:space="preserve">C.6.2. </w:t>
      </w:r>
      <w:r>
        <w:rPr>
          <w:rFonts w:ascii="Times New Roman" w:hAnsi="Times New Roman"/>
          <w:sz w:val="24"/>
        </w:rPr>
        <w:t xml:space="preserve">Ja </w:t>
      </w:r>
      <w:r>
        <w:rPr>
          <w:rFonts w:ascii="Times New Roman" w:hAnsi="Times New Roman"/>
          <w:sz w:val="24"/>
          <w:u w:val="single"/>
        </w:rPr>
        <w:t>ekspertu grupa</w:t>
      </w:r>
      <w:r>
        <w:rPr>
          <w:rFonts w:ascii="Times New Roman" w:hAnsi="Times New Roman"/>
          <w:sz w:val="24"/>
        </w:rPr>
        <w:t xml:space="preserve"> pauž viedokli, kas izklāstīts C pielikuma 6. punkta 1. apakšpunkta a) punktā,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informē </w:t>
      </w:r>
      <w:r>
        <w:rPr>
          <w:rFonts w:ascii="Times New Roman" w:hAnsi="Times New Roman"/>
          <w:sz w:val="24"/>
          <w:u w:val="single"/>
        </w:rPr>
        <w:t>par pasi atbildīgo organizāciju</w:t>
      </w:r>
      <w:r>
        <w:rPr>
          <w:rFonts w:ascii="Times New Roman" w:hAnsi="Times New Roman"/>
          <w:sz w:val="24"/>
        </w:rPr>
        <w:t xml:space="preserve">, izvirza </w:t>
      </w:r>
      <w:r>
        <w:rPr>
          <w:rFonts w:ascii="Times New Roman" w:hAnsi="Times New Roman"/>
          <w:i/>
          <w:iCs/>
          <w:sz w:val="24"/>
        </w:rPr>
        <w:t>sportistam</w:t>
      </w:r>
      <w:r>
        <w:rPr>
          <w:rFonts w:ascii="Times New Roman" w:hAnsi="Times New Roman"/>
          <w:sz w:val="24"/>
        </w:rPr>
        <w:t xml:space="preserve"> apsūdzību saskaņā ar 7. pantu un turpina </w:t>
      </w:r>
      <w:r>
        <w:rPr>
          <w:rFonts w:ascii="Times New Roman" w:hAnsi="Times New Roman"/>
          <w:i/>
          <w:iCs/>
          <w:sz w:val="24"/>
        </w:rPr>
        <w:t>rezultātu pārvaldību</w:t>
      </w:r>
      <w:r>
        <w:rPr>
          <w:rFonts w:ascii="Times New Roman" w:hAnsi="Times New Roman"/>
          <w:sz w:val="24"/>
        </w:rPr>
        <w:t xml:space="preserve"> atbilstoši </w:t>
      </w:r>
      <w:r>
        <w:rPr>
          <w:rFonts w:ascii="Times New Roman" w:hAnsi="Times New Roman"/>
          <w:i/>
          <w:iCs/>
          <w:sz w:val="24"/>
        </w:rPr>
        <w:t>starptautiskajam standartam.</w:t>
      </w:r>
    </w:p>
    <w:p w14:paraId="5BF86D98" w14:textId="77777777" w:rsidR="004E73FC" w:rsidRPr="002B4D54" w:rsidRDefault="004E73FC" w:rsidP="002B4D54">
      <w:pPr>
        <w:jc w:val="both"/>
        <w:rPr>
          <w:rFonts w:ascii="Times New Roman" w:eastAsia="Arial" w:hAnsi="Times New Roman" w:cs="Arial"/>
          <w:noProof/>
          <w:sz w:val="24"/>
          <w:szCs w:val="20"/>
        </w:rPr>
      </w:pPr>
    </w:p>
    <w:p w14:paraId="64913FC0" w14:textId="25877A34" w:rsidR="004E73FC" w:rsidRPr="002B4D54" w:rsidRDefault="009D0A44" w:rsidP="009D0A44">
      <w:pPr>
        <w:pStyle w:val="Pamatteksts"/>
        <w:tabs>
          <w:tab w:val="left" w:pos="1292"/>
        </w:tabs>
        <w:ind w:left="0"/>
        <w:jc w:val="both"/>
        <w:rPr>
          <w:rFonts w:ascii="Times New Roman" w:hAnsi="Times New Roman"/>
          <w:noProof/>
          <w:sz w:val="24"/>
        </w:rPr>
      </w:pPr>
      <w:bookmarkStart w:id="294" w:name="C.6.3_If_the_Expert_Panel_expresses_the_"/>
      <w:bookmarkEnd w:id="294"/>
      <w:r>
        <w:rPr>
          <w:rFonts w:ascii="Times New Roman" w:hAnsi="Times New Roman"/>
          <w:b/>
          <w:sz w:val="24"/>
        </w:rPr>
        <w:t xml:space="preserve">C.6.3. </w:t>
      </w:r>
      <w:r>
        <w:rPr>
          <w:rFonts w:ascii="Times New Roman" w:hAnsi="Times New Roman"/>
          <w:sz w:val="24"/>
        </w:rPr>
        <w:t xml:space="preserve">Ja </w:t>
      </w:r>
      <w:r>
        <w:rPr>
          <w:rFonts w:ascii="Times New Roman" w:hAnsi="Times New Roman"/>
          <w:sz w:val="24"/>
          <w:u w:val="single"/>
        </w:rPr>
        <w:t>ekspertu pauž viedokli, kas izklāstīts</w:t>
      </w:r>
      <w:r>
        <w:rPr>
          <w:rFonts w:ascii="Times New Roman" w:hAnsi="Times New Roman"/>
          <w:sz w:val="24"/>
        </w:rPr>
        <w:t xml:space="preserve"> C pielikuma 6. punkta 1. apakšpunkta b) punktā,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atjaunina informāciju savā ziņojumā un sniedz ieteikumu </w:t>
      </w:r>
      <w:r>
        <w:rPr>
          <w:rFonts w:ascii="Times New Roman" w:hAnsi="Times New Roman"/>
          <w:sz w:val="24"/>
          <w:u w:val="single"/>
        </w:rPr>
        <w:t>par pasi atbildīgajai organizācijai</w:t>
      </w:r>
      <w:r>
        <w:rPr>
          <w:rFonts w:ascii="Times New Roman" w:hAnsi="Times New Roman"/>
          <w:sz w:val="24"/>
        </w:rPr>
        <w:t xml:space="preserve"> veikt papildu </w:t>
      </w:r>
      <w:r>
        <w:rPr>
          <w:rFonts w:ascii="Times New Roman" w:hAnsi="Times New Roman"/>
          <w:i/>
          <w:iCs/>
          <w:sz w:val="24"/>
        </w:rPr>
        <w:t>pārbaudes</w:t>
      </w:r>
      <w:r>
        <w:rPr>
          <w:rFonts w:ascii="Times New Roman" w:hAnsi="Times New Roman"/>
          <w:sz w:val="24"/>
        </w:rPr>
        <w:t xml:space="preserve"> un/vai pēc vajadzības vākt informāciju par </w:t>
      </w:r>
      <w:r>
        <w:rPr>
          <w:rFonts w:ascii="Times New Roman" w:hAnsi="Times New Roman"/>
          <w:i/>
          <w:iCs/>
          <w:sz w:val="24"/>
        </w:rPr>
        <w:t>sportistu</w:t>
      </w:r>
      <w:r>
        <w:rPr>
          <w:rFonts w:ascii="Times New Roman" w:hAnsi="Times New Roman"/>
          <w:sz w:val="24"/>
        </w:rPr>
        <w:t xml:space="preserve"> (saskaņā ar Vadlīnijām par informācijas vākšanu un ievākto ziņu apmaiņu). </w:t>
      </w:r>
      <w:r>
        <w:rPr>
          <w:rFonts w:ascii="Times New Roman" w:hAnsi="Times New Roman"/>
          <w:sz w:val="24"/>
          <w:u w:val="single"/>
        </w:rPr>
        <w:t>Par pasi atbildīgā organizācija</w:t>
      </w:r>
      <w:r>
        <w:rPr>
          <w:rFonts w:ascii="Times New Roman" w:hAnsi="Times New Roman"/>
          <w:sz w:val="24"/>
        </w:rPr>
        <w:t xml:space="preserve"> paziņo </w:t>
      </w:r>
      <w:r>
        <w:rPr>
          <w:rFonts w:ascii="Times New Roman" w:hAnsi="Times New Roman"/>
          <w:i/>
          <w:sz w:val="24"/>
        </w:rPr>
        <w:t>sportistam</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pārskatīšanas iznākumu.</w:t>
      </w:r>
    </w:p>
    <w:p w14:paraId="3347994B" w14:textId="77777777" w:rsidR="004E73FC" w:rsidRPr="002B4D54" w:rsidRDefault="004E73FC" w:rsidP="002B4D54">
      <w:pPr>
        <w:jc w:val="both"/>
        <w:rPr>
          <w:rFonts w:ascii="Times New Roman" w:eastAsia="Arial" w:hAnsi="Times New Roman" w:cs="Arial"/>
          <w:noProof/>
          <w:sz w:val="24"/>
          <w:szCs w:val="20"/>
        </w:rPr>
      </w:pPr>
    </w:p>
    <w:p w14:paraId="5CD0A557" w14:textId="1676B5EB" w:rsidR="004E73FC" w:rsidRPr="002B4D54" w:rsidRDefault="009D0A44" w:rsidP="009D0A44">
      <w:pPr>
        <w:pStyle w:val="Virsraksts3"/>
        <w:tabs>
          <w:tab w:val="left" w:pos="661"/>
        </w:tabs>
        <w:ind w:left="0" w:firstLine="0"/>
        <w:jc w:val="both"/>
        <w:rPr>
          <w:rFonts w:ascii="Times New Roman" w:hAnsi="Times New Roman"/>
          <w:b w:val="0"/>
          <w:bCs w:val="0"/>
          <w:noProof/>
          <w:sz w:val="24"/>
        </w:rPr>
      </w:pPr>
      <w:bookmarkStart w:id="295" w:name="C.7_Passport_Re-setting"/>
      <w:bookmarkStart w:id="296" w:name="_bookmark69"/>
      <w:bookmarkStart w:id="297" w:name="_Toc68872656"/>
      <w:bookmarkEnd w:id="295"/>
      <w:bookmarkEnd w:id="296"/>
      <w:r>
        <w:rPr>
          <w:rFonts w:ascii="Times New Roman" w:hAnsi="Times New Roman"/>
          <w:sz w:val="24"/>
          <w:u w:color="000000"/>
        </w:rPr>
        <w:t xml:space="preserve">C.7. </w:t>
      </w:r>
      <w:r>
        <w:rPr>
          <w:rFonts w:ascii="Times New Roman" w:hAnsi="Times New Roman"/>
          <w:sz w:val="24"/>
          <w:u w:val="thick" w:color="000000"/>
        </w:rPr>
        <w:t>Pases</w:t>
      </w:r>
      <w:r>
        <w:rPr>
          <w:rFonts w:ascii="Times New Roman" w:hAnsi="Times New Roman"/>
          <w:sz w:val="24"/>
        </w:rPr>
        <w:t xml:space="preserve"> atiestatīšana</w:t>
      </w:r>
      <w:bookmarkEnd w:id="297"/>
    </w:p>
    <w:p w14:paraId="4B63E54E" w14:textId="77777777" w:rsidR="004E73FC" w:rsidRPr="002B4D54" w:rsidRDefault="004E73FC" w:rsidP="002B4D54">
      <w:pPr>
        <w:jc w:val="both"/>
        <w:rPr>
          <w:rFonts w:ascii="Times New Roman" w:eastAsia="Arial" w:hAnsi="Times New Roman" w:cs="Arial"/>
          <w:b/>
          <w:bCs/>
          <w:noProof/>
          <w:sz w:val="24"/>
          <w:szCs w:val="14"/>
        </w:rPr>
      </w:pPr>
    </w:p>
    <w:p w14:paraId="5260ADFD" w14:textId="3E8A2800" w:rsidR="004E73FC" w:rsidRPr="002B4D54" w:rsidRDefault="009D0A44" w:rsidP="009D0A44">
      <w:pPr>
        <w:pStyle w:val="Pamatteksts"/>
        <w:tabs>
          <w:tab w:val="left" w:pos="1292"/>
        </w:tabs>
        <w:ind w:left="0"/>
        <w:jc w:val="both"/>
        <w:rPr>
          <w:rFonts w:ascii="Times New Roman" w:hAnsi="Times New Roman"/>
          <w:noProof/>
          <w:sz w:val="24"/>
        </w:rPr>
      </w:pPr>
      <w:bookmarkStart w:id="298" w:name="C.7.1_In_the_event_the_Athlete_has_been_"/>
      <w:bookmarkEnd w:id="298"/>
      <w:r>
        <w:rPr>
          <w:rFonts w:ascii="Times New Roman" w:hAnsi="Times New Roman"/>
          <w:b/>
          <w:sz w:val="24"/>
        </w:rPr>
        <w:t xml:space="preserve">C.7.1. </w:t>
      </w: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ir konstatēts antidopinga noteikumu pārkāpums saistībā ar </w:t>
      </w:r>
      <w:r>
        <w:rPr>
          <w:rFonts w:ascii="Times New Roman" w:hAnsi="Times New Roman"/>
          <w:sz w:val="24"/>
          <w:u w:val="single"/>
        </w:rPr>
        <w:t>pasi</w:t>
      </w:r>
      <w:r>
        <w:rPr>
          <w:rFonts w:ascii="Times New Roman" w:hAnsi="Times New Roman"/>
          <w:sz w:val="24"/>
        </w:rPr>
        <w:t xml:space="preserve">, </w:t>
      </w:r>
      <w:r>
        <w:rPr>
          <w:rFonts w:ascii="Times New Roman" w:hAnsi="Times New Roman"/>
          <w:sz w:val="24"/>
          <w:u w:val="single"/>
        </w:rPr>
        <w:t>par pasi atbildīgā organizācija</w:t>
      </w:r>
      <w:r>
        <w:rPr>
          <w:rFonts w:ascii="Times New Roman" w:hAnsi="Times New Roman"/>
          <w:sz w:val="24"/>
        </w:rPr>
        <w:t xml:space="preserve"> atiestata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pasi</w:t>
      </w:r>
      <w:r>
        <w:rPr>
          <w:rFonts w:ascii="Times New Roman" w:hAnsi="Times New Roman"/>
          <w:sz w:val="24"/>
        </w:rPr>
        <w:t xml:space="preserve"> attiecīgā </w:t>
      </w:r>
      <w:r>
        <w:rPr>
          <w:rFonts w:ascii="Times New Roman" w:hAnsi="Times New Roman"/>
          <w:i/>
          <w:sz w:val="24"/>
        </w:rPr>
        <w:t>diskvalifikācijas</w:t>
      </w:r>
      <w:r>
        <w:rPr>
          <w:rFonts w:ascii="Times New Roman" w:hAnsi="Times New Roman"/>
          <w:sz w:val="24"/>
        </w:rPr>
        <w:t xml:space="preserve"> perioda sākumā un piešķir </w:t>
      </w:r>
      <w:r>
        <w:rPr>
          <w:rFonts w:ascii="Times New Roman" w:hAnsi="Times New Roman"/>
          <w:i/>
          <w:sz w:val="24"/>
        </w:rPr>
        <w:t>sportistam</w:t>
      </w:r>
      <w:r>
        <w:rPr>
          <w:rFonts w:ascii="Times New Roman" w:hAnsi="Times New Roman"/>
          <w:sz w:val="24"/>
        </w:rPr>
        <w:t xml:space="preserve"> jaunu bioloģiskās </w:t>
      </w:r>
      <w:r>
        <w:rPr>
          <w:rFonts w:ascii="Times New Roman" w:hAnsi="Times New Roman"/>
          <w:sz w:val="24"/>
          <w:u w:val="single"/>
        </w:rPr>
        <w:t>pases</w:t>
      </w:r>
      <w:r>
        <w:rPr>
          <w:rFonts w:ascii="Times New Roman" w:hAnsi="Times New Roman"/>
          <w:sz w:val="24"/>
        </w:rPr>
        <w:t xml:space="preserve"> ID numuru </w:t>
      </w:r>
      <w:r>
        <w:rPr>
          <w:rFonts w:ascii="Times New Roman" w:hAnsi="Times New Roman"/>
          <w:i/>
          <w:sz w:val="24"/>
        </w:rPr>
        <w:t>ADAMS</w:t>
      </w:r>
      <w:r>
        <w:rPr>
          <w:rFonts w:ascii="Times New Roman" w:hAnsi="Times New Roman"/>
          <w:sz w:val="24"/>
        </w:rPr>
        <w:t xml:space="preserve"> sistēmā. Šādā veidā saglabājas </w:t>
      </w:r>
      <w:r>
        <w:rPr>
          <w:rFonts w:ascii="Times New Roman" w:hAnsi="Times New Roman"/>
          <w:i/>
          <w:iCs/>
          <w:sz w:val="24"/>
        </w:rPr>
        <w:t>sportista</w:t>
      </w:r>
      <w:r>
        <w:rPr>
          <w:rFonts w:ascii="Times New Roman" w:hAnsi="Times New Roman"/>
          <w:sz w:val="24"/>
        </w:rPr>
        <w:t xml:space="preserve"> anonimitāte pārskatīšanā, ko nākotnē varētu veikt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un </w:t>
      </w:r>
      <w:r>
        <w:rPr>
          <w:rFonts w:ascii="Times New Roman" w:hAnsi="Times New Roman"/>
          <w:sz w:val="24"/>
          <w:u w:val="single"/>
        </w:rPr>
        <w:t>ekspertu grupa</w:t>
      </w:r>
      <w:r>
        <w:rPr>
          <w:rFonts w:ascii="Times New Roman" w:hAnsi="Times New Roman"/>
          <w:sz w:val="24"/>
        </w:rPr>
        <w:t>.</w:t>
      </w:r>
    </w:p>
    <w:p w14:paraId="61FF95C7" w14:textId="77777777" w:rsidR="004E73FC" w:rsidRPr="002B4D54" w:rsidRDefault="004E73FC" w:rsidP="002B4D54">
      <w:pPr>
        <w:jc w:val="both"/>
        <w:rPr>
          <w:rFonts w:ascii="Times New Roman" w:eastAsia="Arial" w:hAnsi="Times New Roman" w:cs="Arial"/>
          <w:noProof/>
          <w:sz w:val="24"/>
          <w:szCs w:val="14"/>
        </w:rPr>
      </w:pPr>
    </w:p>
    <w:p w14:paraId="2521EF73" w14:textId="49673308" w:rsidR="004E73FC" w:rsidRPr="002B4D54" w:rsidRDefault="009D0A44" w:rsidP="009D0A44">
      <w:pPr>
        <w:pStyle w:val="Pamatteksts"/>
        <w:tabs>
          <w:tab w:val="left" w:pos="1292"/>
        </w:tabs>
        <w:ind w:left="0"/>
        <w:jc w:val="both"/>
        <w:rPr>
          <w:rFonts w:ascii="Times New Roman" w:hAnsi="Times New Roman"/>
          <w:noProof/>
          <w:sz w:val="24"/>
        </w:rPr>
      </w:pPr>
      <w:bookmarkStart w:id="299" w:name="C.7.2_When_an_Athlete_is_found_to_have_c"/>
      <w:bookmarkEnd w:id="299"/>
      <w:r>
        <w:rPr>
          <w:rFonts w:ascii="Times New Roman" w:hAnsi="Times New Roman"/>
          <w:b/>
          <w:sz w:val="24"/>
        </w:rPr>
        <w:t xml:space="preserve">C.7.2. </w:t>
      </w:r>
      <w:r>
        <w:rPr>
          <w:rFonts w:ascii="Times New Roman" w:hAnsi="Times New Roman"/>
          <w:sz w:val="24"/>
        </w:rPr>
        <w:t xml:space="preserve">Ja </w:t>
      </w:r>
      <w:r>
        <w:rPr>
          <w:rFonts w:ascii="Times New Roman" w:hAnsi="Times New Roman"/>
          <w:i/>
          <w:iCs/>
          <w:sz w:val="24"/>
        </w:rPr>
        <w:t>sportistam</w:t>
      </w:r>
      <w:r>
        <w:rPr>
          <w:rFonts w:ascii="Times New Roman" w:hAnsi="Times New Roman"/>
          <w:sz w:val="24"/>
        </w:rPr>
        <w:t xml:space="preserve"> ir konstatēts tāds antidopinga noteikumu pārkāpums, kas skar ko citu, nevis </w:t>
      </w:r>
      <w:r>
        <w:rPr>
          <w:rFonts w:ascii="Times New Roman" w:hAnsi="Times New Roman"/>
          <w:i/>
          <w:iCs/>
          <w:sz w:val="24"/>
        </w:rPr>
        <w:t>sportista bioloģisko pasi</w:t>
      </w:r>
      <w:r>
        <w:rPr>
          <w:rFonts w:ascii="Times New Roman" w:hAnsi="Times New Roman"/>
          <w:sz w:val="24"/>
        </w:rPr>
        <w:t xml:space="preserve">, </w:t>
      </w:r>
      <w:proofErr w:type="spellStart"/>
      <w:r>
        <w:rPr>
          <w:rFonts w:ascii="Times New Roman" w:hAnsi="Times New Roman"/>
          <w:sz w:val="24"/>
        </w:rPr>
        <w:t>hematoloģiskā</w:t>
      </w:r>
      <w:proofErr w:type="spellEnd"/>
      <w:r>
        <w:rPr>
          <w:rFonts w:ascii="Times New Roman" w:hAnsi="Times New Roman"/>
          <w:sz w:val="24"/>
        </w:rPr>
        <w:t xml:space="preserve"> un/vai steroīdu </w:t>
      </w:r>
      <w:r>
        <w:rPr>
          <w:rFonts w:ascii="Times New Roman" w:hAnsi="Times New Roman"/>
          <w:sz w:val="24"/>
          <w:u w:val="single"/>
        </w:rPr>
        <w:t>pase</w:t>
      </w:r>
      <w:r>
        <w:rPr>
          <w:rFonts w:ascii="Times New Roman" w:hAnsi="Times New Roman"/>
          <w:sz w:val="24"/>
        </w:rPr>
        <w:t xml:space="preserve"> paliks spēkā, izņemot tajos gadījumos, kad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w:t>
      </w:r>
      <w:r>
        <w:rPr>
          <w:rFonts w:ascii="Times New Roman" w:hAnsi="Times New Roman"/>
          <w:i/>
          <w:iCs/>
          <w:sz w:val="24"/>
        </w:rPr>
        <w:t>lietošana</w:t>
      </w:r>
      <w:r>
        <w:rPr>
          <w:rFonts w:ascii="Times New Roman" w:hAnsi="Times New Roman"/>
          <w:sz w:val="24"/>
        </w:rPr>
        <w:t xml:space="preserve"> ir radījusi izmaiņas attiecīgi </w:t>
      </w:r>
      <w:proofErr w:type="spellStart"/>
      <w:r>
        <w:rPr>
          <w:rFonts w:ascii="Times New Roman" w:hAnsi="Times New Roman"/>
          <w:sz w:val="24"/>
        </w:rPr>
        <w:t>hematoloģiskajos</w:t>
      </w:r>
      <w:proofErr w:type="spellEnd"/>
      <w:r>
        <w:rPr>
          <w:rFonts w:ascii="Times New Roman" w:hAnsi="Times New Roman"/>
          <w:sz w:val="24"/>
        </w:rPr>
        <w:t xml:space="preserve"> vai </w:t>
      </w:r>
      <w:proofErr w:type="spellStart"/>
      <w:r>
        <w:rPr>
          <w:rFonts w:ascii="Times New Roman" w:hAnsi="Times New Roman"/>
          <w:sz w:val="24"/>
        </w:rPr>
        <w:t>steroīdajos</w:t>
      </w:r>
      <w:proofErr w:type="spellEnd"/>
      <w:r>
        <w:rPr>
          <w:rFonts w:ascii="Times New Roman" w:hAnsi="Times New Roman"/>
          <w:sz w:val="24"/>
        </w:rPr>
        <w:t xml:space="preserve"> </w:t>
      </w:r>
      <w:r>
        <w:rPr>
          <w:rFonts w:ascii="Times New Roman" w:hAnsi="Times New Roman"/>
          <w:i/>
          <w:iCs/>
          <w:sz w:val="24"/>
        </w:rPr>
        <w:t>marķieros</w:t>
      </w:r>
      <w:r>
        <w:rPr>
          <w:rFonts w:ascii="Times New Roman" w:hAnsi="Times New Roman"/>
          <w:sz w:val="24"/>
        </w:rPr>
        <w:t xml:space="preserve"> (piemēram, </w:t>
      </w:r>
      <w:r>
        <w:rPr>
          <w:rFonts w:ascii="Times New Roman" w:hAnsi="Times New Roman"/>
          <w:i/>
          <w:iCs/>
          <w:sz w:val="24"/>
        </w:rPr>
        <w:t>AAF</w:t>
      </w:r>
      <w:r>
        <w:rPr>
          <w:rFonts w:ascii="Times New Roman" w:hAnsi="Times New Roman"/>
          <w:sz w:val="24"/>
        </w:rPr>
        <w:t xml:space="preserve"> </w:t>
      </w:r>
      <w:proofErr w:type="spellStart"/>
      <w:r>
        <w:rPr>
          <w:rFonts w:ascii="Times New Roman" w:hAnsi="Times New Roman"/>
          <w:sz w:val="24"/>
        </w:rPr>
        <w:t>anabolisko</w:t>
      </w:r>
      <w:proofErr w:type="spellEnd"/>
      <w:r>
        <w:rPr>
          <w:rFonts w:ascii="Times New Roman" w:hAnsi="Times New Roman"/>
          <w:sz w:val="24"/>
        </w:rPr>
        <w:t xml:space="preserve"> </w:t>
      </w:r>
      <w:proofErr w:type="spellStart"/>
      <w:r>
        <w:rPr>
          <w:rFonts w:ascii="Times New Roman" w:hAnsi="Times New Roman"/>
          <w:sz w:val="24"/>
        </w:rPr>
        <w:t>androgēno</w:t>
      </w:r>
      <w:proofErr w:type="spellEnd"/>
      <w:r>
        <w:rPr>
          <w:rFonts w:ascii="Times New Roman" w:hAnsi="Times New Roman"/>
          <w:sz w:val="24"/>
        </w:rPr>
        <w:t xml:space="preserve"> steroīdu dēļ, kas var ietekmēt steroīdu profila </w:t>
      </w:r>
      <w:r>
        <w:rPr>
          <w:rFonts w:ascii="Times New Roman" w:hAnsi="Times New Roman"/>
          <w:i/>
          <w:iCs/>
          <w:sz w:val="24"/>
        </w:rPr>
        <w:t>marķierus</w:t>
      </w:r>
      <w:r>
        <w:rPr>
          <w:rFonts w:ascii="Times New Roman" w:hAnsi="Times New Roman"/>
          <w:sz w:val="24"/>
        </w:rPr>
        <w:t xml:space="preserve">, vai </w:t>
      </w:r>
      <w:proofErr w:type="spellStart"/>
      <w:r>
        <w:rPr>
          <w:rFonts w:ascii="Times New Roman" w:hAnsi="Times New Roman"/>
          <w:sz w:val="24"/>
        </w:rPr>
        <w:t>eritropoēzi</w:t>
      </w:r>
      <w:proofErr w:type="spellEnd"/>
      <w:r>
        <w:rPr>
          <w:rFonts w:ascii="Times New Roman" w:hAnsi="Times New Roman"/>
          <w:sz w:val="24"/>
        </w:rPr>
        <w:t xml:space="preserve"> stimulējošo vielu </w:t>
      </w:r>
      <w:r>
        <w:rPr>
          <w:rFonts w:ascii="Times New Roman" w:hAnsi="Times New Roman"/>
          <w:i/>
          <w:iCs/>
          <w:sz w:val="24"/>
        </w:rPr>
        <w:t>lietošanas</w:t>
      </w:r>
      <w:r>
        <w:rPr>
          <w:rFonts w:ascii="Times New Roman" w:hAnsi="Times New Roman"/>
          <w:sz w:val="24"/>
        </w:rPr>
        <w:t xml:space="preserve"> vai asins pārliešanu dēļ, kas radītu izmaiņas </w:t>
      </w:r>
      <w:proofErr w:type="spellStart"/>
      <w:r>
        <w:rPr>
          <w:rFonts w:ascii="Times New Roman" w:hAnsi="Times New Roman"/>
          <w:sz w:val="24"/>
        </w:rPr>
        <w:t>hematoloģiskajos</w:t>
      </w:r>
      <w:proofErr w:type="spellEnd"/>
      <w:r>
        <w:rPr>
          <w:rFonts w:ascii="Times New Roman" w:hAnsi="Times New Roman"/>
          <w:sz w:val="24"/>
        </w:rPr>
        <w:t xml:space="preserve"> </w:t>
      </w:r>
      <w:r>
        <w:rPr>
          <w:rFonts w:ascii="Times New Roman" w:hAnsi="Times New Roman"/>
          <w:i/>
          <w:iCs/>
          <w:sz w:val="24"/>
        </w:rPr>
        <w:t>marķieros</w:t>
      </w:r>
      <w:r>
        <w:rPr>
          <w:rFonts w:ascii="Times New Roman" w:hAnsi="Times New Roman"/>
          <w:sz w:val="24"/>
        </w:rPr>
        <w:t xml:space="preserve">). Ja ir </w:t>
      </w:r>
      <w:r>
        <w:rPr>
          <w:rFonts w:ascii="Times New Roman" w:hAnsi="Times New Roman"/>
          <w:i/>
          <w:iCs/>
          <w:sz w:val="24"/>
        </w:rPr>
        <w:t>nelabvēlīgs analīžu rezultāts</w:t>
      </w:r>
      <w:r>
        <w:rPr>
          <w:rFonts w:ascii="Times New Roman" w:hAnsi="Times New Roman"/>
          <w:sz w:val="24"/>
        </w:rPr>
        <w:t xml:space="preserve">, </w:t>
      </w:r>
      <w:r>
        <w:rPr>
          <w:rFonts w:ascii="Times New Roman" w:hAnsi="Times New Roman"/>
          <w:sz w:val="24"/>
          <w:u w:val="single"/>
        </w:rPr>
        <w:t>par pasi atbildīgā organizācija</w:t>
      </w:r>
      <w:r>
        <w:rPr>
          <w:rFonts w:ascii="Times New Roman" w:hAnsi="Times New Roman"/>
          <w:sz w:val="24"/>
        </w:rPr>
        <w:t xml:space="preserve"> konsultējas ar attiecīgo </w:t>
      </w:r>
      <w:r>
        <w:rPr>
          <w:rFonts w:ascii="Times New Roman" w:hAnsi="Times New Roman"/>
          <w:i/>
          <w:iCs/>
          <w:sz w:val="24"/>
          <w:u w:val="single"/>
        </w:rPr>
        <w:t>sportista</w:t>
      </w:r>
      <w:r>
        <w:rPr>
          <w:rFonts w:ascii="Times New Roman" w:hAnsi="Times New Roman"/>
          <w:sz w:val="24"/>
          <w:u w:val="single"/>
        </w:rPr>
        <w:t xml:space="preserve"> </w:t>
      </w:r>
      <w:r>
        <w:rPr>
          <w:rFonts w:ascii="Times New Roman" w:hAnsi="Times New Roman"/>
          <w:sz w:val="24"/>
          <w:u w:val="single"/>
        </w:rPr>
        <w:lastRenderedPageBreak/>
        <w:t>[bioloģiskās] pases pārvaldības struktūrvienību</w:t>
      </w:r>
      <w:r>
        <w:rPr>
          <w:rFonts w:ascii="Times New Roman" w:hAnsi="Times New Roman"/>
          <w:sz w:val="24"/>
        </w:rPr>
        <w:t xml:space="preserve">, lai noteiktu, vai jāveic </w:t>
      </w:r>
      <w:r>
        <w:rPr>
          <w:rFonts w:ascii="Times New Roman" w:hAnsi="Times New Roman"/>
          <w:sz w:val="24"/>
          <w:u w:val="single"/>
        </w:rPr>
        <w:t>pases</w:t>
      </w:r>
      <w:r>
        <w:rPr>
          <w:rFonts w:ascii="Times New Roman" w:hAnsi="Times New Roman"/>
          <w:sz w:val="24"/>
        </w:rPr>
        <w:t xml:space="preserve"> atiestatīšana. Šādos gadījumos </w:t>
      </w:r>
      <w:r>
        <w:rPr>
          <w:rFonts w:ascii="Times New Roman" w:hAnsi="Times New Roman"/>
          <w:i/>
          <w:sz w:val="24"/>
        </w:rPr>
        <w:t>sportista</w:t>
      </w:r>
      <w:r>
        <w:rPr>
          <w:rFonts w:ascii="Times New Roman" w:hAnsi="Times New Roman"/>
          <w:sz w:val="24"/>
        </w:rPr>
        <w:t xml:space="preserve"> profilu(-</w:t>
      </w:r>
      <w:proofErr w:type="spellStart"/>
      <w:r>
        <w:rPr>
          <w:rFonts w:ascii="Times New Roman" w:hAnsi="Times New Roman"/>
          <w:sz w:val="24"/>
        </w:rPr>
        <w:t>us</w:t>
      </w:r>
      <w:proofErr w:type="spellEnd"/>
      <w:r>
        <w:rPr>
          <w:rFonts w:ascii="Times New Roman" w:hAnsi="Times New Roman"/>
          <w:sz w:val="24"/>
        </w:rPr>
        <w:t>) atiestata no sankciju sākuma dienas.</w:t>
      </w:r>
    </w:p>
    <w:sectPr w:rsidR="004E73FC" w:rsidRPr="002B4D54" w:rsidSect="002B4D54">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3C80C" w14:textId="77777777" w:rsidR="00BC3C9C" w:rsidRPr="004E73FC" w:rsidRDefault="00BC3C9C">
      <w:pPr>
        <w:rPr>
          <w:noProof/>
        </w:rPr>
      </w:pPr>
      <w:r w:rsidRPr="004E73FC">
        <w:rPr>
          <w:noProof/>
        </w:rPr>
        <w:separator/>
      </w:r>
    </w:p>
  </w:endnote>
  <w:endnote w:type="continuationSeparator" w:id="0">
    <w:p w14:paraId="440588D6" w14:textId="77777777" w:rsidR="00BC3C9C" w:rsidRPr="004E73FC" w:rsidRDefault="00BC3C9C">
      <w:pPr>
        <w:rPr>
          <w:noProof/>
        </w:rPr>
      </w:pPr>
      <w:r w:rsidRPr="004E73F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3B1D0" w14:textId="77777777" w:rsidR="00BC3C9C" w:rsidRPr="001714BF" w:rsidRDefault="00BC3C9C" w:rsidP="004736E0">
    <w:pPr>
      <w:pStyle w:val="Galvene"/>
      <w:tabs>
        <w:tab w:val="left" w:pos="9072"/>
      </w:tabs>
      <w:rPr>
        <w:rStyle w:val="Lappusesnumurs"/>
        <w:rFonts w:ascii="Times New Roman" w:hAnsi="Times New Roman" w:cs="Times New Roman"/>
        <w:sz w:val="20"/>
        <w:szCs w:val="18"/>
      </w:rPr>
    </w:pPr>
  </w:p>
  <w:p w14:paraId="6F098546" w14:textId="77777777" w:rsidR="00BC3C9C" w:rsidRPr="001714BF" w:rsidRDefault="00BC3C9C" w:rsidP="004736E0">
    <w:pPr>
      <w:pStyle w:val="Galvene"/>
      <w:tabs>
        <w:tab w:val="clear" w:pos="4513"/>
        <w:tab w:val="clear" w:pos="9026"/>
        <w:tab w:val="right" w:leader="underscore" w:pos="9072"/>
      </w:tabs>
      <w:rPr>
        <w:rStyle w:val="Lappusesnumurs"/>
        <w:rFonts w:ascii="Times New Roman" w:hAnsi="Times New Roman" w:cs="Times New Roman"/>
        <w:sz w:val="20"/>
        <w:szCs w:val="18"/>
      </w:rPr>
    </w:pPr>
    <w:r w:rsidRPr="001714BF">
      <w:rPr>
        <w:rStyle w:val="Lappusesnumurs"/>
        <w:rFonts w:ascii="Times New Roman" w:hAnsi="Times New Roman" w:cs="Times New Roman"/>
        <w:sz w:val="20"/>
        <w:szCs w:val="18"/>
      </w:rPr>
      <w:tab/>
    </w:r>
  </w:p>
  <w:p w14:paraId="5B4AD36D" w14:textId="77777777" w:rsidR="00BC3C9C" w:rsidRPr="001714BF" w:rsidRDefault="00BC3C9C" w:rsidP="004736E0">
    <w:pPr>
      <w:pStyle w:val="Galvene"/>
      <w:tabs>
        <w:tab w:val="right" w:pos="9072"/>
      </w:tabs>
      <w:rPr>
        <w:rStyle w:val="Lappusesnumurs"/>
        <w:rFonts w:ascii="Times New Roman" w:hAnsi="Times New Roman" w:cs="Times New Roman"/>
        <w:sz w:val="20"/>
        <w:szCs w:val="18"/>
      </w:rPr>
    </w:pPr>
  </w:p>
  <w:p w14:paraId="609DE652" w14:textId="77777777" w:rsidR="00BC3C9C" w:rsidRPr="001714BF" w:rsidRDefault="00BC3C9C" w:rsidP="004736E0">
    <w:pPr>
      <w:pStyle w:val="Kjene"/>
      <w:tabs>
        <w:tab w:val="clear" w:pos="4513"/>
        <w:tab w:val="clear" w:pos="9026"/>
        <w:tab w:val="center" w:pos="9072"/>
      </w:tabs>
      <w:rPr>
        <w:rFonts w:ascii="Times New Roman" w:hAnsi="Times New Roman" w:cs="Times New Roman"/>
        <w:sz w:val="20"/>
        <w:szCs w:val="18"/>
      </w:rPr>
    </w:pPr>
    <w:r w:rsidRPr="001714BF">
      <w:rPr>
        <w:rFonts w:ascii="Times New Roman" w:hAnsi="Times New Roman" w:cs="Times New Roman"/>
        <w:noProof/>
        <w:sz w:val="20"/>
        <w:szCs w:val="18"/>
      </w:rPr>
      <w:t xml:space="preserve">Tulkojums </w:t>
    </w:r>
    <w:r w:rsidRPr="001714BF">
      <w:rPr>
        <w:rFonts w:ascii="Times New Roman" w:hAnsi="Times New Roman" w:cs="Times New Roman"/>
        <w:noProof/>
        <w:sz w:val="20"/>
        <w:szCs w:val="18"/>
      </w:rPr>
      <w:fldChar w:fldCharType="begin"/>
    </w:r>
    <w:r w:rsidRPr="001714BF">
      <w:rPr>
        <w:rFonts w:ascii="Times New Roman" w:hAnsi="Times New Roman" w:cs="Times New Roman"/>
        <w:noProof/>
        <w:sz w:val="20"/>
        <w:szCs w:val="18"/>
      </w:rPr>
      <w:instrText>symbol 211 \f "Symbol" \s 9</w:instrText>
    </w:r>
    <w:r w:rsidRPr="001714BF">
      <w:rPr>
        <w:rFonts w:ascii="Times New Roman" w:hAnsi="Times New Roman" w:cs="Times New Roman"/>
        <w:noProof/>
        <w:sz w:val="20"/>
        <w:szCs w:val="18"/>
      </w:rPr>
      <w:fldChar w:fldCharType="separate"/>
    </w:r>
    <w:r w:rsidRPr="001714BF">
      <w:rPr>
        <w:rFonts w:ascii="Times New Roman" w:hAnsi="Times New Roman" w:cs="Times New Roman"/>
        <w:noProof/>
        <w:sz w:val="20"/>
        <w:szCs w:val="18"/>
      </w:rPr>
      <w:t>Ó</w:t>
    </w:r>
    <w:r w:rsidRPr="001714BF">
      <w:rPr>
        <w:rFonts w:ascii="Times New Roman" w:hAnsi="Times New Roman" w:cs="Times New Roman"/>
        <w:noProof/>
        <w:sz w:val="20"/>
        <w:szCs w:val="18"/>
      </w:rPr>
      <w:fldChar w:fldCharType="end"/>
    </w:r>
    <w:r w:rsidRPr="001714BF">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1714BF">
      <w:rPr>
        <w:rFonts w:ascii="Times New Roman" w:hAnsi="Times New Roman" w:cs="Times New Roman"/>
        <w:sz w:val="20"/>
        <w:szCs w:val="18"/>
      </w:rPr>
      <w:tab/>
    </w:r>
    <w:r w:rsidRPr="001714BF">
      <w:rPr>
        <w:rStyle w:val="Lappusesnumurs"/>
        <w:rFonts w:ascii="Times New Roman" w:hAnsi="Times New Roman" w:cs="Times New Roman"/>
        <w:sz w:val="20"/>
        <w:szCs w:val="18"/>
      </w:rPr>
      <w:fldChar w:fldCharType="begin"/>
    </w:r>
    <w:r w:rsidRPr="001714BF">
      <w:rPr>
        <w:rStyle w:val="Lappusesnumurs"/>
        <w:rFonts w:ascii="Times New Roman" w:hAnsi="Times New Roman" w:cs="Times New Roman"/>
        <w:sz w:val="20"/>
        <w:szCs w:val="18"/>
      </w:rPr>
      <w:instrText xml:space="preserve">page </w:instrText>
    </w:r>
    <w:r w:rsidRPr="001714BF">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1714BF">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E6F5A" w14:textId="77777777" w:rsidR="00BC3C9C" w:rsidRPr="009D4B8E" w:rsidRDefault="00BC3C9C" w:rsidP="00BA2695">
    <w:pPr>
      <w:pStyle w:val="Galvene"/>
      <w:tabs>
        <w:tab w:val="left" w:pos="9072"/>
      </w:tabs>
      <w:rPr>
        <w:rStyle w:val="Lappusesnumurs"/>
        <w:rFonts w:ascii="Times New Roman" w:hAnsi="Times New Roman" w:cs="Times New Roman"/>
        <w:sz w:val="20"/>
        <w:szCs w:val="18"/>
      </w:rPr>
    </w:pPr>
    <w:bookmarkStart w:id="314" w:name="_Hlk496261764"/>
    <w:bookmarkStart w:id="315" w:name="_Hlk496261765"/>
    <w:bookmarkStart w:id="316" w:name="_Hlk496261766"/>
    <w:bookmarkStart w:id="317" w:name="_Hlk30491075"/>
    <w:bookmarkStart w:id="318" w:name="_Hlk30491076"/>
  </w:p>
  <w:p w14:paraId="37E2C110" w14:textId="77777777" w:rsidR="00BC3C9C" w:rsidRPr="009D4B8E" w:rsidRDefault="00BC3C9C" w:rsidP="00BA2695">
    <w:pPr>
      <w:pStyle w:val="Galvene"/>
      <w:tabs>
        <w:tab w:val="clear" w:pos="4513"/>
        <w:tab w:val="clear" w:pos="9026"/>
        <w:tab w:val="left" w:leader="underscore" w:pos="9072"/>
      </w:tabs>
      <w:rPr>
        <w:rStyle w:val="Lappusesnumurs"/>
        <w:rFonts w:ascii="Times New Roman" w:hAnsi="Times New Roman" w:cs="Times New Roman"/>
        <w:sz w:val="20"/>
        <w:szCs w:val="18"/>
      </w:rPr>
    </w:pPr>
    <w:r w:rsidRPr="009D4B8E">
      <w:rPr>
        <w:rStyle w:val="Lappusesnumurs"/>
        <w:rFonts w:ascii="Times New Roman" w:hAnsi="Times New Roman" w:cs="Times New Roman"/>
        <w:sz w:val="20"/>
        <w:szCs w:val="18"/>
      </w:rPr>
      <w:tab/>
    </w:r>
  </w:p>
  <w:p w14:paraId="111555E9" w14:textId="77777777" w:rsidR="00BC3C9C" w:rsidRPr="009D4B8E" w:rsidRDefault="00BC3C9C" w:rsidP="00BA2695">
    <w:pPr>
      <w:pStyle w:val="Galvene"/>
      <w:tabs>
        <w:tab w:val="left" w:pos="9072"/>
      </w:tabs>
      <w:rPr>
        <w:rStyle w:val="Lappusesnumurs"/>
        <w:rFonts w:ascii="Times New Roman" w:hAnsi="Times New Roman" w:cs="Times New Roman"/>
        <w:sz w:val="20"/>
        <w:szCs w:val="18"/>
      </w:rPr>
    </w:pPr>
  </w:p>
  <w:p w14:paraId="7A8D8FFA" w14:textId="77777777" w:rsidR="00BC3C9C" w:rsidRPr="009D4B8E" w:rsidRDefault="00BC3C9C" w:rsidP="00BA2695">
    <w:pPr>
      <w:pStyle w:val="Kjene"/>
      <w:rPr>
        <w:rFonts w:ascii="Times New Roman" w:hAnsi="Times New Roman" w:cs="Times New Roman"/>
        <w:sz w:val="20"/>
        <w:szCs w:val="18"/>
      </w:rPr>
    </w:pPr>
    <w:r w:rsidRPr="009D4B8E">
      <w:rPr>
        <w:rFonts w:ascii="Times New Roman" w:hAnsi="Times New Roman" w:cs="Times New Roman"/>
        <w:noProof/>
        <w:sz w:val="20"/>
        <w:szCs w:val="18"/>
      </w:rPr>
      <w:t xml:space="preserve">Tulkojums </w:t>
    </w:r>
    <w:r w:rsidRPr="009D4B8E">
      <w:rPr>
        <w:rFonts w:ascii="Times New Roman" w:hAnsi="Times New Roman" w:cs="Times New Roman"/>
        <w:noProof/>
        <w:sz w:val="20"/>
        <w:szCs w:val="18"/>
      </w:rPr>
      <w:fldChar w:fldCharType="begin"/>
    </w:r>
    <w:r w:rsidRPr="009D4B8E">
      <w:rPr>
        <w:rFonts w:ascii="Times New Roman" w:hAnsi="Times New Roman" w:cs="Times New Roman"/>
        <w:noProof/>
        <w:sz w:val="20"/>
        <w:szCs w:val="18"/>
      </w:rPr>
      <w:instrText>symbol 211 \f "Symbol" \s 9</w:instrText>
    </w:r>
    <w:r w:rsidRPr="009D4B8E">
      <w:rPr>
        <w:rFonts w:ascii="Times New Roman" w:hAnsi="Times New Roman" w:cs="Times New Roman"/>
        <w:noProof/>
        <w:sz w:val="20"/>
        <w:szCs w:val="18"/>
      </w:rPr>
      <w:fldChar w:fldCharType="separate"/>
    </w:r>
    <w:r w:rsidRPr="009D4B8E">
      <w:rPr>
        <w:rFonts w:ascii="Times New Roman" w:hAnsi="Times New Roman" w:cs="Times New Roman"/>
        <w:noProof/>
        <w:sz w:val="20"/>
        <w:szCs w:val="18"/>
      </w:rPr>
      <w:t>Ó</w:t>
    </w:r>
    <w:r w:rsidRPr="009D4B8E">
      <w:rPr>
        <w:rFonts w:ascii="Times New Roman" w:hAnsi="Times New Roman" w:cs="Times New Roman"/>
        <w:noProof/>
        <w:sz w:val="20"/>
        <w:szCs w:val="18"/>
      </w:rPr>
      <w:fldChar w:fldCharType="end"/>
    </w:r>
    <w:r w:rsidRPr="009D4B8E">
      <w:rPr>
        <w:rFonts w:ascii="Times New Roman" w:hAnsi="Times New Roman" w:cs="Times New Roman"/>
        <w:noProof/>
        <w:sz w:val="20"/>
        <w:szCs w:val="18"/>
      </w:rPr>
      <w:t xml:space="preserve"> Valsts valodas centrs, 20</w:t>
    </w:r>
    <w:bookmarkEnd w:id="314"/>
    <w:bookmarkEnd w:id="315"/>
    <w:bookmarkEnd w:id="316"/>
    <w:r w:rsidRPr="009D4B8E">
      <w:rPr>
        <w:rFonts w:ascii="Times New Roman" w:hAnsi="Times New Roman" w:cs="Times New Roman"/>
        <w:noProof/>
        <w:sz w:val="20"/>
        <w:szCs w:val="18"/>
      </w:rPr>
      <w:t>2</w:t>
    </w:r>
    <w:bookmarkEnd w:id="317"/>
    <w:bookmarkEnd w:id="318"/>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DB389" w14:textId="77777777" w:rsidR="00BC3C9C" w:rsidRPr="004E73FC" w:rsidRDefault="00BC3C9C">
      <w:pPr>
        <w:rPr>
          <w:noProof/>
        </w:rPr>
      </w:pPr>
      <w:r w:rsidRPr="004E73FC">
        <w:rPr>
          <w:noProof/>
        </w:rPr>
        <w:separator/>
      </w:r>
    </w:p>
  </w:footnote>
  <w:footnote w:type="continuationSeparator" w:id="0">
    <w:p w14:paraId="04CA8C66" w14:textId="77777777" w:rsidR="00BC3C9C" w:rsidRPr="004E73FC" w:rsidRDefault="00BC3C9C">
      <w:pPr>
        <w:rPr>
          <w:noProof/>
        </w:rPr>
      </w:pPr>
      <w:r w:rsidRPr="004E73F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69465" w14:textId="77777777" w:rsidR="00BC3C9C" w:rsidRPr="009D4B8E" w:rsidRDefault="00BC3C9C" w:rsidP="00BC5E9B">
    <w:pPr>
      <w:pStyle w:val="Galvene"/>
      <w:rPr>
        <w:rStyle w:val="Lappusesnumurs"/>
        <w:rFonts w:ascii="Times New Roman" w:hAnsi="Times New Roman" w:cs="Times New Roman"/>
        <w:sz w:val="20"/>
        <w:szCs w:val="20"/>
      </w:rPr>
    </w:pPr>
    <w:bookmarkStart w:id="300" w:name="_Hlk496261784"/>
    <w:bookmarkStart w:id="301" w:name="_Hlk496261785"/>
    <w:bookmarkStart w:id="302" w:name="_Hlk496261786"/>
    <w:bookmarkStart w:id="303" w:name="_Hlk502757728"/>
    <w:bookmarkStart w:id="304" w:name="_Hlk502757729"/>
    <w:bookmarkStart w:id="305" w:name="_Hlk502757738"/>
    <w:bookmarkStart w:id="306" w:name="_Hlk502757739"/>
    <w:bookmarkStart w:id="307" w:name="_Hlk30491084"/>
    <w:bookmarkStart w:id="308" w:name="_Hlk30491085"/>
  </w:p>
  <w:p w14:paraId="6AD7BFDB" w14:textId="77777777" w:rsidR="00BC3C9C" w:rsidRPr="009D4B8E" w:rsidRDefault="00BC3C9C" w:rsidP="00BC5E9B">
    <w:pPr>
      <w:pStyle w:val="Galvene"/>
      <w:tabs>
        <w:tab w:val="clear" w:pos="4513"/>
        <w:tab w:val="clear" w:pos="9026"/>
        <w:tab w:val="right" w:leader="underscore" w:pos="9072"/>
      </w:tabs>
      <w:rPr>
        <w:rStyle w:val="Lappusesnumurs"/>
        <w:rFonts w:ascii="Times New Roman" w:hAnsi="Times New Roman" w:cs="Times New Roman"/>
        <w:sz w:val="20"/>
        <w:szCs w:val="20"/>
      </w:rPr>
    </w:pPr>
    <w:r w:rsidRPr="009D4B8E">
      <w:rPr>
        <w:rStyle w:val="Lappusesnumurs"/>
        <w:rFonts w:ascii="Times New Roman" w:hAnsi="Times New Roman" w:cs="Times New Roman"/>
        <w:sz w:val="20"/>
        <w:szCs w:val="20"/>
      </w:rPr>
      <w:tab/>
    </w:r>
  </w:p>
  <w:bookmarkEnd w:id="300"/>
  <w:bookmarkEnd w:id="301"/>
  <w:bookmarkEnd w:id="302"/>
  <w:bookmarkEnd w:id="303"/>
  <w:bookmarkEnd w:id="304"/>
  <w:bookmarkEnd w:id="305"/>
  <w:bookmarkEnd w:id="306"/>
  <w:bookmarkEnd w:id="307"/>
  <w:bookmarkEnd w:id="308"/>
  <w:p w14:paraId="71E8143D" w14:textId="77777777" w:rsidR="00BC3C9C" w:rsidRPr="009D4B8E" w:rsidRDefault="00BC3C9C" w:rsidP="00BC5E9B">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AE209" w14:textId="77777777" w:rsidR="00BC3C9C" w:rsidRPr="009D4B8E" w:rsidRDefault="00BC3C9C" w:rsidP="00D10856">
    <w:pPr>
      <w:pBdr>
        <w:bottom w:val="single" w:sz="12" w:space="5" w:color="auto"/>
      </w:pBdr>
      <w:rPr>
        <w:rFonts w:ascii="Times New Roman" w:hAnsi="Times New Roman" w:cs="Times New Roman"/>
        <w:spacing w:val="-2"/>
        <w:sz w:val="20"/>
        <w:szCs w:val="20"/>
      </w:rPr>
    </w:pPr>
    <w:bookmarkStart w:id="309" w:name="_Hlk496261745"/>
    <w:bookmarkStart w:id="310" w:name="_Hlk496261746"/>
    <w:bookmarkStart w:id="311" w:name="_Hlk496261747"/>
    <w:bookmarkStart w:id="312" w:name="_Hlk30491063"/>
    <w:bookmarkStart w:id="313" w:name="_Hlk30491064"/>
  </w:p>
  <w:bookmarkEnd w:id="309"/>
  <w:bookmarkEnd w:id="310"/>
  <w:bookmarkEnd w:id="311"/>
  <w:bookmarkEnd w:id="312"/>
  <w:bookmarkEnd w:id="313"/>
  <w:p w14:paraId="54FE2240" w14:textId="77777777" w:rsidR="00BC3C9C" w:rsidRPr="009D4B8E" w:rsidRDefault="00BC3C9C" w:rsidP="00D10856">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6CCE"/>
    <w:multiLevelType w:val="multilevel"/>
    <w:tmpl w:val="A0E4BE7E"/>
    <w:lvl w:ilvl="0">
      <w:start w:val="6"/>
      <w:numFmt w:val="decimal"/>
      <w:lvlText w:val="%1"/>
      <w:lvlJc w:val="left"/>
      <w:pPr>
        <w:ind w:left="1197" w:hanging="538"/>
      </w:pPr>
      <w:rPr>
        <w:rFonts w:hint="default"/>
      </w:rPr>
    </w:lvl>
    <w:lvl w:ilvl="1">
      <w:start w:val="1"/>
      <w:numFmt w:val="decimal"/>
      <w:lvlText w:val="%1.%2"/>
      <w:lvlJc w:val="left"/>
      <w:pPr>
        <w:ind w:left="1197" w:hanging="538"/>
      </w:pPr>
      <w:rPr>
        <w:rFonts w:ascii="Arial" w:eastAsia="Arial" w:hAnsi="Arial" w:hint="default"/>
        <w:spacing w:val="-1"/>
        <w:sz w:val="22"/>
        <w:szCs w:val="22"/>
      </w:rPr>
    </w:lvl>
    <w:lvl w:ilvl="2">
      <w:start w:val="1"/>
      <w:numFmt w:val="bullet"/>
      <w:lvlText w:val="•"/>
      <w:lvlJc w:val="left"/>
      <w:pPr>
        <w:ind w:left="3021" w:hanging="538"/>
      </w:pPr>
      <w:rPr>
        <w:rFonts w:hint="default"/>
      </w:rPr>
    </w:lvl>
    <w:lvl w:ilvl="3">
      <w:start w:val="1"/>
      <w:numFmt w:val="bullet"/>
      <w:lvlText w:val="•"/>
      <w:lvlJc w:val="left"/>
      <w:pPr>
        <w:ind w:left="3934" w:hanging="538"/>
      </w:pPr>
      <w:rPr>
        <w:rFonts w:hint="default"/>
      </w:rPr>
    </w:lvl>
    <w:lvl w:ilvl="4">
      <w:start w:val="1"/>
      <w:numFmt w:val="bullet"/>
      <w:lvlText w:val="•"/>
      <w:lvlJc w:val="left"/>
      <w:pPr>
        <w:ind w:left="4846"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1" w15:restartNumberingAfterBreak="0">
    <w:nsid w:val="0576256E"/>
    <w:multiLevelType w:val="hybridMultilevel"/>
    <w:tmpl w:val="715EBAA4"/>
    <w:lvl w:ilvl="0" w:tplc="D9E4BD68">
      <w:start w:val="1"/>
      <w:numFmt w:val="lowerLetter"/>
      <w:lvlText w:val="%1)"/>
      <w:lvlJc w:val="left"/>
      <w:pPr>
        <w:ind w:left="3091" w:hanging="360"/>
      </w:pPr>
      <w:rPr>
        <w:rFonts w:ascii="Arial" w:eastAsia="Arial" w:hAnsi="Arial" w:hint="default"/>
        <w:spacing w:val="-1"/>
        <w:sz w:val="22"/>
        <w:szCs w:val="22"/>
      </w:rPr>
    </w:lvl>
    <w:lvl w:ilvl="1" w:tplc="C082DECE">
      <w:start w:val="1"/>
      <w:numFmt w:val="bullet"/>
      <w:lvlText w:val="•"/>
      <w:lvlJc w:val="left"/>
      <w:pPr>
        <w:ind w:left="3814" w:hanging="360"/>
      </w:pPr>
      <w:rPr>
        <w:rFonts w:hint="default"/>
      </w:rPr>
    </w:lvl>
    <w:lvl w:ilvl="2" w:tplc="08D65EE0">
      <w:start w:val="1"/>
      <w:numFmt w:val="bullet"/>
      <w:lvlText w:val="•"/>
      <w:lvlJc w:val="left"/>
      <w:pPr>
        <w:ind w:left="4536" w:hanging="360"/>
      </w:pPr>
      <w:rPr>
        <w:rFonts w:hint="default"/>
      </w:rPr>
    </w:lvl>
    <w:lvl w:ilvl="3" w:tplc="32F8A1CE">
      <w:start w:val="1"/>
      <w:numFmt w:val="bullet"/>
      <w:lvlText w:val="•"/>
      <w:lvlJc w:val="left"/>
      <w:pPr>
        <w:ind w:left="5259" w:hanging="360"/>
      </w:pPr>
      <w:rPr>
        <w:rFonts w:hint="default"/>
      </w:rPr>
    </w:lvl>
    <w:lvl w:ilvl="4" w:tplc="C9D0AB8E">
      <w:start w:val="1"/>
      <w:numFmt w:val="bullet"/>
      <w:lvlText w:val="•"/>
      <w:lvlJc w:val="left"/>
      <w:pPr>
        <w:ind w:left="5982" w:hanging="360"/>
      </w:pPr>
      <w:rPr>
        <w:rFonts w:hint="default"/>
      </w:rPr>
    </w:lvl>
    <w:lvl w:ilvl="5" w:tplc="DF64AB3A">
      <w:start w:val="1"/>
      <w:numFmt w:val="bullet"/>
      <w:lvlText w:val="•"/>
      <w:lvlJc w:val="left"/>
      <w:pPr>
        <w:ind w:left="6705" w:hanging="360"/>
      </w:pPr>
      <w:rPr>
        <w:rFonts w:hint="default"/>
      </w:rPr>
    </w:lvl>
    <w:lvl w:ilvl="6" w:tplc="69206660">
      <w:start w:val="1"/>
      <w:numFmt w:val="bullet"/>
      <w:lvlText w:val="•"/>
      <w:lvlJc w:val="left"/>
      <w:pPr>
        <w:ind w:left="7428" w:hanging="360"/>
      </w:pPr>
      <w:rPr>
        <w:rFonts w:hint="default"/>
      </w:rPr>
    </w:lvl>
    <w:lvl w:ilvl="7" w:tplc="04E669DA">
      <w:start w:val="1"/>
      <w:numFmt w:val="bullet"/>
      <w:lvlText w:val="•"/>
      <w:lvlJc w:val="left"/>
      <w:pPr>
        <w:ind w:left="8151" w:hanging="360"/>
      </w:pPr>
      <w:rPr>
        <w:rFonts w:hint="default"/>
      </w:rPr>
    </w:lvl>
    <w:lvl w:ilvl="8" w:tplc="6BCABCD4">
      <w:start w:val="1"/>
      <w:numFmt w:val="bullet"/>
      <w:lvlText w:val="•"/>
      <w:lvlJc w:val="left"/>
      <w:pPr>
        <w:ind w:left="8874" w:hanging="360"/>
      </w:pPr>
      <w:rPr>
        <w:rFonts w:hint="default"/>
      </w:rPr>
    </w:lvl>
  </w:abstractNum>
  <w:abstractNum w:abstractNumId="2" w15:restartNumberingAfterBreak="0">
    <w:nsid w:val="05A83346"/>
    <w:multiLevelType w:val="multilevel"/>
    <w:tmpl w:val="6DF2707E"/>
    <w:lvl w:ilvl="0">
      <w:start w:val="3"/>
      <w:numFmt w:val="upperLetter"/>
      <w:lvlText w:val="%1"/>
      <w:lvlJc w:val="left"/>
      <w:pPr>
        <w:ind w:left="3451" w:hanging="1080"/>
      </w:pPr>
      <w:rPr>
        <w:rFonts w:hint="default"/>
      </w:rPr>
    </w:lvl>
    <w:lvl w:ilvl="1">
      <w:start w:val="2"/>
      <w:numFmt w:val="decimal"/>
      <w:lvlText w:val="%1.%2"/>
      <w:lvlJc w:val="left"/>
      <w:pPr>
        <w:ind w:left="3451" w:hanging="1080"/>
      </w:pPr>
      <w:rPr>
        <w:rFonts w:hint="default"/>
      </w:rPr>
    </w:lvl>
    <w:lvl w:ilvl="2">
      <w:start w:val="1"/>
      <w:numFmt w:val="decimal"/>
      <w:lvlText w:val="%1.%2.%3"/>
      <w:lvlJc w:val="left"/>
      <w:pPr>
        <w:ind w:left="3451" w:hanging="1080"/>
      </w:pPr>
      <w:rPr>
        <w:rFonts w:hint="default"/>
      </w:rPr>
    </w:lvl>
    <w:lvl w:ilvl="3">
      <w:start w:val="7"/>
      <w:numFmt w:val="decimal"/>
      <w:lvlText w:val="%1.%2.%3.%4"/>
      <w:lvlJc w:val="left"/>
      <w:pPr>
        <w:ind w:left="3451" w:hanging="1080"/>
      </w:pPr>
      <w:rPr>
        <w:rFonts w:hint="default"/>
      </w:rPr>
    </w:lvl>
    <w:lvl w:ilvl="4">
      <w:start w:val="1"/>
      <w:numFmt w:val="decimal"/>
      <w:lvlText w:val="%1.%2.%3.%4.%5"/>
      <w:lvlJc w:val="left"/>
      <w:pPr>
        <w:ind w:left="3451" w:hanging="1080"/>
      </w:pPr>
      <w:rPr>
        <w:rFonts w:ascii="Arial" w:eastAsia="Arial" w:hAnsi="Arial" w:hint="default"/>
        <w:b/>
        <w:bCs/>
        <w:spacing w:val="-1"/>
        <w:sz w:val="22"/>
        <w:szCs w:val="22"/>
      </w:rPr>
    </w:lvl>
    <w:lvl w:ilvl="5">
      <w:start w:val="1"/>
      <w:numFmt w:val="bullet"/>
      <w:lvlText w:val="•"/>
      <w:lvlJc w:val="left"/>
      <w:pPr>
        <w:ind w:left="6885" w:hanging="1080"/>
      </w:pPr>
      <w:rPr>
        <w:rFonts w:hint="default"/>
      </w:rPr>
    </w:lvl>
    <w:lvl w:ilvl="6">
      <w:start w:val="1"/>
      <w:numFmt w:val="bullet"/>
      <w:lvlText w:val="•"/>
      <w:lvlJc w:val="left"/>
      <w:pPr>
        <w:ind w:left="7572" w:hanging="1080"/>
      </w:pPr>
      <w:rPr>
        <w:rFonts w:hint="default"/>
      </w:rPr>
    </w:lvl>
    <w:lvl w:ilvl="7">
      <w:start w:val="1"/>
      <w:numFmt w:val="bullet"/>
      <w:lvlText w:val="•"/>
      <w:lvlJc w:val="left"/>
      <w:pPr>
        <w:ind w:left="8259" w:hanging="1080"/>
      </w:pPr>
      <w:rPr>
        <w:rFonts w:hint="default"/>
      </w:rPr>
    </w:lvl>
    <w:lvl w:ilvl="8">
      <w:start w:val="1"/>
      <w:numFmt w:val="bullet"/>
      <w:lvlText w:val="•"/>
      <w:lvlJc w:val="left"/>
      <w:pPr>
        <w:ind w:left="8946" w:hanging="1080"/>
      </w:pPr>
      <w:rPr>
        <w:rFonts w:hint="default"/>
      </w:rPr>
    </w:lvl>
  </w:abstractNum>
  <w:abstractNum w:abstractNumId="3" w15:restartNumberingAfterBreak="0">
    <w:nsid w:val="12296418"/>
    <w:multiLevelType w:val="multilevel"/>
    <w:tmpl w:val="FA6CCC4A"/>
    <w:lvl w:ilvl="0">
      <w:start w:val="3"/>
      <w:numFmt w:val="decimal"/>
      <w:lvlText w:val="%1"/>
      <w:lvlJc w:val="left"/>
      <w:pPr>
        <w:ind w:left="1197" w:hanging="538"/>
      </w:pPr>
      <w:rPr>
        <w:rFonts w:hint="default"/>
      </w:rPr>
    </w:lvl>
    <w:lvl w:ilvl="1">
      <w:start w:val="1"/>
      <w:numFmt w:val="decimal"/>
      <w:lvlText w:val="%1.%2"/>
      <w:lvlJc w:val="left"/>
      <w:pPr>
        <w:ind w:left="1197" w:hanging="538"/>
      </w:pPr>
      <w:rPr>
        <w:rFonts w:ascii="Arial" w:eastAsia="Arial" w:hAnsi="Arial" w:hint="default"/>
        <w:spacing w:val="-1"/>
        <w:sz w:val="22"/>
        <w:szCs w:val="22"/>
      </w:rPr>
    </w:lvl>
    <w:lvl w:ilvl="2">
      <w:start w:val="1"/>
      <w:numFmt w:val="bullet"/>
      <w:lvlText w:val="•"/>
      <w:lvlJc w:val="left"/>
      <w:pPr>
        <w:ind w:left="3021" w:hanging="538"/>
      </w:pPr>
      <w:rPr>
        <w:rFonts w:hint="default"/>
      </w:rPr>
    </w:lvl>
    <w:lvl w:ilvl="3">
      <w:start w:val="1"/>
      <w:numFmt w:val="bullet"/>
      <w:lvlText w:val="•"/>
      <w:lvlJc w:val="left"/>
      <w:pPr>
        <w:ind w:left="3934" w:hanging="538"/>
      </w:pPr>
      <w:rPr>
        <w:rFonts w:hint="default"/>
      </w:rPr>
    </w:lvl>
    <w:lvl w:ilvl="4">
      <w:start w:val="1"/>
      <w:numFmt w:val="bullet"/>
      <w:lvlText w:val="•"/>
      <w:lvlJc w:val="left"/>
      <w:pPr>
        <w:ind w:left="4846"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4" w15:restartNumberingAfterBreak="0">
    <w:nsid w:val="16324065"/>
    <w:multiLevelType w:val="multilevel"/>
    <w:tmpl w:val="EB3041DA"/>
    <w:lvl w:ilvl="0">
      <w:start w:val="3"/>
      <w:numFmt w:val="upperLetter"/>
      <w:lvlText w:val="%1"/>
      <w:lvlJc w:val="left"/>
      <w:pPr>
        <w:ind w:left="3360" w:hanging="1085"/>
      </w:pPr>
      <w:rPr>
        <w:rFonts w:hint="default"/>
      </w:rPr>
    </w:lvl>
    <w:lvl w:ilvl="1">
      <w:start w:val="2"/>
      <w:numFmt w:val="decimal"/>
      <w:lvlText w:val="%1.%2"/>
      <w:lvlJc w:val="left"/>
      <w:pPr>
        <w:ind w:left="3360" w:hanging="1085"/>
      </w:pPr>
      <w:rPr>
        <w:rFonts w:hint="default"/>
      </w:rPr>
    </w:lvl>
    <w:lvl w:ilvl="2">
      <w:start w:val="1"/>
      <w:numFmt w:val="decimal"/>
      <w:lvlText w:val="%1.%2.%3"/>
      <w:lvlJc w:val="left"/>
      <w:pPr>
        <w:ind w:left="3360" w:hanging="1085"/>
      </w:pPr>
      <w:rPr>
        <w:rFonts w:hint="default"/>
      </w:rPr>
    </w:lvl>
    <w:lvl w:ilvl="3">
      <w:start w:val="5"/>
      <w:numFmt w:val="decimal"/>
      <w:lvlText w:val="%1.%2.%3.%4"/>
      <w:lvlJc w:val="left"/>
      <w:pPr>
        <w:ind w:left="3360" w:hanging="1085"/>
      </w:pPr>
      <w:rPr>
        <w:rFonts w:hint="default"/>
      </w:rPr>
    </w:lvl>
    <w:lvl w:ilvl="4">
      <w:start w:val="1"/>
      <w:numFmt w:val="decimal"/>
      <w:lvlText w:val="%1.%2.%3.%4.%5"/>
      <w:lvlJc w:val="left"/>
      <w:pPr>
        <w:ind w:left="3360" w:hanging="1085"/>
      </w:pPr>
      <w:rPr>
        <w:rFonts w:ascii="Arial" w:eastAsia="Arial" w:hAnsi="Arial" w:hint="default"/>
        <w:b/>
        <w:bCs/>
        <w:spacing w:val="-1"/>
        <w:sz w:val="22"/>
        <w:szCs w:val="22"/>
      </w:rPr>
    </w:lvl>
    <w:lvl w:ilvl="5">
      <w:start w:val="1"/>
      <w:numFmt w:val="bullet"/>
      <w:lvlText w:val="•"/>
      <w:lvlJc w:val="left"/>
      <w:pPr>
        <w:ind w:left="6840" w:hanging="1085"/>
      </w:pPr>
      <w:rPr>
        <w:rFonts w:hint="default"/>
      </w:rPr>
    </w:lvl>
    <w:lvl w:ilvl="6">
      <w:start w:val="1"/>
      <w:numFmt w:val="bullet"/>
      <w:lvlText w:val="•"/>
      <w:lvlJc w:val="left"/>
      <w:pPr>
        <w:ind w:left="7536" w:hanging="1085"/>
      </w:pPr>
      <w:rPr>
        <w:rFonts w:hint="default"/>
      </w:rPr>
    </w:lvl>
    <w:lvl w:ilvl="7">
      <w:start w:val="1"/>
      <w:numFmt w:val="bullet"/>
      <w:lvlText w:val="•"/>
      <w:lvlJc w:val="left"/>
      <w:pPr>
        <w:ind w:left="8232" w:hanging="1085"/>
      </w:pPr>
      <w:rPr>
        <w:rFonts w:hint="default"/>
      </w:rPr>
    </w:lvl>
    <w:lvl w:ilvl="8">
      <w:start w:val="1"/>
      <w:numFmt w:val="bullet"/>
      <w:lvlText w:val="•"/>
      <w:lvlJc w:val="left"/>
      <w:pPr>
        <w:ind w:left="8928" w:hanging="1085"/>
      </w:pPr>
      <w:rPr>
        <w:rFonts w:hint="default"/>
      </w:rPr>
    </w:lvl>
  </w:abstractNum>
  <w:abstractNum w:abstractNumId="5" w15:restartNumberingAfterBreak="0">
    <w:nsid w:val="18581105"/>
    <w:multiLevelType w:val="multilevel"/>
    <w:tmpl w:val="B03A376A"/>
    <w:lvl w:ilvl="0">
      <w:start w:val="7"/>
      <w:numFmt w:val="decimal"/>
      <w:lvlText w:val="%1"/>
      <w:lvlJc w:val="left"/>
      <w:pPr>
        <w:ind w:left="1111" w:hanging="540"/>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lowerLetter"/>
      <w:lvlText w:val="%3)"/>
      <w:lvlJc w:val="left"/>
      <w:pPr>
        <w:ind w:left="1471" w:hanging="360"/>
      </w:pPr>
      <w:rPr>
        <w:rFonts w:ascii="Arial" w:eastAsia="Arial" w:hAnsi="Arial" w:hint="default"/>
        <w:spacing w:val="-1"/>
        <w:sz w:val="22"/>
        <w:szCs w:val="22"/>
      </w:rPr>
    </w:lvl>
    <w:lvl w:ilvl="3">
      <w:start w:val="1"/>
      <w:numFmt w:val="bullet"/>
      <w:lvlText w:val="•"/>
      <w:lvlJc w:val="left"/>
      <w:pPr>
        <w:ind w:left="3437" w:hanging="360"/>
      </w:pPr>
      <w:rPr>
        <w:rFonts w:hint="default"/>
      </w:rPr>
    </w:lvl>
    <w:lvl w:ilvl="4">
      <w:start w:val="1"/>
      <w:numFmt w:val="bullet"/>
      <w:lvlText w:val="•"/>
      <w:lvlJc w:val="left"/>
      <w:pPr>
        <w:ind w:left="4420" w:hanging="360"/>
      </w:pPr>
      <w:rPr>
        <w:rFonts w:hint="default"/>
      </w:rPr>
    </w:lvl>
    <w:lvl w:ilvl="5">
      <w:start w:val="1"/>
      <w:numFmt w:val="bullet"/>
      <w:lvlText w:val="•"/>
      <w:lvlJc w:val="left"/>
      <w:pPr>
        <w:ind w:left="5403" w:hanging="360"/>
      </w:pPr>
      <w:rPr>
        <w:rFonts w:hint="default"/>
      </w:rPr>
    </w:lvl>
    <w:lvl w:ilvl="6">
      <w:start w:val="1"/>
      <w:numFmt w:val="bullet"/>
      <w:lvlText w:val="•"/>
      <w:lvlJc w:val="left"/>
      <w:pPr>
        <w:ind w:left="6387" w:hanging="360"/>
      </w:pPr>
      <w:rPr>
        <w:rFonts w:hint="default"/>
      </w:rPr>
    </w:lvl>
    <w:lvl w:ilvl="7">
      <w:start w:val="1"/>
      <w:numFmt w:val="bullet"/>
      <w:lvlText w:val="•"/>
      <w:lvlJc w:val="left"/>
      <w:pPr>
        <w:ind w:left="7370" w:hanging="360"/>
      </w:pPr>
      <w:rPr>
        <w:rFonts w:hint="default"/>
      </w:rPr>
    </w:lvl>
    <w:lvl w:ilvl="8">
      <w:start w:val="1"/>
      <w:numFmt w:val="bullet"/>
      <w:lvlText w:val="•"/>
      <w:lvlJc w:val="left"/>
      <w:pPr>
        <w:ind w:left="8353" w:hanging="360"/>
      </w:pPr>
      <w:rPr>
        <w:rFonts w:hint="default"/>
      </w:rPr>
    </w:lvl>
  </w:abstractNum>
  <w:abstractNum w:abstractNumId="6" w15:restartNumberingAfterBreak="0">
    <w:nsid w:val="1F082F5B"/>
    <w:multiLevelType w:val="multilevel"/>
    <w:tmpl w:val="428A0FC8"/>
    <w:lvl w:ilvl="0">
      <w:start w:val="2"/>
      <w:numFmt w:val="upperLetter"/>
      <w:lvlText w:val="%1"/>
      <w:lvlJc w:val="left"/>
      <w:pPr>
        <w:ind w:left="686" w:hanging="567"/>
      </w:pPr>
      <w:rPr>
        <w:rFonts w:hint="default"/>
      </w:rPr>
    </w:lvl>
    <w:lvl w:ilvl="1">
      <w:start w:val="1"/>
      <w:numFmt w:val="decimal"/>
      <w:lvlText w:val="%1.%2"/>
      <w:lvlJc w:val="left"/>
      <w:pPr>
        <w:ind w:left="686" w:hanging="567"/>
      </w:pPr>
      <w:rPr>
        <w:rFonts w:ascii="Arial" w:eastAsia="Arial" w:hAnsi="Arial" w:hint="default"/>
        <w:b/>
        <w:bCs/>
        <w:spacing w:val="-1"/>
        <w:sz w:val="22"/>
        <w:szCs w:val="22"/>
      </w:rPr>
    </w:lvl>
    <w:lvl w:ilvl="2">
      <w:start w:val="1"/>
      <w:numFmt w:val="decimal"/>
      <w:lvlText w:val="%1.%2.%3"/>
      <w:lvlJc w:val="left"/>
      <w:pPr>
        <w:ind w:left="1291" w:hanging="632"/>
      </w:pPr>
      <w:rPr>
        <w:rFonts w:ascii="Arial" w:eastAsia="Arial" w:hAnsi="Arial" w:hint="default"/>
        <w:b/>
        <w:bCs/>
        <w:spacing w:val="-6"/>
        <w:sz w:val="22"/>
        <w:szCs w:val="22"/>
      </w:rPr>
    </w:lvl>
    <w:lvl w:ilvl="3">
      <w:start w:val="1"/>
      <w:numFmt w:val="lowerLetter"/>
      <w:lvlText w:val="%4)"/>
      <w:lvlJc w:val="left"/>
      <w:pPr>
        <w:ind w:left="1740" w:hanging="449"/>
      </w:pPr>
      <w:rPr>
        <w:rFonts w:ascii="Arial" w:eastAsia="Arial" w:hAnsi="Arial" w:hint="default"/>
        <w:spacing w:val="-1"/>
        <w:sz w:val="22"/>
        <w:szCs w:val="22"/>
      </w:rPr>
    </w:lvl>
    <w:lvl w:ilvl="4">
      <w:start w:val="1"/>
      <w:numFmt w:val="lowerRoman"/>
      <w:lvlText w:val="%5."/>
      <w:lvlJc w:val="left"/>
      <w:pPr>
        <w:ind w:left="2190" w:hanging="452"/>
      </w:pPr>
      <w:rPr>
        <w:rFonts w:ascii="Verdana" w:eastAsia="Verdana" w:hAnsi="Verdana" w:hint="default"/>
        <w:spacing w:val="-3"/>
        <w:sz w:val="22"/>
        <w:szCs w:val="22"/>
      </w:rPr>
    </w:lvl>
    <w:lvl w:ilvl="5">
      <w:start w:val="1"/>
      <w:numFmt w:val="bullet"/>
      <w:lvlText w:val="•"/>
      <w:lvlJc w:val="left"/>
      <w:pPr>
        <w:ind w:left="3545" w:hanging="452"/>
      </w:pPr>
      <w:rPr>
        <w:rFonts w:hint="default"/>
      </w:rPr>
    </w:lvl>
    <w:lvl w:ilvl="6">
      <w:start w:val="1"/>
      <w:numFmt w:val="bullet"/>
      <w:lvlText w:val="•"/>
      <w:lvlJc w:val="left"/>
      <w:pPr>
        <w:ind w:left="4900" w:hanging="452"/>
      </w:pPr>
      <w:rPr>
        <w:rFonts w:hint="default"/>
      </w:rPr>
    </w:lvl>
    <w:lvl w:ilvl="7">
      <w:start w:val="1"/>
      <w:numFmt w:val="bullet"/>
      <w:lvlText w:val="•"/>
      <w:lvlJc w:val="left"/>
      <w:pPr>
        <w:ind w:left="6255" w:hanging="452"/>
      </w:pPr>
      <w:rPr>
        <w:rFonts w:hint="default"/>
      </w:rPr>
    </w:lvl>
    <w:lvl w:ilvl="8">
      <w:start w:val="1"/>
      <w:numFmt w:val="bullet"/>
      <w:lvlText w:val="•"/>
      <w:lvlJc w:val="left"/>
      <w:pPr>
        <w:ind w:left="7610" w:hanging="452"/>
      </w:pPr>
      <w:rPr>
        <w:rFonts w:hint="default"/>
      </w:rPr>
    </w:lvl>
  </w:abstractNum>
  <w:abstractNum w:abstractNumId="7" w15:restartNumberingAfterBreak="0">
    <w:nsid w:val="20CE490C"/>
    <w:multiLevelType w:val="multilevel"/>
    <w:tmpl w:val="B0AA0A82"/>
    <w:lvl w:ilvl="0">
      <w:start w:val="11"/>
      <w:numFmt w:val="decimal"/>
      <w:lvlText w:val="%1"/>
      <w:lvlJc w:val="left"/>
      <w:pPr>
        <w:ind w:left="1278" w:hanging="632"/>
      </w:pPr>
      <w:rPr>
        <w:rFonts w:hint="default"/>
      </w:rPr>
    </w:lvl>
    <w:lvl w:ilvl="1">
      <w:start w:val="1"/>
      <w:numFmt w:val="decimal"/>
      <w:lvlText w:val="%1.%2"/>
      <w:lvlJc w:val="left"/>
      <w:pPr>
        <w:ind w:left="1278" w:hanging="632"/>
        <w:jc w:val="right"/>
      </w:pPr>
      <w:rPr>
        <w:rFonts w:ascii="Arial" w:eastAsia="Arial" w:hAnsi="Arial" w:hint="default"/>
        <w:b/>
        <w:bCs/>
        <w:spacing w:val="-1"/>
        <w:sz w:val="22"/>
        <w:szCs w:val="22"/>
      </w:rPr>
    </w:lvl>
    <w:lvl w:ilvl="2">
      <w:start w:val="1"/>
      <w:numFmt w:val="bullet"/>
      <w:lvlText w:val="•"/>
      <w:lvlJc w:val="left"/>
      <w:pPr>
        <w:ind w:left="3103" w:hanging="632"/>
      </w:pPr>
      <w:rPr>
        <w:rFonts w:hint="default"/>
      </w:rPr>
    </w:lvl>
    <w:lvl w:ilvl="3">
      <w:start w:val="1"/>
      <w:numFmt w:val="bullet"/>
      <w:lvlText w:val="•"/>
      <w:lvlJc w:val="left"/>
      <w:pPr>
        <w:ind w:left="4015" w:hanging="632"/>
      </w:pPr>
      <w:rPr>
        <w:rFonts w:hint="default"/>
      </w:rPr>
    </w:lvl>
    <w:lvl w:ilvl="4">
      <w:start w:val="1"/>
      <w:numFmt w:val="bullet"/>
      <w:lvlText w:val="•"/>
      <w:lvlJc w:val="left"/>
      <w:pPr>
        <w:ind w:left="4927" w:hanging="632"/>
      </w:pPr>
      <w:rPr>
        <w:rFonts w:hint="default"/>
      </w:rPr>
    </w:lvl>
    <w:lvl w:ilvl="5">
      <w:start w:val="1"/>
      <w:numFmt w:val="bullet"/>
      <w:lvlText w:val="•"/>
      <w:lvlJc w:val="left"/>
      <w:pPr>
        <w:ind w:left="5839" w:hanging="632"/>
      </w:pPr>
      <w:rPr>
        <w:rFonts w:hint="default"/>
      </w:rPr>
    </w:lvl>
    <w:lvl w:ilvl="6">
      <w:start w:val="1"/>
      <w:numFmt w:val="bullet"/>
      <w:lvlText w:val="•"/>
      <w:lvlJc w:val="left"/>
      <w:pPr>
        <w:ind w:left="6751" w:hanging="632"/>
      </w:pPr>
      <w:rPr>
        <w:rFonts w:hint="default"/>
      </w:rPr>
    </w:lvl>
    <w:lvl w:ilvl="7">
      <w:start w:val="1"/>
      <w:numFmt w:val="bullet"/>
      <w:lvlText w:val="•"/>
      <w:lvlJc w:val="left"/>
      <w:pPr>
        <w:ind w:left="7663" w:hanging="632"/>
      </w:pPr>
      <w:rPr>
        <w:rFonts w:hint="default"/>
      </w:rPr>
    </w:lvl>
    <w:lvl w:ilvl="8">
      <w:start w:val="1"/>
      <w:numFmt w:val="bullet"/>
      <w:lvlText w:val="•"/>
      <w:lvlJc w:val="left"/>
      <w:pPr>
        <w:ind w:left="8575" w:hanging="632"/>
      </w:pPr>
      <w:rPr>
        <w:rFonts w:hint="default"/>
      </w:rPr>
    </w:lvl>
  </w:abstractNum>
  <w:abstractNum w:abstractNumId="8" w15:restartNumberingAfterBreak="0">
    <w:nsid w:val="217D7178"/>
    <w:multiLevelType w:val="multilevel"/>
    <w:tmpl w:val="7ACEC9B8"/>
    <w:lvl w:ilvl="0">
      <w:start w:val="2"/>
      <w:numFmt w:val="upperLetter"/>
      <w:lvlText w:val="%1"/>
      <w:lvlJc w:val="left"/>
      <w:pPr>
        <w:ind w:left="1198" w:hanging="538"/>
      </w:pPr>
      <w:rPr>
        <w:rFonts w:hint="default"/>
      </w:rPr>
    </w:lvl>
    <w:lvl w:ilvl="1">
      <w:start w:val="1"/>
      <w:numFmt w:val="decimal"/>
      <w:lvlText w:val="%1.%2"/>
      <w:lvlJc w:val="left"/>
      <w:pPr>
        <w:ind w:left="1198" w:hanging="538"/>
      </w:pPr>
      <w:rPr>
        <w:rFonts w:ascii="Arial" w:eastAsia="Arial" w:hAnsi="Arial" w:hint="default"/>
        <w:spacing w:val="-1"/>
        <w:sz w:val="22"/>
        <w:szCs w:val="22"/>
      </w:rPr>
    </w:lvl>
    <w:lvl w:ilvl="2">
      <w:start w:val="1"/>
      <w:numFmt w:val="bullet"/>
      <w:lvlText w:val="•"/>
      <w:lvlJc w:val="left"/>
      <w:pPr>
        <w:ind w:left="3023" w:hanging="538"/>
      </w:pPr>
      <w:rPr>
        <w:rFonts w:hint="default"/>
      </w:rPr>
    </w:lvl>
    <w:lvl w:ilvl="3">
      <w:start w:val="1"/>
      <w:numFmt w:val="bullet"/>
      <w:lvlText w:val="•"/>
      <w:lvlJc w:val="left"/>
      <w:pPr>
        <w:ind w:left="3935" w:hanging="538"/>
      </w:pPr>
      <w:rPr>
        <w:rFonts w:hint="default"/>
      </w:rPr>
    </w:lvl>
    <w:lvl w:ilvl="4">
      <w:start w:val="1"/>
      <w:numFmt w:val="bullet"/>
      <w:lvlText w:val="•"/>
      <w:lvlJc w:val="left"/>
      <w:pPr>
        <w:ind w:left="4847" w:hanging="538"/>
      </w:pPr>
      <w:rPr>
        <w:rFonts w:hint="default"/>
      </w:rPr>
    </w:lvl>
    <w:lvl w:ilvl="5">
      <w:start w:val="1"/>
      <w:numFmt w:val="bullet"/>
      <w:lvlText w:val="•"/>
      <w:lvlJc w:val="left"/>
      <w:pPr>
        <w:ind w:left="5759" w:hanging="538"/>
      </w:pPr>
      <w:rPr>
        <w:rFonts w:hint="default"/>
      </w:rPr>
    </w:lvl>
    <w:lvl w:ilvl="6">
      <w:start w:val="1"/>
      <w:numFmt w:val="bullet"/>
      <w:lvlText w:val="•"/>
      <w:lvlJc w:val="left"/>
      <w:pPr>
        <w:ind w:left="6671"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9" w15:restartNumberingAfterBreak="0">
    <w:nsid w:val="2276464F"/>
    <w:multiLevelType w:val="multilevel"/>
    <w:tmpl w:val="28F49810"/>
    <w:lvl w:ilvl="0">
      <w:start w:val="3"/>
      <w:numFmt w:val="upperLetter"/>
      <w:lvlText w:val="%1"/>
      <w:lvlJc w:val="left"/>
      <w:pPr>
        <w:ind w:left="1199" w:hanging="538"/>
      </w:pPr>
      <w:rPr>
        <w:rFonts w:hint="default"/>
      </w:rPr>
    </w:lvl>
    <w:lvl w:ilvl="1">
      <w:start w:val="1"/>
      <w:numFmt w:val="decimal"/>
      <w:lvlText w:val="%1.%2"/>
      <w:lvlJc w:val="left"/>
      <w:pPr>
        <w:ind w:left="1198" w:hanging="538"/>
      </w:pPr>
      <w:rPr>
        <w:rFonts w:ascii="Arial" w:eastAsia="Arial" w:hAnsi="Arial" w:hint="default"/>
        <w:spacing w:val="-2"/>
        <w:sz w:val="22"/>
        <w:szCs w:val="22"/>
      </w:rPr>
    </w:lvl>
    <w:lvl w:ilvl="2">
      <w:start w:val="1"/>
      <w:numFmt w:val="bullet"/>
      <w:lvlText w:val="•"/>
      <w:lvlJc w:val="left"/>
      <w:pPr>
        <w:ind w:left="2212" w:hanging="538"/>
      </w:pPr>
      <w:rPr>
        <w:rFonts w:hint="default"/>
      </w:rPr>
    </w:lvl>
    <w:lvl w:ilvl="3">
      <w:start w:val="1"/>
      <w:numFmt w:val="bullet"/>
      <w:lvlText w:val="•"/>
      <w:lvlJc w:val="left"/>
      <w:pPr>
        <w:ind w:left="3226" w:hanging="538"/>
      </w:pPr>
      <w:rPr>
        <w:rFonts w:hint="default"/>
      </w:rPr>
    </w:lvl>
    <w:lvl w:ilvl="4">
      <w:start w:val="1"/>
      <w:numFmt w:val="bullet"/>
      <w:lvlText w:val="•"/>
      <w:lvlJc w:val="left"/>
      <w:pPr>
        <w:ind w:left="4239" w:hanging="538"/>
      </w:pPr>
      <w:rPr>
        <w:rFonts w:hint="default"/>
      </w:rPr>
    </w:lvl>
    <w:lvl w:ilvl="5">
      <w:start w:val="1"/>
      <w:numFmt w:val="bullet"/>
      <w:lvlText w:val="•"/>
      <w:lvlJc w:val="left"/>
      <w:pPr>
        <w:ind w:left="5252" w:hanging="538"/>
      </w:pPr>
      <w:rPr>
        <w:rFonts w:hint="default"/>
      </w:rPr>
    </w:lvl>
    <w:lvl w:ilvl="6">
      <w:start w:val="1"/>
      <w:numFmt w:val="bullet"/>
      <w:lvlText w:val="•"/>
      <w:lvlJc w:val="left"/>
      <w:pPr>
        <w:ind w:left="6266" w:hanging="538"/>
      </w:pPr>
      <w:rPr>
        <w:rFonts w:hint="default"/>
      </w:rPr>
    </w:lvl>
    <w:lvl w:ilvl="7">
      <w:start w:val="1"/>
      <w:numFmt w:val="bullet"/>
      <w:lvlText w:val="•"/>
      <w:lvlJc w:val="left"/>
      <w:pPr>
        <w:ind w:left="7279" w:hanging="538"/>
      </w:pPr>
      <w:rPr>
        <w:rFonts w:hint="default"/>
      </w:rPr>
    </w:lvl>
    <w:lvl w:ilvl="8">
      <w:start w:val="1"/>
      <w:numFmt w:val="bullet"/>
      <w:lvlText w:val="•"/>
      <w:lvlJc w:val="left"/>
      <w:pPr>
        <w:ind w:left="8293" w:hanging="538"/>
      </w:pPr>
      <w:rPr>
        <w:rFonts w:hint="default"/>
      </w:rPr>
    </w:lvl>
  </w:abstractNum>
  <w:abstractNum w:abstractNumId="10" w15:restartNumberingAfterBreak="0">
    <w:nsid w:val="242973D1"/>
    <w:multiLevelType w:val="multilevel"/>
    <w:tmpl w:val="14AA0C0A"/>
    <w:lvl w:ilvl="0">
      <w:start w:val="5"/>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830" w:hanging="720"/>
      </w:pPr>
      <w:rPr>
        <w:rFonts w:ascii="Arial" w:eastAsia="Arial" w:hAnsi="Arial" w:hint="default"/>
        <w:b/>
        <w:bCs/>
        <w:spacing w:val="-1"/>
        <w:sz w:val="22"/>
        <w:szCs w:val="22"/>
      </w:rPr>
    </w:lvl>
    <w:lvl w:ilvl="3">
      <w:start w:val="1"/>
      <w:numFmt w:val="decimal"/>
      <w:lvlText w:val="%1.%2.%3.%4"/>
      <w:lvlJc w:val="left"/>
      <w:pPr>
        <w:ind w:left="2730" w:hanging="900"/>
      </w:pPr>
      <w:rPr>
        <w:rFonts w:ascii="Arial" w:eastAsia="Arial" w:hAnsi="Arial" w:hint="default"/>
        <w:b/>
        <w:bCs/>
        <w:spacing w:val="-1"/>
        <w:sz w:val="22"/>
        <w:szCs w:val="22"/>
      </w:rPr>
    </w:lvl>
    <w:lvl w:ilvl="4">
      <w:start w:val="1"/>
      <w:numFmt w:val="decimal"/>
      <w:lvlText w:val="%1.%2.%3.%4.%5"/>
      <w:lvlJc w:val="left"/>
      <w:pPr>
        <w:ind w:left="3720" w:hanging="989"/>
      </w:pPr>
      <w:rPr>
        <w:rFonts w:ascii="Arial" w:eastAsia="Arial" w:hAnsi="Arial" w:hint="default"/>
        <w:b/>
        <w:bCs/>
        <w:spacing w:val="-1"/>
        <w:sz w:val="22"/>
        <w:szCs w:val="22"/>
      </w:rPr>
    </w:lvl>
    <w:lvl w:ilvl="5">
      <w:start w:val="1"/>
      <w:numFmt w:val="bullet"/>
      <w:lvlText w:val="•"/>
      <w:lvlJc w:val="left"/>
      <w:pPr>
        <w:ind w:left="2731" w:hanging="989"/>
      </w:pPr>
      <w:rPr>
        <w:rFonts w:hint="default"/>
      </w:rPr>
    </w:lvl>
    <w:lvl w:ilvl="6">
      <w:start w:val="1"/>
      <w:numFmt w:val="bullet"/>
      <w:lvlText w:val="•"/>
      <w:lvlJc w:val="left"/>
      <w:pPr>
        <w:ind w:left="2731" w:hanging="989"/>
      </w:pPr>
      <w:rPr>
        <w:rFonts w:hint="default"/>
      </w:rPr>
    </w:lvl>
    <w:lvl w:ilvl="7">
      <w:start w:val="1"/>
      <w:numFmt w:val="bullet"/>
      <w:lvlText w:val="•"/>
      <w:lvlJc w:val="left"/>
      <w:pPr>
        <w:ind w:left="3720" w:hanging="989"/>
      </w:pPr>
      <w:rPr>
        <w:rFonts w:hint="default"/>
      </w:rPr>
    </w:lvl>
    <w:lvl w:ilvl="8">
      <w:start w:val="1"/>
      <w:numFmt w:val="bullet"/>
      <w:lvlText w:val="•"/>
      <w:lvlJc w:val="left"/>
      <w:pPr>
        <w:ind w:left="5920" w:hanging="989"/>
      </w:pPr>
      <w:rPr>
        <w:rFonts w:hint="default"/>
      </w:rPr>
    </w:lvl>
  </w:abstractNum>
  <w:abstractNum w:abstractNumId="11" w15:restartNumberingAfterBreak="0">
    <w:nsid w:val="246A1EBA"/>
    <w:multiLevelType w:val="multilevel"/>
    <w:tmpl w:val="4CC800C4"/>
    <w:lvl w:ilvl="0">
      <w:start w:val="2"/>
      <w:numFmt w:val="decimal"/>
      <w:lvlText w:val="%1"/>
      <w:lvlJc w:val="left"/>
      <w:pPr>
        <w:ind w:left="660" w:hanging="540"/>
      </w:pPr>
      <w:rPr>
        <w:rFonts w:hint="default"/>
      </w:rPr>
    </w:lvl>
    <w:lvl w:ilvl="1">
      <w:start w:val="1"/>
      <w:numFmt w:val="decimal"/>
      <w:lvlText w:val="%1.%2"/>
      <w:lvlJc w:val="left"/>
      <w:pPr>
        <w:ind w:left="660" w:hanging="540"/>
      </w:pPr>
      <w:rPr>
        <w:rFonts w:ascii="Arial" w:eastAsia="Arial" w:hAnsi="Arial" w:hint="default"/>
        <w:b/>
        <w:bCs/>
        <w:spacing w:val="-1"/>
        <w:sz w:val="22"/>
        <w:szCs w:val="22"/>
      </w:rPr>
    </w:lvl>
    <w:lvl w:ilvl="2">
      <w:start w:val="1"/>
      <w:numFmt w:val="bullet"/>
      <w:lvlText w:val="•"/>
      <w:lvlJc w:val="left"/>
      <w:pPr>
        <w:ind w:left="1106" w:hanging="358"/>
      </w:pPr>
      <w:rPr>
        <w:rFonts w:ascii="Arial" w:eastAsia="Arial" w:hAnsi="Arial" w:hint="default"/>
        <w:sz w:val="22"/>
        <w:szCs w:val="22"/>
      </w:rPr>
    </w:lvl>
    <w:lvl w:ilvl="3">
      <w:start w:val="1"/>
      <w:numFmt w:val="bullet"/>
      <w:lvlText w:val="•"/>
      <w:lvlJc w:val="left"/>
      <w:pPr>
        <w:ind w:left="3154" w:hanging="358"/>
      </w:pPr>
      <w:rPr>
        <w:rFonts w:hint="default"/>
      </w:rPr>
    </w:lvl>
    <w:lvl w:ilvl="4">
      <w:start w:val="1"/>
      <w:numFmt w:val="bullet"/>
      <w:lvlText w:val="•"/>
      <w:lvlJc w:val="left"/>
      <w:pPr>
        <w:ind w:left="4177" w:hanging="358"/>
      </w:pPr>
      <w:rPr>
        <w:rFonts w:hint="default"/>
      </w:rPr>
    </w:lvl>
    <w:lvl w:ilvl="5">
      <w:start w:val="1"/>
      <w:numFmt w:val="bullet"/>
      <w:lvlText w:val="•"/>
      <w:lvlJc w:val="left"/>
      <w:pPr>
        <w:ind w:left="5201" w:hanging="358"/>
      </w:pPr>
      <w:rPr>
        <w:rFonts w:hint="default"/>
      </w:rPr>
    </w:lvl>
    <w:lvl w:ilvl="6">
      <w:start w:val="1"/>
      <w:numFmt w:val="bullet"/>
      <w:lvlText w:val="•"/>
      <w:lvlJc w:val="left"/>
      <w:pPr>
        <w:ind w:left="6225" w:hanging="358"/>
      </w:pPr>
      <w:rPr>
        <w:rFonts w:hint="default"/>
      </w:rPr>
    </w:lvl>
    <w:lvl w:ilvl="7">
      <w:start w:val="1"/>
      <w:numFmt w:val="bullet"/>
      <w:lvlText w:val="•"/>
      <w:lvlJc w:val="left"/>
      <w:pPr>
        <w:ind w:left="7248" w:hanging="358"/>
      </w:pPr>
      <w:rPr>
        <w:rFonts w:hint="default"/>
      </w:rPr>
    </w:lvl>
    <w:lvl w:ilvl="8">
      <w:start w:val="1"/>
      <w:numFmt w:val="bullet"/>
      <w:lvlText w:val="•"/>
      <w:lvlJc w:val="left"/>
      <w:pPr>
        <w:ind w:left="8272" w:hanging="358"/>
      </w:pPr>
      <w:rPr>
        <w:rFonts w:hint="default"/>
      </w:rPr>
    </w:lvl>
  </w:abstractNum>
  <w:abstractNum w:abstractNumId="12" w15:restartNumberingAfterBreak="0">
    <w:nsid w:val="252D7629"/>
    <w:multiLevelType w:val="multilevel"/>
    <w:tmpl w:val="D49C0E78"/>
    <w:lvl w:ilvl="0">
      <w:start w:val="3"/>
      <w:numFmt w:val="decimal"/>
      <w:lvlText w:val="%1"/>
      <w:lvlJc w:val="left"/>
      <w:pPr>
        <w:ind w:left="1111" w:hanging="540"/>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decimal"/>
      <w:lvlText w:val="%1.%2.%3"/>
      <w:lvlJc w:val="left"/>
      <w:pPr>
        <w:ind w:left="1830" w:hanging="720"/>
      </w:pPr>
      <w:rPr>
        <w:rFonts w:ascii="Arial" w:eastAsia="Arial" w:hAnsi="Arial" w:hint="default"/>
        <w:b/>
        <w:bCs/>
        <w:spacing w:val="-1"/>
        <w:sz w:val="22"/>
        <w:szCs w:val="22"/>
      </w:rPr>
    </w:lvl>
    <w:lvl w:ilvl="3">
      <w:start w:val="1"/>
      <w:numFmt w:val="bullet"/>
      <w:lvlText w:val="•"/>
      <w:lvlJc w:val="left"/>
      <w:pPr>
        <w:ind w:left="3717" w:hanging="720"/>
      </w:pPr>
      <w:rPr>
        <w:rFonts w:hint="default"/>
      </w:rPr>
    </w:lvl>
    <w:lvl w:ilvl="4">
      <w:start w:val="1"/>
      <w:numFmt w:val="bullet"/>
      <w:lvlText w:val="•"/>
      <w:lvlJc w:val="left"/>
      <w:pPr>
        <w:ind w:left="4660" w:hanging="720"/>
      </w:pPr>
      <w:rPr>
        <w:rFonts w:hint="default"/>
      </w:rPr>
    </w:lvl>
    <w:lvl w:ilvl="5">
      <w:start w:val="1"/>
      <w:numFmt w:val="bullet"/>
      <w:lvlText w:val="•"/>
      <w:lvlJc w:val="left"/>
      <w:pPr>
        <w:ind w:left="5603" w:hanging="720"/>
      </w:pPr>
      <w:rPr>
        <w:rFonts w:hint="default"/>
      </w:rPr>
    </w:lvl>
    <w:lvl w:ilvl="6">
      <w:start w:val="1"/>
      <w:numFmt w:val="bullet"/>
      <w:lvlText w:val="•"/>
      <w:lvlJc w:val="left"/>
      <w:pPr>
        <w:ind w:left="6547" w:hanging="720"/>
      </w:pPr>
      <w:rPr>
        <w:rFonts w:hint="default"/>
      </w:rPr>
    </w:lvl>
    <w:lvl w:ilvl="7">
      <w:start w:val="1"/>
      <w:numFmt w:val="bullet"/>
      <w:lvlText w:val="•"/>
      <w:lvlJc w:val="left"/>
      <w:pPr>
        <w:ind w:left="7490" w:hanging="720"/>
      </w:pPr>
      <w:rPr>
        <w:rFonts w:hint="default"/>
      </w:rPr>
    </w:lvl>
    <w:lvl w:ilvl="8">
      <w:start w:val="1"/>
      <w:numFmt w:val="bullet"/>
      <w:lvlText w:val="•"/>
      <w:lvlJc w:val="left"/>
      <w:pPr>
        <w:ind w:left="8433" w:hanging="720"/>
      </w:pPr>
      <w:rPr>
        <w:rFonts w:hint="default"/>
      </w:rPr>
    </w:lvl>
  </w:abstractNum>
  <w:abstractNum w:abstractNumId="13" w15:restartNumberingAfterBreak="0">
    <w:nsid w:val="2A47202B"/>
    <w:multiLevelType w:val="multilevel"/>
    <w:tmpl w:val="6F98BA52"/>
    <w:lvl w:ilvl="0">
      <w:start w:val="6"/>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830" w:hanging="720"/>
      </w:pPr>
      <w:rPr>
        <w:rFonts w:ascii="Arial" w:eastAsia="Arial" w:hAnsi="Arial" w:hint="default"/>
        <w:b/>
        <w:bCs/>
        <w:spacing w:val="-1"/>
        <w:sz w:val="22"/>
        <w:szCs w:val="22"/>
      </w:rPr>
    </w:lvl>
    <w:lvl w:ilvl="3">
      <w:start w:val="1"/>
      <w:numFmt w:val="decimal"/>
      <w:lvlText w:val="%1.%2.%3.%4"/>
      <w:lvlJc w:val="left"/>
      <w:pPr>
        <w:ind w:left="2730" w:hanging="900"/>
      </w:pPr>
      <w:rPr>
        <w:rFonts w:ascii="Arial" w:eastAsia="Arial" w:hAnsi="Arial" w:hint="default"/>
        <w:b/>
        <w:bCs/>
        <w:spacing w:val="-1"/>
        <w:sz w:val="22"/>
        <w:szCs w:val="22"/>
      </w:rPr>
    </w:lvl>
    <w:lvl w:ilvl="4">
      <w:start w:val="1"/>
      <w:numFmt w:val="bullet"/>
      <w:lvlText w:val="•"/>
      <w:lvlJc w:val="left"/>
      <w:pPr>
        <w:ind w:left="1830" w:hanging="900"/>
      </w:pPr>
      <w:rPr>
        <w:rFonts w:hint="default"/>
      </w:rPr>
    </w:lvl>
    <w:lvl w:ilvl="5">
      <w:start w:val="1"/>
      <w:numFmt w:val="bullet"/>
      <w:lvlText w:val="•"/>
      <w:lvlJc w:val="left"/>
      <w:pPr>
        <w:ind w:left="2730" w:hanging="900"/>
      </w:pPr>
      <w:rPr>
        <w:rFonts w:hint="default"/>
      </w:rPr>
    </w:lvl>
    <w:lvl w:ilvl="6">
      <w:start w:val="1"/>
      <w:numFmt w:val="bullet"/>
      <w:lvlText w:val="•"/>
      <w:lvlJc w:val="left"/>
      <w:pPr>
        <w:ind w:left="2730" w:hanging="900"/>
      </w:pPr>
      <w:rPr>
        <w:rFonts w:hint="default"/>
      </w:rPr>
    </w:lvl>
    <w:lvl w:ilvl="7">
      <w:start w:val="1"/>
      <w:numFmt w:val="bullet"/>
      <w:lvlText w:val="•"/>
      <w:lvlJc w:val="left"/>
      <w:pPr>
        <w:ind w:left="4628" w:hanging="900"/>
      </w:pPr>
      <w:rPr>
        <w:rFonts w:hint="default"/>
      </w:rPr>
    </w:lvl>
    <w:lvl w:ilvl="8">
      <w:start w:val="1"/>
      <w:numFmt w:val="bullet"/>
      <w:lvlText w:val="•"/>
      <w:lvlJc w:val="left"/>
      <w:pPr>
        <w:ind w:left="6525" w:hanging="900"/>
      </w:pPr>
      <w:rPr>
        <w:rFonts w:hint="default"/>
      </w:rPr>
    </w:lvl>
  </w:abstractNum>
  <w:abstractNum w:abstractNumId="14" w15:restartNumberingAfterBreak="0">
    <w:nsid w:val="2E0F35CD"/>
    <w:multiLevelType w:val="multilevel"/>
    <w:tmpl w:val="8A58E5F0"/>
    <w:lvl w:ilvl="0">
      <w:start w:val="9"/>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830" w:hanging="720"/>
      </w:pPr>
      <w:rPr>
        <w:rFonts w:ascii="Arial" w:eastAsia="Arial" w:hAnsi="Arial" w:hint="default"/>
        <w:b/>
        <w:bCs/>
        <w:spacing w:val="-1"/>
        <w:sz w:val="22"/>
        <w:szCs w:val="22"/>
      </w:rPr>
    </w:lvl>
    <w:lvl w:ilvl="3">
      <w:start w:val="1"/>
      <w:numFmt w:val="lowerLetter"/>
      <w:lvlText w:val="%4)"/>
      <w:lvlJc w:val="left"/>
      <w:pPr>
        <w:ind w:left="2190" w:hanging="360"/>
      </w:pPr>
      <w:rPr>
        <w:rFonts w:ascii="Arial" w:eastAsia="Arial" w:hAnsi="Arial" w:hint="default"/>
        <w:spacing w:val="-1"/>
        <w:sz w:val="22"/>
        <w:szCs w:val="22"/>
      </w:rPr>
    </w:lvl>
    <w:lvl w:ilvl="4">
      <w:start w:val="1"/>
      <w:numFmt w:val="bullet"/>
      <w:lvlText w:val="•"/>
      <w:lvlJc w:val="left"/>
      <w:pPr>
        <w:ind w:left="3352" w:hanging="360"/>
      </w:pPr>
      <w:rPr>
        <w:rFonts w:hint="default"/>
      </w:rPr>
    </w:lvl>
    <w:lvl w:ilvl="5">
      <w:start w:val="1"/>
      <w:numFmt w:val="bullet"/>
      <w:lvlText w:val="•"/>
      <w:lvlJc w:val="left"/>
      <w:pPr>
        <w:ind w:left="4513" w:hanging="360"/>
      </w:pPr>
      <w:rPr>
        <w:rFonts w:hint="default"/>
      </w:rPr>
    </w:lvl>
    <w:lvl w:ilvl="6">
      <w:start w:val="1"/>
      <w:numFmt w:val="bullet"/>
      <w:lvlText w:val="•"/>
      <w:lvlJc w:val="left"/>
      <w:pPr>
        <w:ind w:left="5674" w:hanging="360"/>
      </w:pPr>
      <w:rPr>
        <w:rFonts w:hint="default"/>
      </w:rPr>
    </w:lvl>
    <w:lvl w:ilvl="7">
      <w:start w:val="1"/>
      <w:numFmt w:val="bullet"/>
      <w:lvlText w:val="•"/>
      <w:lvlJc w:val="left"/>
      <w:pPr>
        <w:ind w:left="6836" w:hanging="360"/>
      </w:pPr>
      <w:rPr>
        <w:rFonts w:hint="default"/>
      </w:rPr>
    </w:lvl>
    <w:lvl w:ilvl="8">
      <w:start w:val="1"/>
      <w:numFmt w:val="bullet"/>
      <w:lvlText w:val="•"/>
      <w:lvlJc w:val="left"/>
      <w:pPr>
        <w:ind w:left="7997" w:hanging="360"/>
      </w:pPr>
      <w:rPr>
        <w:rFonts w:hint="default"/>
      </w:rPr>
    </w:lvl>
  </w:abstractNum>
  <w:abstractNum w:abstractNumId="15" w15:restartNumberingAfterBreak="0">
    <w:nsid w:val="39483317"/>
    <w:multiLevelType w:val="multilevel"/>
    <w:tmpl w:val="ECA03546"/>
    <w:lvl w:ilvl="0">
      <w:start w:val="5"/>
      <w:numFmt w:val="decimal"/>
      <w:lvlText w:val="%1"/>
      <w:lvlJc w:val="left"/>
      <w:pPr>
        <w:ind w:left="1196" w:hanging="538"/>
      </w:pPr>
      <w:rPr>
        <w:rFonts w:hint="default"/>
      </w:rPr>
    </w:lvl>
    <w:lvl w:ilvl="1">
      <w:start w:val="1"/>
      <w:numFmt w:val="decimal"/>
      <w:lvlText w:val="%1.%2"/>
      <w:lvlJc w:val="left"/>
      <w:pPr>
        <w:ind w:left="1196" w:hanging="538"/>
      </w:pPr>
      <w:rPr>
        <w:rFonts w:ascii="Arial" w:eastAsia="Arial" w:hAnsi="Arial" w:hint="default"/>
        <w:spacing w:val="-1"/>
        <w:sz w:val="22"/>
        <w:szCs w:val="22"/>
      </w:rPr>
    </w:lvl>
    <w:lvl w:ilvl="2">
      <w:start w:val="1"/>
      <w:numFmt w:val="bullet"/>
      <w:lvlText w:val="•"/>
      <w:lvlJc w:val="left"/>
      <w:pPr>
        <w:ind w:left="3020" w:hanging="538"/>
      </w:pPr>
      <w:rPr>
        <w:rFonts w:hint="default"/>
      </w:rPr>
    </w:lvl>
    <w:lvl w:ilvl="3">
      <w:start w:val="1"/>
      <w:numFmt w:val="bullet"/>
      <w:lvlText w:val="•"/>
      <w:lvlJc w:val="left"/>
      <w:pPr>
        <w:ind w:left="3933" w:hanging="538"/>
      </w:pPr>
      <w:rPr>
        <w:rFonts w:hint="default"/>
      </w:rPr>
    </w:lvl>
    <w:lvl w:ilvl="4">
      <w:start w:val="1"/>
      <w:numFmt w:val="bullet"/>
      <w:lvlText w:val="•"/>
      <w:lvlJc w:val="left"/>
      <w:pPr>
        <w:ind w:left="4845"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2" w:hanging="538"/>
      </w:pPr>
      <w:rPr>
        <w:rFonts w:hint="default"/>
      </w:rPr>
    </w:lvl>
    <w:lvl w:ilvl="8">
      <w:start w:val="1"/>
      <w:numFmt w:val="bullet"/>
      <w:lvlText w:val="•"/>
      <w:lvlJc w:val="left"/>
      <w:pPr>
        <w:ind w:left="8495" w:hanging="538"/>
      </w:pPr>
      <w:rPr>
        <w:rFonts w:hint="default"/>
      </w:rPr>
    </w:lvl>
  </w:abstractNum>
  <w:abstractNum w:abstractNumId="16" w15:restartNumberingAfterBreak="0">
    <w:nsid w:val="39A81710"/>
    <w:multiLevelType w:val="multilevel"/>
    <w:tmpl w:val="1F9620BC"/>
    <w:lvl w:ilvl="0">
      <w:start w:val="9"/>
      <w:numFmt w:val="decimal"/>
      <w:lvlText w:val="%1"/>
      <w:lvlJc w:val="left"/>
      <w:pPr>
        <w:ind w:left="1197" w:hanging="538"/>
      </w:pPr>
      <w:rPr>
        <w:rFonts w:hint="default"/>
      </w:rPr>
    </w:lvl>
    <w:lvl w:ilvl="1">
      <w:start w:val="1"/>
      <w:numFmt w:val="decimal"/>
      <w:lvlText w:val="%1.%2"/>
      <w:lvlJc w:val="left"/>
      <w:pPr>
        <w:ind w:left="1197" w:hanging="538"/>
      </w:pPr>
      <w:rPr>
        <w:rFonts w:ascii="Arial" w:eastAsia="Arial" w:hAnsi="Arial" w:hint="default"/>
        <w:spacing w:val="-1"/>
        <w:sz w:val="22"/>
        <w:szCs w:val="22"/>
      </w:rPr>
    </w:lvl>
    <w:lvl w:ilvl="2">
      <w:start w:val="1"/>
      <w:numFmt w:val="bullet"/>
      <w:lvlText w:val="•"/>
      <w:lvlJc w:val="left"/>
      <w:pPr>
        <w:ind w:left="3021" w:hanging="538"/>
      </w:pPr>
      <w:rPr>
        <w:rFonts w:hint="default"/>
      </w:rPr>
    </w:lvl>
    <w:lvl w:ilvl="3">
      <w:start w:val="1"/>
      <w:numFmt w:val="bullet"/>
      <w:lvlText w:val="•"/>
      <w:lvlJc w:val="left"/>
      <w:pPr>
        <w:ind w:left="3934" w:hanging="538"/>
      </w:pPr>
      <w:rPr>
        <w:rFonts w:hint="default"/>
      </w:rPr>
    </w:lvl>
    <w:lvl w:ilvl="4">
      <w:start w:val="1"/>
      <w:numFmt w:val="bullet"/>
      <w:lvlText w:val="•"/>
      <w:lvlJc w:val="left"/>
      <w:pPr>
        <w:ind w:left="4846"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17" w15:restartNumberingAfterBreak="0">
    <w:nsid w:val="3F7D7048"/>
    <w:multiLevelType w:val="hybridMultilevel"/>
    <w:tmpl w:val="A90CD28A"/>
    <w:lvl w:ilvl="0" w:tplc="9B3E02F0">
      <w:start w:val="1"/>
      <w:numFmt w:val="lowerLetter"/>
      <w:lvlText w:val="%1)"/>
      <w:lvlJc w:val="left"/>
      <w:pPr>
        <w:ind w:left="3180" w:hanging="449"/>
      </w:pPr>
      <w:rPr>
        <w:rFonts w:ascii="Arial" w:eastAsia="Arial" w:hAnsi="Arial" w:hint="default"/>
        <w:spacing w:val="-1"/>
        <w:sz w:val="22"/>
        <w:szCs w:val="22"/>
      </w:rPr>
    </w:lvl>
    <w:lvl w:ilvl="1" w:tplc="FC109F74">
      <w:start w:val="1"/>
      <w:numFmt w:val="bullet"/>
      <w:lvlText w:val="•"/>
      <w:lvlJc w:val="left"/>
      <w:pPr>
        <w:ind w:left="3894" w:hanging="449"/>
      </w:pPr>
      <w:rPr>
        <w:rFonts w:hint="default"/>
      </w:rPr>
    </w:lvl>
    <w:lvl w:ilvl="2" w:tplc="9E8858CE">
      <w:start w:val="1"/>
      <w:numFmt w:val="bullet"/>
      <w:lvlText w:val="•"/>
      <w:lvlJc w:val="left"/>
      <w:pPr>
        <w:ind w:left="4608" w:hanging="449"/>
      </w:pPr>
      <w:rPr>
        <w:rFonts w:hint="default"/>
      </w:rPr>
    </w:lvl>
    <w:lvl w:ilvl="3" w:tplc="718A2A46">
      <w:start w:val="1"/>
      <w:numFmt w:val="bullet"/>
      <w:lvlText w:val="•"/>
      <w:lvlJc w:val="left"/>
      <w:pPr>
        <w:ind w:left="5322" w:hanging="449"/>
      </w:pPr>
      <w:rPr>
        <w:rFonts w:hint="default"/>
      </w:rPr>
    </w:lvl>
    <w:lvl w:ilvl="4" w:tplc="03F42470">
      <w:start w:val="1"/>
      <w:numFmt w:val="bullet"/>
      <w:lvlText w:val="•"/>
      <w:lvlJc w:val="left"/>
      <w:pPr>
        <w:ind w:left="6036" w:hanging="449"/>
      </w:pPr>
      <w:rPr>
        <w:rFonts w:hint="default"/>
      </w:rPr>
    </w:lvl>
    <w:lvl w:ilvl="5" w:tplc="6608CA22">
      <w:start w:val="1"/>
      <w:numFmt w:val="bullet"/>
      <w:lvlText w:val="•"/>
      <w:lvlJc w:val="left"/>
      <w:pPr>
        <w:ind w:left="6750" w:hanging="449"/>
      </w:pPr>
      <w:rPr>
        <w:rFonts w:hint="default"/>
      </w:rPr>
    </w:lvl>
    <w:lvl w:ilvl="6" w:tplc="18389A6E">
      <w:start w:val="1"/>
      <w:numFmt w:val="bullet"/>
      <w:lvlText w:val="•"/>
      <w:lvlJc w:val="left"/>
      <w:pPr>
        <w:ind w:left="7464" w:hanging="449"/>
      </w:pPr>
      <w:rPr>
        <w:rFonts w:hint="default"/>
      </w:rPr>
    </w:lvl>
    <w:lvl w:ilvl="7" w:tplc="00062D68">
      <w:start w:val="1"/>
      <w:numFmt w:val="bullet"/>
      <w:lvlText w:val="•"/>
      <w:lvlJc w:val="left"/>
      <w:pPr>
        <w:ind w:left="8178" w:hanging="449"/>
      </w:pPr>
      <w:rPr>
        <w:rFonts w:hint="default"/>
      </w:rPr>
    </w:lvl>
    <w:lvl w:ilvl="8" w:tplc="7E004700">
      <w:start w:val="1"/>
      <w:numFmt w:val="bullet"/>
      <w:lvlText w:val="•"/>
      <w:lvlJc w:val="left"/>
      <w:pPr>
        <w:ind w:left="8892" w:hanging="449"/>
      </w:pPr>
      <w:rPr>
        <w:rFonts w:hint="default"/>
      </w:rPr>
    </w:lvl>
  </w:abstractNum>
  <w:abstractNum w:abstractNumId="18" w15:restartNumberingAfterBreak="0">
    <w:nsid w:val="454A5992"/>
    <w:multiLevelType w:val="multilevel"/>
    <w:tmpl w:val="0CEC258C"/>
    <w:lvl w:ilvl="0">
      <w:start w:val="4"/>
      <w:numFmt w:val="decimal"/>
      <w:lvlText w:val="%1"/>
      <w:lvlJc w:val="left"/>
      <w:pPr>
        <w:ind w:left="1196" w:hanging="538"/>
      </w:pPr>
      <w:rPr>
        <w:rFonts w:hint="default"/>
      </w:rPr>
    </w:lvl>
    <w:lvl w:ilvl="1">
      <w:start w:val="1"/>
      <w:numFmt w:val="decimal"/>
      <w:lvlText w:val="%1.%2"/>
      <w:lvlJc w:val="left"/>
      <w:pPr>
        <w:ind w:left="1196" w:hanging="538"/>
      </w:pPr>
      <w:rPr>
        <w:rFonts w:ascii="Arial" w:eastAsia="Arial" w:hAnsi="Arial" w:hint="default"/>
        <w:spacing w:val="-1"/>
        <w:sz w:val="22"/>
        <w:szCs w:val="22"/>
      </w:rPr>
    </w:lvl>
    <w:lvl w:ilvl="2">
      <w:start w:val="1"/>
      <w:numFmt w:val="bullet"/>
      <w:lvlText w:val="•"/>
      <w:lvlJc w:val="left"/>
      <w:pPr>
        <w:ind w:left="3021" w:hanging="538"/>
      </w:pPr>
      <w:rPr>
        <w:rFonts w:hint="default"/>
      </w:rPr>
    </w:lvl>
    <w:lvl w:ilvl="3">
      <w:start w:val="1"/>
      <w:numFmt w:val="bullet"/>
      <w:lvlText w:val="•"/>
      <w:lvlJc w:val="left"/>
      <w:pPr>
        <w:ind w:left="3933" w:hanging="538"/>
      </w:pPr>
      <w:rPr>
        <w:rFonts w:hint="default"/>
      </w:rPr>
    </w:lvl>
    <w:lvl w:ilvl="4">
      <w:start w:val="1"/>
      <w:numFmt w:val="bullet"/>
      <w:lvlText w:val="•"/>
      <w:lvlJc w:val="left"/>
      <w:pPr>
        <w:ind w:left="4845"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2" w:hanging="538"/>
      </w:pPr>
      <w:rPr>
        <w:rFonts w:hint="default"/>
      </w:rPr>
    </w:lvl>
    <w:lvl w:ilvl="8">
      <w:start w:val="1"/>
      <w:numFmt w:val="bullet"/>
      <w:lvlText w:val="•"/>
      <w:lvlJc w:val="left"/>
      <w:pPr>
        <w:ind w:left="8495" w:hanging="538"/>
      </w:pPr>
      <w:rPr>
        <w:rFonts w:hint="default"/>
      </w:rPr>
    </w:lvl>
  </w:abstractNum>
  <w:abstractNum w:abstractNumId="19" w15:restartNumberingAfterBreak="0">
    <w:nsid w:val="487046A4"/>
    <w:multiLevelType w:val="multilevel"/>
    <w:tmpl w:val="DAA44802"/>
    <w:lvl w:ilvl="0">
      <w:start w:val="3"/>
      <w:numFmt w:val="upperLetter"/>
      <w:lvlText w:val="%1"/>
      <w:lvlJc w:val="left"/>
      <w:pPr>
        <w:ind w:left="660" w:hanging="541"/>
      </w:pPr>
      <w:rPr>
        <w:rFonts w:hint="default"/>
      </w:rPr>
    </w:lvl>
    <w:lvl w:ilvl="1">
      <w:start w:val="1"/>
      <w:numFmt w:val="decimal"/>
      <w:lvlText w:val="%1.%2"/>
      <w:lvlJc w:val="left"/>
      <w:pPr>
        <w:ind w:left="660" w:hanging="541"/>
      </w:pPr>
      <w:rPr>
        <w:rFonts w:ascii="Arial" w:eastAsia="Arial" w:hAnsi="Arial" w:hint="default"/>
        <w:b/>
        <w:bCs/>
        <w:spacing w:val="-1"/>
        <w:sz w:val="22"/>
        <w:szCs w:val="22"/>
      </w:rPr>
    </w:lvl>
    <w:lvl w:ilvl="2">
      <w:start w:val="1"/>
      <w:numFmt w:val="decimal"/>
      <w:lvlText w:val="%1.%2.%3"/>
      <w:lvlJc w:val="left"/>
      <w:pPr>
        <w:ind w:left="1290" w:hanging="632"/>
      </w:pPr>
      <w:rPr>
        <w:rFonts w:ascii="Arial" w:eastAsia="Arial" w:hAnsi="Arial" w:hint="default"/>
        <w:b/>
        <w:bCs/>
        <w:spacing w:val="-6"/>
        <w:sz w:val="22"/>
        <w:szCs w:val="22"/>
      </w:rPr>
    </w:lvl>
    <w:lvl w:ilvl="3">
      <w:start w:val="1"/>
      <w:numFmt w:val="lowerLetter"/>
      <w:lvlText w:val="%4)"/>
      <w:lvlJc w:val="left"/>
      <w:pPr>
        <w:ind w:left="1740" w:hanging="449"/>
      </w:pPr>
      <w:rPr>
        <w:rFonts w:ascii="Arial" w:eastAsia="Arial" w:hAnsi="Arial" w:hint="default"/>
        <w:spacing w:val="-1"/>
        <w:sz w:val="22"/>
        <w:szCs w:val="22"/>
      </w:rPr>
    </w:lvl>
    <w:lvl w:ilvl="4">
      <w:start w:val="1"/>
      <w:numFmt w:val="bullet"/>
      <w:lvlText w:val="•"/>
      <w:lvlJc w:val="left"/>
      <w:pPr>
        <w:ind w:left="2965" w:hanging="449"/>
      </w:pPr>
      <w:rPr>
        <w:rFonts w:hint="default"/>
      </w:rPr>
    </w:lvl>
    <w:lvl w:ilvl="5">
      <w:start w:val="1"/>
      <w:numFmt w:val="bullet"/>
      <w:lvlText w:val="•"/>
      <w:lvlJc w:val="left"/>
      <w:pPr>
        <w:ind w:left="4191" w:hanging="449"/>
      </w:pPr>
      <w:rPr>
        <w:rFonts w:hint="default"/>
      </w:rPr>
    </w:lvl>
    <w:lvl w:ilvl="6">
      <w:start w:val="1"/>
      <w:numFmt w:val="bullet"/>
      <w:lvlText w:val="•"/>
      <w:lvlJc w:val="left"/>
      <w:pPr>
        <w:ind w:left="5417" w:hanging="449"/>
      </w:pPr>
      <w:rPr>
        <w:rFonts w:hint="default"/>
      </w:rPr>
    </w:lvl>
    <w:lvl w:ilvl="7">
      <w:start w:val="1"/>
      <w:numFmt w:val="bullet"/>
      <w:lvlText w:val="•"/>
      <w:lvlJc w:val="left"/>
      <w:pPr>
        <w:ind w:left="6642" w:hanging="449"/>
      </w:pPr>
      <w:rPr>
        <w:rFonts w:hint="default"/>
      </w:rPr>
    </w:lvl>
    <w:lvl w:ilvl="8">
      <w:start w:val="1"/>
      <w:numFmt w:val="bullet"/>
      <w:lvlText w:val="•"/>
      <w:lvlJc w:val="left"/>
      <w:pPr>
        <w:ind w:left="7868" w:hanging="449"/>
      </w:pPr>
      <w:rPr>
        <w:rFonts w:hint="default"/>
      </w:rPr>
    </w:lvl>
  </w:abstractNum>
  <w:abstractNum w:abstractNumId="20" w15:restartNumberingAfterBreak="0">
    <w:nsid w:val="4D2F4BA8"/>
    <w:multiLevelType w:val="hybridMultilevel"/>
    <w:tmpl w:val="70389BCA"/>
    <w:lvl w:ilvl="0" w:tplc="39027638">
      <w:start w:val="1"/>
      <w:numFmt w:val="lowerLetter"/>
      <w:lvlText w:val="%1)"/>
      <w:lvlJc w:val="left"/>
      <w:pPr>
        <w:ind w:left="2191" w:hanging="360"/>
      </w:pPr>
      <w:rPr>
        <w:rFonts w:ascii="Arial" w:eastAsia="Arial" w:hAnsi="Arial" w:hint="default"/>
        <w:spacing w:val="-1"/>
        <w:sz w:val="22"/>
        <w:szCs w:val="22"/>
      </w:rPr>
    </w:lvl>
    <w:lvl w:ilvl="1" w:tplc="BFACE2E8">
      <w:start w:val="1"/>
      <w:numFmt w:val="bullet"/>
      <w:lvlText w:val="•"/>
      <w:lvlJc w:val="left"/>
      <w:pPr>
        <w:ind w:left="3004" w:hanging="360"/>
      </w:pPr>
      <w:rPr>
        <w:rFonts w:hint="default"/>
      </w:rPr>
    </w:lvl>
    <w:lvl w:ilvl="2" w:tplc="A4F0294A">
      <w:start w:val="1"/>
      <w:numFmt w:val="bullet"/>
      <w:lvlText w:val="•"/>
      <w:lvlJc w:val="left"/>
      <w:pPr>
        <w:ind w:left="3816" w:hanging="360"/>
      </w:pPr>
      <w:rPr>
        <w:rFonts w:hint="default"/>
      </w:rPr>
    </w:lvl>
    <w:lvl w:ilvl="3" w:tplc="831099A6">
      <w:start w:val="1"/>
      <w:numFmt w:val="bullet"/>
      <w:lvlText w:val="•"/>
      <w:lvlJc w:val="left"/>
      <w:pPr>
        <w:ind w:left="4629" w:hanging="360"/>
      </w:pPr>
      <w:rPr>
        <w:rFonts w:hint="default"/>
      </w:rPr>
    </w:lvl>
    <w:lvl w:ilvl="4" w:tplc="221C03CC">
      <w:start w:val="1"/>
      <w:numFmt w:val="bullet"/>
      <w:lvlText w:val="•"/>
      <w:lvlJc w:val="left"/>
      <w:pPr>
        <w:ind w:left="5442" w:hanging="360"/>
      </w:pPr>
      <w:rPr>
        <w:rFonts w:hint="default"/>
      </w:rPr>
    </w:lvl>
    <w:lvl w:ilvl="5" w:tplc="180E4D1A">
      <w:start w:val="1"/>
      <w:numFmt w:val="bullet"/>
      <w:lvlText w:val="•"/>
      <w:lvlJc w:val="left"/>
      <w:pPr>
        <w:ind w:left="6255" w:hanging="360"/>
      </w:pPr>
      <w:rPr>
        <w:rFonts w:hint="default"/>
      </w:rPr>
    </w:lvl>
    <w:lvl w:ilvl="6" w:tplc="53B237CC">
      <w:start w:val="1"/>
      <w:numFmt w:val="bullet"/>
      <w:lvlText w:val="•"/>
      <w:lvlJc w:val="left"/>
      <w:pPr>
        <w:ind w:left="7068" w:hanging="360"/>
      </w:pPr>
      <w:rPr>
        <w:rFonts w:hint="default"/>
      </w:rPr>
    </w:lvl>
    <w:lvl w:ilvl="7" w:tplc="E9668430">
      <w:start w:val="1"/>
      <w:numFmt w:val="bullet"/>
      <w:lvlText w:val="•"/>
      <w:lvlJc w:val="left"/>
      <w:pPr>
        <w:ind w:left="7881" w:hanging="360"/>
      </w:pPr>
      <w:rPr>
        <w:rFonts w:hint="default"/>
      </w:rPr>
    </w:lvl>
    <w:lvl w:ilvl="8" w:tplc="B98229A4">
      <w:start w:val="1"/>
      <w:numFmt w:val="bullet"/>
      <w:lvlText w:val="•"/>
      <w:lvlJc w:val="left"/>
      <w:pPr>
        <w:ind w:left="8694" w:hanging="360"/>
      </w:pPr>
      <w:rPr>
        <w:rFonts w:hint="default"/>
      </w:rPr>
    </w:lvl>
  </w:abstractNum>
  <w:abstractNum w:abstractNumId="21" w15:restartNumberingAfterBreak="0">
    <w:nsid w:val="5A8A28D6"/>
    <w:multiLevelType w:val="multilevel"/>
    <w:tmpl w:val="E82CA6A0"/>
    <w:lvl w:ilvl="0">
      <w:start w:val="10"/>
      <w:numFmt w:val="decimal"/>
      <w:lvlText w:val="%1"/>
      <w:lvlJc w:val="left"/>
      <w:pPr>
        <w:ind w:left="740" w:hanging="632"/>
      </w:pPr>
      <w:rPr>
        <w:rFonts w:hint="default"/>
      </w:rPr>
    </w:lvl>
    <w:lvl w:ilvl="1">
      <w:start w:val="1"/>
      <w:numFmt w:val="decimal"/>
      <w:lvlText w:val="%1.%2"/>
      <w:lvlJc w:val="left"/>
      <w:pPr>
        <w:ind w:left="740" w:hanging="632"/>
        <w:jc w:val="right"/>
      </w:pPr>
      <w:rPr>
        <w:rFonts w:ascii="Arial" w:eastAsia="Arial" w:hAnsi="Arial" w:hint="default"/>
        <w:b/>
        <w:bCs/>
        <w:spacing w:val="-1"/>
        <w:sz w:val="22"/>
        <w:szCs w:val="22"/>
      </w:rPr>
    </w:lvl>
    <w:lvl w:ilvl="2">
      <w:start w:val="1"/>
      <w:numFmt w:val="lowerLetter"/>
      <w:lvlText w:val="%3)"/>
      <w:lvlJc w:val="left"/>
      <w:pPr>
        <w:ind w:left="1639" w:hanging="360"/>
      </w:pPr>
      <w:rPr>
        <w:rFonts w:ascii="Arial" w:eastAsia="Arial" w:hAnsi="Arial" w:hint="default"/>
        <w:spacing w:val="-1"/>
        <w:sz w:val="22"/>
        <w:szCs w:val="22"/>
      </w:rPr>
    </w:lvl>
    <w:lvl w:ilvl="3">
      <w:start w:val="1"/>
      <w:numFmt w:val="bullet"/>
      <w:lvlText w:val="•"/>
      <w:lvlJc w:val="left"/>
      <w:pPr>
        <w:ind w:left="2734" w:hanging="360"/>
      </w:pPr>
      <w:rPr>
        <w:rFonts w:hint="default"/>
      </w:rPr>
    </w:lvl>
    <w:lvl w:ilvl="4">
      <w:start w:val="1"/>
      <w:numFmt w:val="bullet"/>
      <w:lvlText w:val="•"/>
      <w:lvlJc w:val="left"/>
      <w:pPr>
        <w:ind w:left="3829" w:hanging="360"/>
      </w:pPr>
      <w:rPr>
        <w:rFonts w:hint="default"/>
      </w:rPr>
    </w:lvl>
    <w:lvl w:ilvl="5">
      <w:start w:val="1"/>
      <w:numFmt w:val="bullet"/>
      <w:lvlText w:val="•"/>
      <w:lvlJc w:val="left"/>
      <w:pPr>
        <w:ind w:left="4924" w:hanging="360"/>
      </w:pPr>
      <w:rPr>
        <w:rFonts w:hint="default"/>
      </w:rPr>
    </w:lvl>
    <w:lvl w:ilvl="6">
      <w:start w:val="1"/>
      <w:numFmt w:val="bullet"/>
      <w:lvlText w:val="•"/>
      <w:lvlJc w:val="left"/>
      <w:pPr>
        <w:ind w:left="6019" w:hanging="360"/>
      </w:pPr>
      <w:rPr>
        <w:rFonts w:hint="default"/>
      </w:rPr>
    </w:lvl>
    <w:lvl w:ilvl="7">
      <w:start w:val="1"/>
      <w:numFmt w:val="bullet"/>
      <w:lvlText w:val="•"/>
      <w:lvlJc w:val="left"/>
      <w:pPr>
        <w:ind w:left="7114" w:hanging="360"/>
      </w:pPr>
      <w:rPr>
        <w:rFonts w:hint="default"/>
      </w:rPr>
    </w:lvl>
    <w:lvl w:ilvl="8">
      <w:start w:val="1"/>
      <w:numFmt w:val="bullet"/>
      <w:lvlText w:val="•"/>
      <w:lvlJc w:val="left"/>
      <w:pPr>
        <w:ind w:left="8209" w:hanging="360"/>
      </w:pPr>
      <w:rPr>
        <w:rFonts w:hint="default"/>
      </w:rPr>
    </w:lvl>
  </w:abstractNum>
  <w:abstractNum w:abstractNumId="22" w15:restartNumberingAfterBreak="0">
    <w:nsid w:val="5B0515B8"/>
    <w:multiLevelType w:val="multilevel"/>
    <w:tmpl w:val="E57C8468"/>
    <w:lvl w:ilvl="0">
      <w:start w:val="1"/>
      <w:numFmt w:val="upperLetter"/>
      <w:lvlText w:val="%1"/>
      <w:lvlJc w:val="left"/>
      <w:pPr>
        <w:ind w:left="1198" w:hanging="538"/>
      </w:pPr>
      <w:rPr>
        <w:rFonts w:hint="default"/>
      </w:rPr>
    </w:lvl>
    <w:lvl w:ilvl="1">
      <w:start w:val="1"/>
      <w:numFmt w:val="decimal"/>
      <w:lvlText w:val="%1.%2"/>
      <w:lvlJc w:val="left"/>
      <w:pPr>
        <w:ind w:left="1198" w:hanging="538"/>
      </w:pPr>
      <w:rPr>
        <w:rFonts w:ascii="Arial" w:eastAsia="Arial" w:hAnsi="Arial" w:hint="default"/>
        <w:spacing w:val="-1"/>
        <w:sz w:val="22"/>
        <w:szCs w:val="22"/>
      </w:rPr>
    </w:lvl>
    <w:lvl w:ilvl="2">
      <w:start w:val="1"/>
      <w:numFmt w:val="bullet"/>
      <w:lvlText w:val="•"/>
      <w:lvlJc w:val="left"/>
      <w:pPr>
        <w:ind w:left="3023" w:hanging="538"/>
      </w:pPr>
      <w:rPr>
        <w:rFonts w:hint="default"/>
      </w:rPr>
    </w:lvl>
    <w:lvl w:ilvl="3">
      <w:start w:val="1"/>
      <w:numFmt w:val="bullet"/>
      <w:lvlText w:val="•"/>
      <w:lvlJc w:val="left"/>
      <w:pPr>
        <w:ind w:left="3935" w:hanging="538"/>
      </w:pPr>
      <w:rPr>
        <w:rFonts w:hint="default"/>
      </w:rPr>
    </w:lvl>
    <w:lvl w:ilvl="4">
      <w:start w:val="1"/>
      <w:numFmt w:val="bullet"/>
      <w:lvlText w:val="•"/>
      <w:lvlJc w:val="left"/>
      <w:pPr>
        <w:ind w:left="4847" w:hanging="538"/>
      </w:pPr>
      <w:rPr>
        <w:rFonts w:hint="default"/>
      </w:rPr>
    </w:lvl>
    <w:lvl w:ilvl="5">
      <w:start w:val="1"/>
      <w:numFmt w:val="bullet"/>
      <w:lvlText w:val="•"/>
      <w:lvlJc w:val="left"/>
      <w:pPr>
        <w:ind w:left="5759" w:hanging="538"/>
      </w:pPr>
      <w:rPr>
        <w:rFonts w:hint="default"/>
      </w:rPr>
    </w:lvl>
    <w:lvl w:ilvl="6">
      <w:start w:val="1"/>
      <w:numFmt w:val="bullet"/>
      <w:lvlText w:val="•"/>
      <w:lvlJc w:val="left"/>
      <w:pPr>
        <w:ind w:left="6671"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23" w15:restartNumberingAfterBreak="0">
    <w:nsid w:val="67BD7D35"/>
    <w:multiLevelType w:val="multilevel"/>
    <w:tmpl w:val="11C873AC"/>
    <w:lvl w:ilvl="0">
      <w:start w:val="3"/>
      <w:numFmt w:val="upperLetter"/>
      <w:lvlText w:val="%1"/>
      <w:lvlJc w:val="left"/>
      <w:pPr>
        <w:ind w:left="2279" w:hanging="989"/>
      </w:pPr>
      <w:rPr>
        <w:rFonts w:hint="default"/>
      </w:rPr>
    </w:lvl>
    <w:lvl w:ilvl="1">
      <w:start w:val="2"/>
      <w:numFmt w:val="decimal"/>
      <w:lvlText w:val="%1.%2"/>
      <w:lvlJc w:val="left"/>
      <w:pPr>
        <w:ind w:left="2279" w:hanging="989"/>
      </w:pPr>
      <w:rPr>
        <w:rFonts w:hint="default"/>
      </w:rPr>
    </w:lvl>
    <w:lvl w:ilvl="2">
      <w:start w:val="1"/>
      <w:numFmt w:val="decimal"/>
      <w:lvlText w:val="%1.%2.%3"/>
      <w:lvlJc w:val="left"/>
      <w:pPr>
        <w:ind w:left="2279" w:hanging="989"/>
      </w:pPr>
      <w:rPr>
        <w:rFonts w:hint="default"/>
      </w:rPr>
    </w:lvl>
    <w:lvl w:ilvl="3">
      <w:start w:val="1"/>
      <w:numFmt w:val="decimal"/>
      <w:lvlText w:val="%1.%2.%3.%4."/>
      <w:lvlJc w:val="left"/>
      <w:pPr>
        <w:ind w:left="2279" w:hanging="989"/>
      </w:pPr>
      <w:rPr>
        <w:rFonts w:ascii="Arial" w:eastAsia="Arial" w:hAnsi="Arial" w:hint="default"/>
        <w:b/>
        <w:bCs/>
        <w:spacing w:val="-1"/>
        <w:sz w:val="22"/>
        <w:szCs w:val="22"/>
      </w:rPr>
    </w:lvl>
    <w:lvl w:ilvl="4">
      <w:start w:val="1"/>
      <w:numFmt w:val="decimal"/>
      <w:lvlText w:val="%1.%2.%3.%4.%5."/>
      <w:lvlJc w:val="left"/>
      <w:pPr>
        <w:ind w:left="3360" w:hanging="1080"/>
      </w:pPr>
      <w:rPr>
        <w:rFonts w:ascii="Arial" w:eastAsia="Arial" w:hAnsi="Arial" w:hint="default"/>
        <w:b/>
        <w:bCs/>
        <w:spacing w:val="-1"/>
        <w:sz w:val="22"/>
        <w:szCs w:val="22"/>
      </w:rPr>
    </w:lvl>
    <w:lvl w:ilvl="5">
      <w:start w:val="1"/>
      <w:numFmt w:val="bullet"/>
      <w:lvlText w:val="•"/>
      <w:lvlJc w:val="left"/>
      <w:pPr>
        <w:ind w:left="6453" w:hanging="1080"/>
      </w:pPr>
      <w:rPr>
        <w:rFonts w:hint="default"/>
      </w:rPr>
    </w:lvl>
    <w:lvl w:ilvl="6">
      <w:start w:val="1"/>
      <w:numFmt w:val="bullet"/>
      <w:lvlText w:val="•"/>
      <w:lvlJc w:val="left"/>
      <w:pPr>
        <w:ind w:left="7226" w:hanging="1080"/>
      </w:pPr>
      <w:rPr>
        <w:rFonts w:hint="default"/>
      </w:rPr>
    </w:lvl>
    <w:lvl w:ilvl="7">
      <w:start w:val="1"/>
      <w:numFmt w:val="bullet"/>
      <w:lvlText w:val="•"/>
      <w:lvlJc w:val="left"/>
      <w:pPr>
        <w:ind w:left="8000" w:hanging="1080"/>
      </w:pPr>
      <w:rPr>
        <w:rFonts w:hint="default"/>
      </w:rPr>
    </w:lvl>
    <w:lvl w:ilvl="8">
      <w:start w:val="1"/>
      <w:numFmt w:val="bullet"/>
      <w:lvlText w:val="•"/>
      <w:lvlJc w:val="left"/>
      <w:pPr>
        <w:ind w:left="8773" w:hanging="1080"/>
      </w:pPr>
      <w:rPr>
        <w:rFonts w:hint="default"/>
      </w:rPr>
    </w:lvl>
  </w:abstractNum>
  <w:abstractNum w:abstractNumId="24" w15:restartNumberingAfterBreak="0">
    <w:nsid w:val="68780196"/>
    <w:multiLevelType w:val="multilevel"/>
    <w:tmpl w:val="0DB08C58"/>
    <w:lvl w:ilvl="0">
      <w:start w:val="1"/>
      <w:numFmt w:val="upperLetter"/>
      <w:lvlText w:val="%1"/>
      <w:lvlJc w:val="left"/>
      <w:pPr>
        <w:ind w:left="660" w:hanging="541"/>
      </w:pPr>
      <w:rPr>
        <w:rFonts w:hint="default"/>
      </w:rPr>
    </w:lvl>
    <w:lvl w:ilvl="1">
      <w:start w:val="1"/>
      <w:numFmt w:val="decimal"/>
      <w:lvlText w:val="%1.%2"/>
      <w:lvlJc w:val="left"/>
      <w:pPr>
        <w:ind w:left="660" w:hanging="541"/>
      </w:pPr>
      <w:rPr>
        <w:rFonts w:ascii="Arial" w:eastAsia="Arial" w:hAnsi="Arial" w:hint="default"/>
        <w:b/>
        <w:bCs/>
        <w:spacing w:val="-1"/>
        <w:sz w:val="22"/>
        <w:szCs w:val="22"/>
      </w:rPr>
    </w:lvl>
    <w:lvl w:ilvl="2">
      <w:start w:val="1"/>
      <w:numFmt w:val="decimal"/>
      <w:lvlText w:val="%1.%2.%3"/>
      <w:lvlJc w:val="left"/>
      <w:pPr>
        <w:ind w:left="1291" w:hanging="632"/>
      </w:pPr>
      <w:rPr>
        <w:rFonts w:ascii="Arial" w:eastAsia="Arial" w:hAnsi="Arial" w:hint="default"/>
        <w:b/>
        <w:bCs/>
        <w:spacing w:val="-4"/>
        <w:sz w:val="22"/>
        <w:szCs w:val="22"/>
      </w:rPr>
    </w:lvl>
    <w:lvl w:ilvl="3">
      <w:start w:val="1"/>
      <w:numFmt w:val="lowerLetter"/>
      <w:lvlText w:val="%4)"/>
      <w:lvlJc w:val="left"/>
      <w:pPr>
        <w:ind w:left="1651" w:hanging="368"/>
      </w:pPr>
      <w:rPr>
        <w:rFonts w:ascii="Arial" w:eastAsia="Arial" w:hAnsi="Arial" w:hint="default"/>
        <w:spacing w:val="-1"/>
        <w:sz w:val="22"/>
        <w:szCs w:val="22"/>
      </w:rPr>
    </w:lvl>
    <w:lvl w:ilvl="4">
      <w:start w:val="1"/>
      <w:numFmt w:val="bullet"/>
      <w:lvlText w:val="•"/>
      <w:lvlJc w:val="left"/>
      <w:pPr>
        <w:ind w:left="3818" w:hanging="368"/>
      </w:pPr>
      <w:rPr>
        <w:rFonts w:hint="default"/>
      </w:rPr>
    </w:lvl>
    <w:lvl w:ilvl="5">
      <w:start w:val="1"/>
      <w:numFmt w:val="bullet"/>
      <w:lvlText w:val="•"/>
      <w:lvlJc w:val="left"/>
      <w:pPr>
        <w:ind w:left="4902" w:hanging="368"/>
      </w:pPr>
      <w:rPr>
        <w:rFonts w:hint="default"/>
      </w:rPr>
    </w:lvl>
    <w:lvl w:ilvl="6">
      <w:start w:val="1"/>
      <w:numFmt w:val="bullet"/>
      <w:lvlText w:val="•"/>
      <w:lvlJc w:val="left"/>
      <w:pPr>
        <w:ind w:left="5985" w:hanging="368"/>
      </w:pPr>
      <w:rPr>
        <w:rFonts w:hint="default"/>
      </w:rPr>
    </w:lvl>
    <w:lvl w:ilvl="7">
      <w:start w:val="1"/>
      <w:numFmt w:val="bullet"/>
      <w:lvlText w:val="•"/>
      <w:lvlJc w:val="left"/>
      <w:pPr>
        <w:ind w:left="7069" w:hanging="368"/>
      </w:pPr>
      <w:rPr>
        <w:rFonts w:hint="default"/>
      </w:rPr>
    </w:lvl>
    <w:lvl w:ilvl="8">
      <w:start w:val="1"/>
      <w:numFmt w:val="bullet"/>
      <w:lvlText w:val="•"/>
      <w:lvlJc w:val="left"/>
      <w:pPr>
        <w:ind w:left="8152" w:hanging="368"/>
      </w:pPr>
      <w:rPr>
        <w:rFonts w:hint="default"/>
      </w:rPr>
    </w:lvl>
  </w:abstractNum>
  <w:abstractNum w:abstractNumId="25" w15:restartNumberingAfterBreak="0">
    <w:nsid w:val="6B2C39DC"/>
    <w:multiLevelType w:val="multilevel"/>
    <w:tmpl w:val="AEDCBCA6"/>
    <w:lvl w:ilvl="0">
      <w:start w:val="8"/>
      <w:numFmt w:val="decimal"/>
      <w:lvlText w:val="%1"/>
      <w:lvlJc w:val="left"/>
      <w:pPr>
        <w:ind w:left="1111" w:hanging="540"/>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lowerLetter"/>
      <w:lvlText w:val="%3)"/>
      <w:lvlJc w:val="left"/>
      <w:pPr>
        <w:ind w:left="1470" w:hanging="360"/>
      </w:pPr>
      <w:rPr>
        <w:rFonts w:ascii="Arial" w:eastAsia="Arial" w:hAnsi="Arial" w:hint="default"/>
        <w:spacing w:val="-1"/>
        <w:sz w:val="22"/>
        <w:szCs w:val="22"/>
      </w:rPr>
    </w:lvl>
    <w:lvl w:ilvl="3">
      <w:start w:val="1"/>
      <w:numFmt w:val="bullet"/>
      <w:lvlText w:val="•"/>
      <w:lvlJc w:val="left"/>
      <w:pPr>
        <w:ind w:left="3437" w:hanging="360"/>
      </w:pPr>
      <w:rPr>
        <w:rFonts w:hint="default"/>
      </w:rPr>
    </w:lvl>
    <w:lvl w:ilvl="4">
      <w:start w:val="1"/>
      <w:numFmt w:val="bullet"/>
      <w:lvlText w:val="•"/>
      <w:lvlJc w:val="left"/>
      <w:pPr>
        <w:ind w:left="4420" w:hanging="360"/>
      </w:pPr>
      <w:rPr>
        <w:rFonts w:hint="default"/>
      </w:rPr>
    </w:lvl>
    <w:lvl w:ilvl="5">
      <w:start w:val="1"/>
      <w:numFmt w:val="bullet"/>
      <w:lvlText w:val="•"/>
      <w:lvlJc w:val="left"/>
      <w:pPr>
        <w:ind w:left="5403" w:hanging="360"/>
      </w:pPr>
      <w:rPr>
        <w:rFonts w:hint="default"/>
      </w:rPr>
    </w:lvl>
    <w:lvl w:ilvl="6">
      <w:start w:val="1"/>
      <w:numFmt w:val="bullet"/>
      <w:lvlText w:val="•"/>
      <w:lvlJc w:val="left"/>
      <w:pPr>
        <w:ind w:left="6387" w:hanging="360"/>
      </w:pPr>
      <w:rPr>
        <w:rFonts w:hint="default"/>
      </w:rPr>
    </w:lvl>
    <w:lvl w:ilvl="7">
      <w:start w:val="1"/>
      <w:numFmt w:val="bullet"/>
      <w:lvlText w:val="•"/>
      <w:lvlJc w:val="left"/>
      <w:pPr>
        <w:ind w:left="7370" w:hanging="360"/>
      </w:pPr>
      <w:rPr>
        <w:rFonts w:hint="default"/>
      </w:rPr>
    </w:lvl>
    <w:lvl w:ilvl="8">
      <w:start w:val="1"/>
      <w:numFmt w:val="bullet"/>
      <w:lvlText w:val="•"/>
      <w:lvlJc w:val="left"/>
      <w:pPr>
        <w:ind w:left="8353" w:hanging="360"/>
      </w:pPr>
      <w:rPr>
        <w:rFonts w:hint="default"/>
      </w:rPr>
    </w:lvl>
  </w:abstractNum>
  <w:abstractNum w:abstractNumId="26" w15:restartNumberingAfterBreak="0">
    <w:nsid w:val="6CBB1231"/>
    <w:multiLevelType w:val="hybridMultilevel"/>
    <w:tmpl w:val="10DC28FC"/>
    <w:lvl w:ilvl="0" w:tplc="AB8ED9D0">
      <w:start w:val="2"/>
      <w:numFmt w:val="decimal"/>
      <w:lvlText w:val="(%1)"/>
      <w:lvlJc w:val="left"/>
      <w:pPr>
        <w:ind w:left="1291" w:hanging="332"/>
        <w:jc w:val="right"/>
      </w:pPr>
      <w:rPr>
        <w:rFonts w:ascii="Arial" w:eastAsia="Arial" w:hAnsi="Arial" w:hint="default"/>
        <w:sz w:val="22"/>
        <w:szCs w:val="22"/>
      </w:rPr>
    </w:lvl>
    <w:lvl w:ilvl="1" w:tplc="A9A6C558">
      <w:start w:val="1"/>
      <w:numFmt w:val="bullet"/>
      <w:lvlText w:val="•"/>
      <w:lvlJc w:val="left"/>
      <w:pPr>
        <w:ind w:left="2194" w:hanging="332"/>
      </w:pPr>
      <w:rPr>
        <w:rFonts w:hint="default"/>
      </w:rPr>
    </w:lvl>
    <w:lvl w:ilvl="2" w:tplc="43D82A2E">
      <w:start w:val="1"/>
      <w:numFmt w:val="bullet"/>
      <w:lvlText w:val="•"/>
      <w:lvlJc w:val="left"/>
      <w:pPr>
        <w:ind w:left="3096" w:hanging="332"/>
      </w:pPr>
      <w:rPr>
        <w:rFonts w:hint="default"/>
      </w:rPr>
    </w:lvl>
    <w:lvl w:ilvl="3" w:tplc="6DF48DD4">
      <w:start w:val="1"/>
      <w:numFmt w:val="bullet"/>
      <w:lvlText w:val="•"/>
      <w:lvlJc w:val="left"/>
      <w:pPr>
        <w:ind w:left="3999" w:hanging="332"/>
      </w:pPr>
      <w:rPr>
        <w:rFonts w:hint="default"/>
      </w:rPr>
    </w:lvl>
    <w:lvl w:ilvl="4" w:tplc="76A87856">
      <w:start w:val="1"/>
      <w:numFmt w:val="bullet"/>
      <w:lvlText w:val="•"/>
      <w:lvlJc w:val="left"/>
      <w:pPr>
        <w:ind w:left="4902" w:hanging="332"/>
      </w:pPr>
      <w:rPr>
        <w:rFonts w:hint="default"/>
      </w:rPr>
    </w:lvl>
    <w:lvl w:ilvl="5" w:tplc="F9C0C552">
      <w:start w:val="1"/>
      <w:numFmt w:val="bullet"/>
      <w:lvlText w:val="•"/>
      <w:lvlJc w:val="left"/>
      <w:pPr>
        <w:ind w:left="5805" w:hanging="332"/>
      </w:pPr>
      <w:rPr>
        <w:rFonts w:hint="default"/>
      </w:rPr>
    </w:lvl>
    <w:lvl w:ilvl="6" w:tplc="4F44400E">
      <w:start w:val="1"/>
      <w:numFmt w:val="bullet"/>
      <w:lvlText w:val="•"/>
      <w:lvlJc w:val="left"/>
      <w:pPr>
        <w:ind w:left="6708" w:hanging="332"/>
      </w:pPr>
      <w:rPr>
        <w:rFonts w:hint="default"/>
      </w:rPr>
    </w:lvl>
    <w:lvl w:ilvl="7" w:tplc="C17E789E">
      <w:start w:val="1"/>
      <w:numFmt w:val="bullet"/>
      <w:lvlText w:val="•"/>
      <w:lvlJc w:val="left"/>
      <w:pPr>
        <w:ind w:left="7611" w:hanging="332"/>
      </w:pPr>
      <w:rPr>
        <w:rFonts w:hint="default"/>
      </w:rPr>
    </w:lvl>
    <w:lvl w:ilvl="8" w:tplc="E7486E46">
      <w:start w:val="1"/>
      <w:numFmt w:val="bullet"/>
      <w:lvlText w:val="•"/>
      <w:lvlJc w:val="left"/>
      <w:pPr>
        <w:ind w:left="8514" w:hanging="332"/>
      </w:pPr>
      <w:rPr>
        <w:rFonts w:hint="default"/>
      </w:rPr>
    </w:lvl>
  </w:abstractNum>
  <w:abstractNum w:abstractNumId="27" w15:restartNumberingAfterBreak="0">
    <w:nsid w:val="6DCE363A"/>
    <w:multiLevelType w:val="multilevel"/>
    <w:tmpl w:val="B96C1446"/>
    <w:lvl w:ilvl="0">
      <w:start w:val="3"/>
      <w:numFmt w:val="upperLetter"/>
      <w:lvlText w:val="%1"/>
      <w:lvlJc w:val="left"/>
      <w:pPr>
        <w:ind w:left="660" w:hanging="541"/>
      </w:pPr>
      <w:rPr>
        <w:rFonts w:hint="default"/>
      </w:rPr>
    </w:lvl>
    <w:lvl w:ilvl="1">
      <w:start w:val="3"/>
      <w:numFmt w:val="decimal"/>
      <w:lvlText w:val="%1.%2"/>
      <w:lvlJc w:val="left"/>
      <w:pPr>
        <w:ind w:left="660" w:hanging="541"/>
      </w:pPr>
      <w:rPr>
        <w:rFonts w:ascii="Arial" w:eastAsia="Arial" w:hAnsi="Arial" w:hint="default"/>
        <w:b/>
        <w:bCs/>
        <w:spacing w:val="-1"/>
        <w:sz w:val="22"/>
        <w:szCs w:val="22"/>
      </w:rPr>
    </w:lvl>
    <w:lvl w:ilvl="2">
      <w:start w:val="1"/>
      <w:numFmt w:val="decimal"/>
      <w:lvlText w:val="%1.%2.%3"/>
      <w:lvlJc w:val="left"/>
      <w:pPr>
        <w:ind w:left="1291" w:hanging="540"/>
        <w:jc w:val="right"/>
      </w:pPr>
      <w:rPr>
        <w:rFonts w:ascii="Arial" w:eastAsia="Arial" w:hAnsi="Arial" w:hint="default"/>
        <w:b/>
        <w:bCs/>
        <w:spacing w:val="-6"/>
        <w:sz w:val="22"/>
        <w:szCs w:val="22"/>
      </w:rPr>
    </w:lvl>
    <w:lvl w:ilvl="3">
      <w:start w:val="1"/>
      <w:numFmt w:val="lowerLetter"/>
      <w:lvlText w:val="%4)"/>
      <w:lvlJc w:val="left"/>
      <w:pPr>
        <w:ind w:left="1831" w:hanging="452"/>
      </w:pPr>
      <w:rPr>
        <w:rFonts w:ascii="Arial" w:eastAsia="Arial" w:hAnsi="Arial" w:hint="default"/>
        <w:spacing w:val="-1"/>
        <w:sz w:val="22"/>
        <w:szCs w:val="22"/>
      </w:rPr>
    </w:lvl>
    <w:lvl w:ilvl="4">
      <w:start w:val="1"/>
      <w:numFmt w:val="bullet"/>
      <w:lvlText w:val="•"/>
      <w:lvlJc w:val="left"/>
      <w:pPr>
        <w:ind w:left="1291" w:hanging="452"/>
      </w:pPr>
      <w:rPr>
        <w:rFonts w:hint="default"/>
      </w:rPr>
    </w:lvl>
    <w:lvl w:ilvl="5">
      <w:start w:val="1"/>
      <w:numFmt w:val="bullet"/>
      <w:lvlText w:val="•"/>
      <w:lvlJc w:val="left"/>
      <w:pPr>
        <w:ind w:left="1831" w:hanging="452"/>
      </w:pPr>
      <w:rPr>
        <w:rFonts w:hint="default"/>
      </w:rPr>
    </w:lvl>
    <w:lvl w:ilvl="6">
      <w:start w:val="1"/>
      <w:numFmt w:val="bullet"/>
      <w:lvlText w:val="•"/>
      <w:lvlJc w:val="left"/>
      <w:pPr>
        <w:ind w:left="3528" w:hanging="452"/>
      </w:pPr>
      <w:rPr>
        <w:rFonts w:hint="default"/>
      </w:rPr>
    </w:lvl>
    <w:lvl w:ilvl="7">
      <w:start w:val="1"/>
      <w:numFmt w:val="bullet"/>
      <w:lvlText w:val="•"/>
      <w:lvlJc w:val="left"/>
      <w:pPr>
        <w:ind w:left="5226" w:hanging="452"/>
      </w:pPr>
      <w:rPr>
        <w:rFonts w:hint="default"/>
      </w:rPr>
    </w:lvl>
    <w:lvl w:ilvl="8">
      <w:start w:val="1"/>
      <w:numFmt w:val="bullet"/>
      <w:lvlText w:val="•"/>
      <w:lvlJc w:val="left"/>
      <w:pPr>
        <w:ind w:left="6924" w:hanging="452"/>
      </w:pPr>
      <w:rPr>
        <w:rFonts w:hint="default"/>
      </w:rPr>
    </w:lvl>
  </w:abstractNum>
  <w:abstractNum w:abstractNumId="28" w15:restartNumberingAfterBreak="0">
    <w:nsid w:val="711A356F"/>
    <w:multiLevelType w:val="multilevel"/>
    <w:tmpl w:val="1CA8CDDC"/>
    <w:lvl w:ilvl="0">
      <w:start w:val="10"/>
      <w:numFmt w:val="decimal"/>
      <w:lvlText w:val="%1"/>
      <w:lvlJc w:val="left"/>
      <w:pPr>
        <w:ind w:left="660" w:hanging="538"/>
      </w:pPr>
      <w:rPr>
        <w:rFonts w:hint="default"/>
      </w:rPr>
    </w:lvl>
    <w:lvl w:ilvl="1">
      <w:start w:val="1"/>
      <w:numFmt w:val="decimal"/>
      <w:lvlText w:val="%1.%2"/>
      <w:lvlJc w:val="left"/>
      <w:pPr>
        <w:ind w:left="660" w:hanging="538"/>
      </w:pPr>
      <w:rPr>
        <w:rFonts w:ascii="Arial" w:eastAsia="Arial" w:hAnsi="Arial" w:hint="default"/>
        <w:spacing w:val="-1"/>
        <w:sz w:val="22"/>
        <w:szCs w:val="22"/>
      </w:rPr>
    </w:lvl>
    <w:lvl w:ilvl="2">
      <w:start w:val="1"/>
      <w:numFmt w:val="bullet"/>
      <w:lvlText w:val="•"/>
      <w:lvlJc w:val="left"/>
      <w:pPr>
        <w:ind w:left="2592" w:hanging="538"/>
      </w:pPr>
      <w:rPr>
        <w:rFonts w:hint="default"/>
      </w:rPr>
    </w:lvl>
    <w:lvl w:ilvl="3">
      <w:start w:val="1"/>
      <w:numFmt w:val="bullet"/>
      <w:lvlText w:val="•"/>
      <w:lvlJc w:val="left"/>
      <w:pPr>
        <w:ind w:left="3558" w:hanging="538"/>
      </w:pPr>
      <w:rPr>
        <w:rFonts w:hint="default"/>
      </w:rPr>
    </w:lvl>
    <w:lvl w:ilvl="4">
      <w:start w:val="1"/>
      <w:numFmt w:val="bullet"/>
      <w:lvlText w:val="•"/>
      <w:lvlJc w:val="left"/>
      <w:pPr>
        <w:ind w:left="4524" w:hanging="538"/>
      </w:pPr>
      <w:rPr>
        <w:rFonts w:hint="default"/>
      </w:rPr>
    </w:lvl>
    <w:lvl w:ilvl="5">
      <w:start w:val="1"/>
      <w:numFmt w:val="bullet"/>
      <w:lvlText w:val="•"/>
      <w:lvlJc w:val="left"/>
      <w:pPr>
        <w:ind w:left="5490" w:hanging="538"/>
      </w:pPr>
      <w:rPr>
        <w:rFonts w:hint="default"/>
      </w:rPr>
    </w:lvl>
    <w:lvl w:ilvl="6">
      <w:start w:val="1"/>
      <w:numFmt w:val="bullet"/>
      <w:lvlText w:val="•"/>
      <w:lvlJc w:val="left"/>
      <w:pPr>
        <w:ind w:left="6456" w:hanging="538"/>
      </w:pPr>
      <w:rPr>
        <w:rFonts w:hint="default"/>
      </w:rPr>
    </w:lvl>
    <w:lvl w:ilvl="7">
      <w:start w:val="1"/>
      <w:numFmt w:val="bullet"/>
      <w:lvlText w:val="•"/>
      <w:lvlJc w:val="left"/>
      <w:pPr>
        <w:ind w:left="7422" w:hanging="538"/>
      </w:pPr>
      <w:rPr>
        <w:rFonts w:hint="default"/>
      </w:rPr>
    </w:lvl>
    <w:lvl w:ilvl="8">
      <w:start w:val="1"/>
      <w:numFmt w:val="bullet"/>
      <w:lvlText w:val="•"/>
      <w:lvlJc w:val="left"/>
      <w:pPr>
        <w:ind w:left="8388" w:hanging="538"/>
      </w:pPr>
      <w:rPr>
        <w:rFonts w:hint="default"/>
      </w:rPr>
    </w:lvl>
  </w:abstractNum>
  <w:abstractNum w:abstractNumId="29" w15:restartNumberingAfterBreak="0">
    <w:nsid w:val="762B2F7B"/>
    <w:multiLevelType w:val="multilevel"/>
    <w:tmpl w:val="2EF6FC5C"/>
    <w:lvl w:ilvl="0">
      <w:start w:val="4"/>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bullet"/>
      <w:lvlText w:val="•"/>
      <w:lvlJc w:val="left"/>
      <w:pPr>
        <w:ind w:left="2591" w:hanging="540"/>
      </w:pPr>
      <w:rPr>
        <w:rFonts w:hint="default"/>
      </w:rPr>
    </w:lvl>
    <w:lvl w:ilvl="3">
      <w:start w:val="1"/>
      <w:numFmt w:val="bullet"/>
      <w:lvlText w:val="•"/>
      <w:lvlJc w:val="left"/>
      <w:pPr>
        <w:ind w:left="3557" w:hanging="540"/>
      </w:pPr>
      <w:rPr>
        <w:rFonts w:hint="default"/>
      </w:rPr>
    </w:lvl>
    <w:lvl w:ilvl="4">
      <w:start w:val="1"/>
      <w:numFmt w:val="bullet"/>
      <w:lvlText w:val="•"/>
      <w:lvlJc w:val="left"/>
      <w:pPr>
        <w:ind w:left="4523" w:hanging="540"/>
      </w:pPr>
      <w:rPr>
        <w:rFonts w:hint="default"/>
      </w:rPr>
    </w:lvl>
    <w:lvl w:ilvl="5">
      <w:start w:val="1"/>
      <w:numFmt w:val="bullet"/>
      <w:lvlText w:val="•"/>
      <w:lvlJc w:val="left"/>
      <w:pPr>
        <w:ind w:left="5489" w:hanging="540"/>
      </w:pPr>
      <w:rPr>
        <w:rFonts w:hint="default"/>
      </w:rPr>
    </w:lvl>
    <w:lvl w:ilvl="6">
      <w:start w:val="1"/>
      <w:numFmt w:val="bullet"/>
      <w:lvlText w:val="•"/>
      <w:lvlJc w:val="left"/>
      <w:pPr>
        <w:ind w:left="6455" w:hanging="540"/>
      </w:pPr>
      <w:rPr>
        <w:rFonts w:hint="default"/>
      </w:rPr>
    </w:lvl>
    <w:lvl w:ilvl="7">
      <w:start w:val="1"/>
      <w:numFmt w:val="bullet"/>
      <w:lvlText w:val="•"/>
      <w:lvlJc w:val="left"/>
      <w:pPr>
        <w:ind w:left="7421" w:hanging="540"/>
      </w:pPr>
      <w:rPr>
        <w:rFonts w:hint="default"/>
      </w:rPr>
    </w:lvl>
    <w:lvl w:ilvl="8">
      <w:start w:val="1"/>
      <w:numFmt w:val="bullet"/>
      <w:lvlText w:val="•"/>
      <w:lvlJc w:val="left"/>
      <w:pPr>
        <w:ind w:left="8387" w:hanging="540"/>
      </w:pPr>
      <w:rPr>
        <w:rFonts w:hint="default"/>
      </w:rPr>
    </w:lvl>
  </w:abstractNum>
  <w:abstractNum w:abstractNumId="30" w15:restartNumberingAfterBreak="0">
    <w:nsid w:val="763F32F3"/>
    <w:multiLevelType w:val="multilevel"/>
    <w:tmpl w:val="F6E0BA40"/>
    <w:lvl w:ilvl="0">
      <w:start w:val="3"/>
      <w:numFmt w:val="upperLetter"/>
      <w:lvlText w:val="%1"/>
      <w:lvlJc w:val="left"/>
      <w:pPr>
        <w:ind w:left="1291" w:hanging="632"/>
      </w:pPr>
      <w:rPr>
        <w:rFonts w:hint="default"/>
      </w:rPr>
    </w:lvl>
    <w:lvl w:ilvl="1">
      <w:start w:val="2"/>
      <w:numFmt w:val="decimal"/>
      <w:lvlText w:val="%1.%2"/>
      <w:lvlJc w:val="left"/>
      <w:pPr>
        <w:ind w:left="1291" w:hanging="632"/>
      </w:pPr>
      <w:rPr>
        <w:rFonts w:hint="default"/>
      </w:rPr>
    </w:lvl>
    <w:lvl w:ilvl="2">
      <w:start w:val="2"/>
      <w:numFmt w:val="decimal"/>
      <w:lvlText w:val="%1.%2.%3"/>
      <w:lvlJc w:val="left"/>
      <w:pPr>
        <w:ind w:left="1291" w:hanging="632"/>
      </w:pPr>
      <w:rPr>
        <w:rFonts w:ascii="Arial" w:eastAsia="Arial" w:hAnsi="Arial" w:hint="default"/>
        <w:b/>
        <w:bCs/>
        <w:spacing w:val="-6"/>
        <w:sz w:val="22"/>
        <w:szCs w:val="22"/>
      </w:rPr>
    </w:lvl>
    <w:lvl w:ilvl="3">
      <w:start w:val="1"/>
      <w:numFmt w:val="decimal"/>
      <w:lvlText w:val="%1.%2.%3.%4"/>
      <w:lvlJc w:val="left"/>
      <w:pPr>
        <w:ind w:left="2280" w:hanging="989"/>
      </w:pPr>
      <w:rPr>
        <w:rFonts w:ascii="Arial" w:eastAsia="Arial" w:hAnsi="Arial" w:hint="default"/>
        <w:b/>
        <w:bCs/>
        <w:spacing w:val="-1"/>
        <w:sz w:val="22"/>
        <w:szCs w:val="22"/>
      </w:rPr>
    </w:lvl>
    <w:lvl w:ilvl="4">
      <w:start w:val="1"/>
      <w:numFmt w:val="decimal"/>
      <w:lvlText w:val="%1.%2.%3.%4.%5"/>
      <w:lvlJc w:val="left"/>
      <w:pPr>
        <w:ind w:left="3180" w:hanging="989"/>
      </w:pPr>
      <w:rPr>
        <w:rFonts w:ascii="Arial" w:eastAsia="Arial" w:hAnsi="Arial" w:hint="default"/>
        <w:b/>
        <w:bCs/>
        <w:spacing w:val="-1"/>
        <w:sz w:val="22"/>
        <w:szCs w:val="22"/>
      </w:rPr>
    </w:lvl>
    <w:lvl w:ilvl="5">
      <w:start w:val="1"/>
      <w:numFmt w:val="lowerLetter"/>
      <w:lvlText w:val="%6)"/>
      <w:lvlJc w:val="left"/>
      <w:pPr>
        <w:ind w:left="3631" w:hanging="452"/>
      </w:pPr>
      <w:rPr>
        <w:rFonts w:ascii="Arial" w:eastAsia="Arial" w:hAnsi="Arial" w:hint="default"/>
        <w:spacing w:val="-1"/>
        <w:sz w:val="22"/>
        <w:szCs w:val="22"/>
      </w:rPr>
    </w:lvl>
    <w:lvl w:ilvl="6">
      <w:start w:val="1"/>
      <w:numFmt w:val="bullet"/>
      <w:lvlText w:val="•"/>
      <w:lvlJc w:val="left"/>
      <w:pPr>
        <w:ind w:left="6497" w:hanging="452"/>
      </w:pPr>
      <w:rPr>
        <w:rFonts w:hint="default"/>
      </w:rPr>
    </w:lvl>
    <w:lvl w:ilvl="7">
      <w:start w:val="1"/>
      <w:numFmt w:val="bullet"/>
      <w:lvlText w:val="•"/>
      <w:lvlJc w:val="left"/>
      <w:pPr>
        <w:ind w:left="7453" w:hanging="452"/>
      </w:pPr>
      <w:rPr>
        <w:rFonts w:hint="default"/>
      </w:rPr>
    </w:lvl>
    <w:lvl w:ilvl="8">
      <w:start w:val="1"/>
      <w:numFmt w:val="bullet"/>
      <w:lvlText w:val="•"/>
      <w:lvlJc w:val="left"/>
      <w:pPr>
        <w:ind w:left="8408" w:hanging="452"/>
      </w:pPr>
      <w:rPr>
        <w:rFonts w:hint="default"/>
      </w:rPr>
    </w:lvl>
  </w:abstractNum>
  <w:abstractNum w:abstractNumId="31" w15:restartNumberingAfterBreak="0">
    <w:nsid w:val="770E2DDC"/>
    <w:multiLevelType w:val="hybridMultilevel"/>
    <w:tmpl w:val="32D8EF60"/>
    <w:lvl w:ilvl="0" w:tplc="BD3EA5AA">
      <w:start w:val="1"/>
      <w:numFmt w:val="lowerLetter"/>
      <w:lvlText w:val="%1)"/>
      <w:lvlJc w:val="left"/>
      <w:pPr>
        <w:ind w:left="3179" w:hanging="449"/>
      </w:pPr>
      <w:rPr>
        <w:rFonts w:ascii="Arial" w:eastAsia="Arial" w:hAnsi="Arial" w:hint="default"/>
        <w:spacing w:val="-1"/>
        <w:sz w:val="22"/>
        <w:szCs w:val="22"/>
      </w:rPr>
    </w:lvl>
    <w:lvl w:ilvl="1" w:tplc="0240B11C">
      <w:start w:val="1"/>
      <w:numFmt w:val="bullet"/>
      <w:lvlText w:val="•"/>
      <w:lvlJc w:val="left"/>
      <w:pPr>
        <w:ind w:left="3893" w:hanging="449"/>
      </w:pPr>
      <w:rPr>
        <w:rFonts w:hint="default"/>
      </w:rPr>
    </w:lvl>
    <w:lvl w:ilvl="2" w:tplc="F1F01E44">
      <w:start w:val="1"/>
      <w:numFmt w:val="bullet"/>
      <w:lvlText w:val="•"/>
      <w:lvlJc w:val="left"/>
      <w:pPr>
        <w:ind w:left="4607" w:hanging="449"/>
      </w:pPr>
      <w:rPr>
        <w:rFonts w:hint="default"/>
      </w:rPr>
    </w:lvl>
    <w:lvl w:ilvl="3" w:tplc="5A9C8B30">
      <w:start w:val="1"/>
      <w:numFmt w:val="bullet"/>
      <w:lvlText w:val="•"/>
      <w:lvlJc w:val="left"/>
      <w:pPr>
        <w:ind w:left="5321" w:hanging="449"/>
      </w:pPr>
      <w:rPr>
        <w:rFonts w:hint="default"/>
      </w:rPr>
    </w:lvl>
    <w:lvl w:ilvl="4" w:tplc="4920A056">
      <w:start w:val="1"/>
      <w:numFmt w:val="bullet"/>
      <w:lvlText w:val="•"/>
      <w:lvlJc w:val="left"/>
      <w:pPr>
        <w:ind w:left="6035" w:hanging="449"/>
      </w:pPr>
      <w:rPr>
        <w:rFonts w:hint="default"/>
      </w:rPr>
    </w:lvl>
    <w:lvl w:ilvl="5" w:tplc="A8B80454">
      <w:start w:val="1"/>
      <w:numFmt w:val="bullet"/>
      <w:lvlText w:val="•"/>
      <w:lvlJc w:val="left"/>
      <w:pPr>
        <w:ind w:left="6749" w:hanging="449"/>
      </w:pPr>
      <w:rPr>
        <w:rFonts w:hint="default"/>
      </w:rPr>
    </w:lvl>
    <w:lvl w:ilvl="6" w:tplc="4D7CF06C">
      <w:start w:val="1"/>
      <w:numFmt w:val="bullet"/>
      <w:lvlText w:val="•"/>
      <w:lvlJc w:val="left"/>
      <w:pPr>
        <w:ind w:left="7463" w:hanging="449"/>
      </w:pPr>
      <w:rPr>
        <w:rFonts w:hint="default"/>
      </w:rPr>
    </w:lvl>
    <w:lvl w:ilvl="7" w:tplc="EDC07E34">
      <w:start w:val="1"/>
      <w:numFmt w:val="bullet"/>
      <w:lvlText w:val="•"/>
      <w:lvlJc w:val="left"/>
      <w:pPr>
        <w:ind w:left="8177" w:hanging="449"/>
      </w:pPr>
      <w:rPr>
        <w:rFonts w:hint="default"/>
      </w:rPr>
    </w:lvl>
    <w:lvl w:ilvl="8" w:tplc="02CA6CCE">
      <w:start w:val="1"/>
      <w:numFmt w:val="bullet"/>
      <w:lvlText w:val="•"/>
      <w:lvlJc w:val="left"/>
      <w:pPr>
        <w:ind w:left="8891" w:hanging="449"/>
      </w:pPr>
      <w:rPr>
        <w:rFonts w:hint="default"/>
      </w:rPr>
    </w:lvl>
  </w:abstractNum>
  <w:abstractNum w:abstractNumId="32" w15:restartNumberingAfterBreak="0">
    <w:nsid w:val="779564F9"/>
    <w:multiLevelType w:val="multilevel"/>
    <w:tmpl w:val="C80ADAB8"/>
    <w:lvl w:ilvl="0">
      <w:start w:val="7"/>
      <w:numFmt w:val="decimal"/>
      <w:lvlText w:val="%1"/>
      <w:lvlJc w:val="left"/>
      <w:pPr>
        <w:ind w:left="1831" w:hanging="720"/>
      </w:pPr>
      <w:rPr>
        <w:rFonts w:hint="default"/>
      </w:rPr>
    </w:lvl>
    <w:lvl w:ilvl="1">
      <w:start w:val="6"/>
      <w:numFmt w:val="decimal"/>
      <w:lvlText w:val="%1.%2"/>
      <w:lvlJc w:val="left"/>
      <w:pPr>
        <w:ind w:left="1831" w:hanging="720"/>
      </w:pPr>
      <w:rPr>
        <w:rFonts w:hint="default"/>
      </w:rPr>
    </w:lvl>
    <w:lvl w:ilvl="2">
      <w:start w:val="1"/>
      <w:numFmt w:val="decimal"/>
      <w:lvlText w:val="%1.%2.%3"/>
      <w:lvlJc w:val="left"/>
      <w:pPr>
        <w:ind w:left="1831" w:hanging="720"/>
      </w:pPr>
      <w:rPr>
        <w:rFonts w:ascii="Arial" w:eastAsia="Arial" w:hAnsi="Arial" w:hint="default"/>
        <w:b/>
        <w:bCs/>
        <w:spacing w:val="-1"/>
        <w:sz w:val="22"/>
        <w:szCs w:val="22"/>
      </w:rPr>
    </w:lvl>
    <w:lvl w:ilvl="3">
      <w:start w:val="1"/>
      <w:numFmt w:val="bullet"/>
      <w:lvlText w:val="•"/>
      <w:lvlJc w:val="left"/>
      <w:pPr>
        <w:ind w:left="4377" w:hanging="720"/>
      </w:pPr>
      <w:rPr>
        <w:rFonts w:hint="default"/>
      </w:rPr>
    </w:lvl>
    <w:lvl w:ilvl="4">
      <w:start w:val="1"/>
      <w:numFmt w:val="bullet"/>
      <w:lvlText w:val="•"/>
      <w:lvlJc w:val="left"/>
      <w:pPr>
        <w:ind w:left="5226" w:hanging="720"/>
      </w:pPr>
      <w:rPr>
        <w:rFonts w:hint="default"/>
      </w:rPr>
    </w:lvl>
    <w:lvl w:ilvl="5">
      <w:start w:val="1"/>
      <w:numFmt w:val="bullet"/>
      <w:lvlText w:val="•"/>
      <w:lvlJc w:val="left"/>
      <w:pPr>
        <w:ind w:left="6075" w:hanging="720"/>
      </w:pPr>
      <w:rPr>
        <w:rFonts w:hint="default"/>
      </w:rPr>
    </w:lvl>
    <w:lvl w:ilvl="6">
      <w:start w:val="1"/>
      <w:numFmt w:val="bullet"/>
      <w:lvlText w:val="•"/>
      <w:lvlJc w:val="left"/>
      <w:pPr>
        <w:ind w:left="6924" w:hanging="720"/>
      </w:pPr>
      <w:rPr>
        <w:rFonts w:hint="default"/>
      </w:rPr>
    </w:lvl>
    <w:lvl w:ilvl="7">
      <w:start w:val="1"/>
      <w:numFmt w:val="bullet"/>
      <w:lvlText w:val="•"/>
      <w:lvlJc w:val="left"/>
      <w:pPr>
        <w:ind w:left="7773" w:hanging="720"/>
      </w:pPr>
      <w:rPr>
        <w:rFonts w:hint="default"/>
      </w:rPr>
    </w:lvl>
    <w:lvl w:ilvl="8">
      <w:start w:val="1"/>
      <w:numFmt w:val="bullet"/>
      <w:lvlText w:val="•"/>
      <w:lvlJc w:val="left"/>
      <w:pPr>
        <w:ind w:left="8622" w:hanging="720"/>
      </w:pPr>
      <w:rPr>
        <w:rFonts w:hint="default"/>
      </w:rPr>
    </w:lvl>
  </w:abstractNum>
  <w:abstractNum w:abstractNumId="33" w15:restartNumberingAfterBreak="0">
    <w:nsid w:val="7797312F"/>
    <w:multiLevelType w:val="multilevel"/>
    <w:tmpl w:val="6B400B5A"/>
    <w:lvl w:ilvl="0">
      <w:start w:val="9"/>
      <w:numFmt w:val="decimal"/>
      <w:lvlText w:val="%1"/>
      <w:lvlJc w:val="left"/>
      <w:pPr>
        <w:ind w:left="1911" w:hanging="720"/>
      </w:pPr>
      <w:rPr>
        <w:rFonts w:hint="default"/>
      </w:rPr>
    </w:lvl>
    <w:lvl w:ilvl="1">
      <w:start w:val="2"/>
      <w:numFmt w:val="decimal"/>
      <w:lvlText w:val="%1.%2"/>
      <w:lvlJc w:val="left"/>
      <w:pPr>
        <w:ind w:left="1911" w:hanging="720"/>
      </w:pPr>
      <w:rPr>
        <w:rFonts w:hint="default"/>
      </w:rPr>
    </w:lvl>
    <w:lvl w:ilvl="2">
      <w:start w:val="1"/>
      <w:numFmt w:val="decimal"/>
      <w:lvlText w:val="%1.%2.%3"/>
      <w:lvlJc w:val="left"/>
      <w:pPr>
        <w:ind w:left="1911" w:hanging="720"/>
      </w:pPr>
      <w:rPr>
        <w:rFonts w:ascii="Arial" w:eastAsia="Arial" w:hAnsi="Arial" w:hint="default"/>
        <w:b/>
        <w:bCs/>
        <w:spacing w:val="-1"/>
        <w:sz w:val="22"/>
        <w:szCs w:val="22"/>
      </w:rPr>
    </w:lvl>
    <w:lvl w:ilvl="3">
      <w:start w:val="1"/>
      <w:numFmt w:val="bullet"/>
      <w:lvlText w:val="•"/>
      <w:lvlJc w:val="left"/>
      <w:pPr>
        <w:ind w:left="4457" w:hanging="720"/>
      </w:pPr>
      <w:rPr>
        <w:rFonts w:hint="default"/>
      </w:rPr>
    </w:lvl>
    <w:lvl w:ilvl="4">
      <w:start w:val="1"/>
      <w:numFmt w:val="bullet"/>
      <w:lvlText w:val="•"/>
      <w:lvlJc w:val="left"/>
      <w:pPr>
        <w:ind w:left="5306" w:hanging="720"/>
      </w:pPr>
      <w:rPr>
        <w:rFonts w:hint="default"/>
      </w:rPr>
    </w:lvl>
    <w:lvl w:ilvl="5">
      <w:start w:val="1"/>
      <w:numFmt w:val="bullet"/>
      <w:lvlText w:val="•"/>
      <w:lvlJc w:val="left"/>
      <w:pPr>
        <w:ind w:left="6155" w:hanging="720"/>
      </w:pPr>
      <w:rPr>
        <w:rFonts w:hint="default"/>
      </w:rPr>
    </w:lvl>
    <w:lvl w:ilvl="6">
      <w:start w:val="1"/>
      <w:numFmt w:val="bullet"/>
      <w:lvlText w:val="•"/>
      <w:lvlJc w:val="left"/>
      <w:pPr>
        <w:ind w:left="7004" w:hanging="720"/>
      </w:pPr>
      <w:rPr>
        <w:rFonts w:hint="default"/>
      </w:rPr>
    </w:lvl>
    <w:lvl w:ilvl="7">
      <w:start w:val="1"/>
      <w:numFmt w:val="bullet"/>
      <w:lvlText w:val="•"/>
      <w:lvlJc w:val="left"/>
      <w:pPr>
        <w:ind w:left="7853" w:hanging="720"/>
      </w:pPr>
      <w:rPr>
        <w:rFonts w:hint="default"/>
      </w:rPr>
    </w:lvl>
    <w:lvl w:ilvl="8">
      <w:start w:val="1"/>
      <w:numFmt w:val="bullet"/>
      <w:lvlText w:val="•"/>
      <w:lvlJc w:val="left"/>
      <w:pPr>
        <w:ind w:left="8702" w:hanging="720"/>
      </w:pPr>
      <w:rPr>
        <w:rFonts w:hint="default"/>
      </w:rPr>
    </w:lvl>
  </w:abstractNum>
  <w:num w:numId="1">
    <w:abstractNumId w:val="27"/>
  </w:num>
  <w:num w:numId="2">
    <w:abstractNumId w:val="30"/>
  </w:num>
  <w:num w:numId="3">
    <w:abstractNumId w:val="2"/>
  </w:num>
  <w:num w:numId="4">
    <w:abstractNumId w:val="4"/>
  </w:num>
  <w:num w:numId="5">
    <w:abstractNumId w:val="23"/>
  </w:num>
  <w:num w:numId="6">
    <w:abstractNumId w:val="19"/>
  </w:num>
  <w:num w:numId="7">
    <w:abstractNumId w:val="6"/>
  </w:num>
  <w:num w:numId="8">
    <w:abstractNumId w:val="24"/>
  </w:num>
  <w:num w:numId="9">
    <w:abstractNumId w:val="7"/>
  </w:num>
  <w:num w:numId="10">
    <w:abstractNumId w:val="21"/>
  </w:num>
  <w:num w:numId="11">
    <w:abstractNumId w:val="33"/>
  </w:num>
  <w:num w:numId="12">
    <w:abstractNumId w:val="14"/>
  </w:num>
  <w:num w:numId="13">
    <w:abstractNumId w:val="26"/>
  </w:num>
  <w:num w:numId="14">
    <w:abstractNumId w:val="25"/>
  </w:num>
  <w:num w:numId="15">
    <w:abstractNumId w:val="32"/>
  </w:num>
  <w:num w:numId="16">
    <w:abstractNumId w:val="5"/>
  </w:num>
  <w:num w:numId="17">
    <w:abstractNumId w:val="13"/>
  </w:num>
  <w:num w:numId="18">
    <w:abstractNumId w:val="1"/>
  </w:num>
  <w:num w:numId="19">
    <w:abstractNumId w:val="20"/>
  </w:num>
  <w:num w:numId="20">
    <w:abstractNumId w:val="31"/>
  </w:num>
  <w:num w:numId="21">
    <w:abstractNumId w:val="17"/>
  </w:num>
  <w:num w:numId="22">
    <w:abstractNumId w:val="10"/>
  </w:num>
  <w:num w:numId="23">
    <w:abstractNumId w:val="29"/>
  </w:num>
  <w:num w:numId="24">
    <w:abstractNumId w:val="12"/>
  </w:num>
  <w:num w:numId="25">
    <w:abstractNumId w:val="11"/>
  </w:num>
  <w:num w:numId="26">
    <w:abstractNumId w:val="9"/>
  </w:num>
  <w:num w:numId="27">
    <w:abstractNumId w:val="8"/>
  </w:num>
  <w:num w:numId="28">
    <w:abstractNumId w:val="22"/>
  </w:num>
  <w:num w:numId="29">
    <w:abstractNumId w:val="28"/>
  </w:num>
  <w:num w:numId="30">
    <w:abstractNumId w:val="16"/>
  </w:num>
  <w:num w:numId="31">
    <w:abstractNumId w:val="0"/>
  </w:num>
  <w:num w:numId="32">
    <w:abstractNumId w:val="15"/>
  </w:num>
  <w:num w:numId="33">
    <w:abstractNumId w:val="18"/>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74366"/>
    <w:rsid w:val="00000640"/>
    <w:rsid w:val="0000708B"/>
    <w:rsid w:val="00021767"/>
    <w:rsid w:val="00074842"/>
    <w:rsid w:val="00080C33"/>
    <w:rsid w:val="000B3D12"/>
    <w:rsid w:val="000E076B"/>
    <w:rsid w:val="001A66BA"/>
    <w:rsid w:val="001B1874"/>
    <w:rsid w:val="002B4D54"/>
    <w:rsid w:val="002B639A"/>
    <w:rsid w:val="00376BA1"/>
    <w:rsid w:val="00405C2E"/>
    <w:rsid w:val="004736E0"/>
    <w:rsid w:val="004D7785"/>
    <w:rsid w:val="004E467A"/>
    <w:rsid w:val="004E73FC"/>
    <w:rsid w:val="004F7F86"/>
    <w:rsid w:val="00522B4C"/>
    <w:rsid w:val="00527189"/>
    <w:rsid w:val="0056412D"/>
    <w:rsid w:val="005F2AF0"/>
    <w:rsid w:val="00625E07"/>
    <w:rsid w:val="00627336"/>
    <w:rsid w:val="006A79B6"/>
    <w:rsid w:val="006B4360"/>
    <w:rsid w:val="007045B1"/>
    <w:rsid w:val="00715594"/>
    <w:rsid w:val="00754E6E"/>
    <w:rsid w:val="00757A96"/>
    <w:rsid w:val="007F0400"/>
    <w:rsid w:val="007F2287"/>
    <w:rsid w:val="0085200B"/>
    <w:rsid w:val="00856FAE"/>
    <w:rsid w:val="008A7D67"/>
    <w:rsid w:val="008C034D"/>
    <w:rsid w:val="008C739F"/>
    <w:rsid w:val="008D4562"/>
    <w:rsid w:val="009345EB"/>
    <w:rsid w:val="00956FA0"/>
    <w:rsid w:val="009D0A44"/>
    <w:rsid w:val="009D32E2"/>
    <w:rsid w:val="009D78C9"/>
    <w:rsid w:val="00A13146"/>
    <w:rsid w:val="00A33C45"/>
    <w:rsid w:val="00A651DC"/>
    <w:rsid w:val="00A75946"/>
    <w:rsid w:val="00AF622F"/>
    <w:rsid w:val="00B67D07"/>
    <w:rsid w:val="00B85CD7"/>
    <w:rsid w:val="00B86E76"/>
    <w:rsid w:val="00BA2695"/>
    <w:rsid w:val="00BC3C9C"/>
    <w:rsid w:val="00BC5798"/>
    <w:rsid w:val="00BC5E9B"/>
    <w:rsid w:val="00BE35A0"/>
    <w:rsid w:val="00C40555"/>
    <w:rsid w:val="00C667CC"/>
    <w:rsid w:val="00C73222"/>
    <w:rsid w:val="00C958CB"/>
    <w:rsid w:val="00D10856"/>
    <w:rsid w:val="00D74366"/>
    <w:rsid w:val="00DC403D"/>
    <w:rsid w:val="00E415C9"/>
    <w:rsid w:val="00E45726"/>
    <w:rsid w:val="00E83CDA"/>
    <w:rsid w:val="00EB7737"/>
    <w:rsid w:val="00EC478E"/>
    <w:rsid w:val="00F4397D"/>
    <w:rsid w:val="00F63CA7"/>
    <w:rsid w:val="00F85332"/>
    <w:rsid w:val="00F92B52"/>
    <w:rsid w:val="00FB7E8A"/>
    <w:rsid w:val="00FF6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85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20"/>
      <w:outlineLvl w:val="0"/>
    </w:pPr>
    <w:rPr>
      <w:rFonts w:ascii="Arial" w:eastAsia="Arial" w:hAnsi="Arial"/>
      <w:b/>
      <w:bCs/>
      <w:sz w:val="24"/>
      <w:szCs w:val="24"/>
    </w:rPr>
  </w:style>
  <w:style w:type="paragraph" w:styleId="Virsraksts2">
    <w:name w:val="heading 2"/>
    <w:basedOn w:val="Parasts"/>
    <w:uiPriority w:val="9"/>
    <w:unhideWhenUsed/>
    <w:qFormat/>
    <w:pPr>
      <w:spacing w:before="21"/>
      <w:ind w:left="120"/>
      <w:outlineLvl w:val="1"/>
    </w:pPr>
    <w:rPr>
      <w:rFonts w:ascii="Arial" w:eastAsia="Arial" w:hAnsi="Arial"/>
      <w:b/>
      <w:bCs/>
      <w:i/>
      <w:sz w:val="24"/>
      <w:szCs w:val="24"/>
    </w:rPr>
  </w:style>
  <w:style w:type="paragraph" w:styleId="Virsraksts3">
    <w:name w:val="heading 3"/>
    <w:basedOn w:val="Parasts"/>
    <w:uiPriority w:val="9"/>
    <w:unhideWhenUsed/>
    <w:qFormat/>
    <w:pPr>
      <w:ind w:left="660" w:hanging="540"/>
      <w:outlineLvl w:val="2"/>
    </w:pPr>
    <w:rPr>
      <w:rFonts w:ascii="Arial" w:eastAsia="Arial" w:hAnsi="Arial"/>
      <w:b/>
      <w:bCs/>
    </w:rPr>
  </w:style>
  <w:style w:type="paragraph" w:styleId="Virsraksts4">
    <w:name w:val="heading 4"/>
    <w:basedOn w:val="Parasts"/>
    <w:uiPriority w:val="9"/>
    <w:unhideWhenUsed/>
    <w:qFormat/>
    <w:pPr>
      <w:ind w:left="1111" w:hanging="451"/>
      <w:outlineLvl w:val="3"/>
    </w:pPr>
    <w:rPr>
      <w:rFonts w:ascii="Arial" w:eastAsia="Arial" w:hAnsi="Arial"/>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21"/>
      <w:ind w:left="119"/>
    </w:pPr>
    <w:rPr>
      <w:rFonts w:ascii="Arial" w:eastAsia="Arial" w:hAnsi="Arial"/>
      <w:b/>
      <w:bCs/>
    </w:rPr>
  </w:style>
  <w:style w:type="paragraph" w:styleId="Saturs2">
    <w:name w:val="toc 2"/>
    <w:basedOn w:val="Parasts"/>
    <w:uiPriority w:val="39"/>
    <w:qFormat/>
    <w:pPr>
      <w:spacing w:before="1"/>
      <w:ind w:left="121"/>
    </w:pPr>
    <w:rPr>
      <w:rFonts w:ascii="Arial" w:eastAsia="Arial" w:hAnsi="Arial"/>
      <w:b/>
      <w:bCs/>
      <w:i/>
    </w:rPr>
  </w:style>
  <w:style w:type="paragraph" w:styleId="Saturs3">
    <w:name w:val="toc 3"/>
    <w:basedOn w:val="Parasts"/>
    <w:uiPriority w:val="39"/>
    <w:qFormat/>
    <w:pPr>
      <w:spacing w:before="100"/>
      <w:ind w:left="118"/>
    </w:pPr>
    <w:rPr>
      <w:rFonts w:ascii="Arial" w:eastAsia="Arial" w:hAnsi="Arial"/>
      <w:b/>
      <w:bCs/>
      <w:i/>
    </w:rPr>
  </w:style>
  <w:style w:type="paragraph" w:styleId="Saturs4">
    <w:name w:val="toc 4"/>
    <w:basedOn w:val="Parasts"/>
    <w:uiPriority w:val="1"/>
    <w:qFormat/>
    <w:pPr>
      <w:spacing w:before="100"/>
      <w:ind w:left="1198" w:hanging="537"/>
    </w:pPr>
    <w:rPr>
      <w:rFonts w:ascii="Arial" w:eastAsia="Arial" w:hAnsi="Arial"/>
    </w:rPr>
  </w:style>
  <w:style w:type="paragraph" w:styleId="Saturs5">
    <w:name w:val="toc 5"/>
    <w:basedOn w:val="Parasts"/>
    <w:uiPriority w:val="1"/>
    <w:qFormat/>
    <w:pPr>
      <w:spacing w:before="100"/>
      <w:ind w:left="1195" w:hanging="538"/>
    </w:pPr>
    <w:rPr>
      <w:rFonts w:ascii="Arial" w:eastAsia="Arial" w:hAnsi="Arial"/>
      <w:i/>
    </w:rPr>
  </w:style>
  <w:style w:type="paragraph" w:styleId="Saturs6">
    <w:name w:val="toc 6"/>
    <w:basedOn w:val="Parasts"/>
    <w:uiPriority w:val="1"/>
    <w:qFormat/>
    <w:pPr>
      <w:spacing w:before="100"/>
      <w:ind w:left="1196" w:hanging="537"/>
    </w:pPr>
    <w:rPr>
      <w:rFonts w:ascii="Arial" w:eastAsia="Arial" w:hAnsi="Arial"/>
      <w:b/>
      <w:bCs/>
      <w:i/>
    </w:rPr>
  </w:style>
  <w:style w:type="paragraph" w:styleId="Pamatteksts">
    <w:name w:val="Body Text"/>
    <w:basedOn w:val="Parasts"/>
    <w:uiPriority w:val="1"/>
    <w:qFormat/>
    <w:pPr>
      <w:ind w:left="1291"/>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4E73FC"/>
    <w:pPr>
      <w:tabs>
        <w:tab w:val="center" w:pos="4513"/>
        <w:tab w:val="right" w:pos="9026"/>
      </w:tabs>
    </w:pPr>
  </w:style>
  <w:style w:type="character" w:customStyle="1" w:styleId="GalveneRakstz">
    <w:name w:val="Galvene Rakstz."/>
    <w:basedOn w:val="Noklusjumarindkopasfonts"/>
    <w:link w:val="Galvene"/>
    <w:uiPriority w:val="99"/>
    <w:rsid w:val="004E73FC"/>
  </w:style>
  <w:style w:type="paragraph" w:styleId="Kjene">
    <w:name w:val="footer"/>
    <w:basedOn w:val="Parasts"/>
    <w:link w:val="KjeneRakstz"/>
    <w:unhideWhenUsed/>
    <w:rsid w:val="004E73FC"/>
    <w:pPr>
      <w:tabs>
        <w:tab w:val="center" w:pos="4513"/>
        <w:tab w:val="right" w:pos="9026"/>
      </w:tabs>
    </w:pPr>
  </w:style>
  <w:style w:type="character" w:customStyle="1" w:styleId="KjeneRakstz">
    <w:name w:val="Kājene Rakstz."/>
    <w:basedOn w:val="Noklusjumarindkopasfonts"/>
    <w:link w:val="Kjene"/>
    <w:uiPriority w:val="99"/>
    <w:rsid w:val="004E73FC"/>
  </w:style>
  <w:style w:type="table" w:styleId="Reatabula">
    <w:name w:val="Table Grid"/>
    <w:basedOn w:val="Parastatabula"/>
    <w:uiPriority w:val="39"/>
    <w:rsid w:val="002B4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BA2695"/>
  </w:style>
  <w:style w:type="paragraph" w:styleId="Saturardtjavirsraksts">
    <w:name w:val="TOC Heading"/>
    <w:basedOn w:val="Virsraksts1"/>
    <w:next w:val="Parasts"/>
    <w:uiPriority w:val="39"/>
    <w:unhideWhenUsed/>
    <w:qFormat/>
    <w:rsid w:val="00754E6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lv-LV"/>
    </w:rPr>
  </w:style>
  <w:style w:type="character" w:styleId="Hipersaite">
    <w:name w:val="Hyperlink"/>
    <w:basedOn w:val="Noklusjumarindkopasfonts"/>
    <w:uiPriority w:val="99"/>
    <w:unhideWhenUsed/>
    <w:rsid w:val="00754E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B8C23-FF34-4243-B774-03E2561DBD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CE84E4-CE26-4971-AF60-9C89A7422921}">
  <ds:schemaRefs>
    <ds:schemaRef ds:uri="http://schemas.microsoft.com/sharepoint/v3/contenttype/forms"/>
  </ds:schemaRefs>
</ds:datastoreItem>
</file>

<file path=customXml/itemProps3.xml><?xml version="1.0" encoding="utf-8"?>
<ds:datastoreItem xmlns:ds="http://schemas.openxmlformats.org/officeDocument/2006/customXml" ds:itemID="{80363D9F-0EA7-4CF3-BC20-50C76CE2A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6D14ED-7D78-4818-A283-6CDFF0E3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99371</Words>
  <Characters>56642</Characters>
  <Application>Microsoft Office Word</Application>
  <DocSecurity>0</DocSecurity>
  <Lines>472</Lines>
  <Paragraphs>311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2021-01-04T10:53:00Z</dcterms:created>
  <dcterms:modified xsi:type="dcterms:W3CDTF">2021-04-09T12:49:00Z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1057600</vt:r8>
  </property>
  <property fmtid="{D5CDD505-2E9C-101B-9397-08002B2CF9AE}" pid="3" name="ContentTypeId">
    <vt:lpwstr>0x0101006747409639620A48BB08F713A1AC624B</vt:lpwstr>
  </property>
</Properties>
</file>