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7CF60" w14:textId="77777777" w:rsidR="00F10273" w:rsidRPr="00F10273" w:rsidRDefault="00F10273" w:rsidP="00F10273">
      <w:pPr>
        <w:spacing w:after="0" w:line="240" w:lineRule="auto"/>
        <w:jc w:val="both"/>
        <w:rPr>
          <w:rFonts w:ascii="Times New Roman" w:hAnsi="Times New Roman" w:cs="Times New Roman"/>
          <w:sz w:val="24"/>
          <w:szCs w:val="24"/>
        </w:rPr>
      </w:pPr>
    </w:p>
    <w:p w14:paraId="15CB87B2" w14:textId="77777777" w:rsidR="00F10273" w:rsidRPr="00F10273" w:rsidRDefault="00F10273" w:rsidP="00F10273">
      <w:pPr>
        <w:widowControl w:val="0"/>
        <w:spacing w:after="0" w:line="240" w:lineRule="auto"/>
        <w:jc w:val="both"/>
        <w:rPr>
          <w:rFonts w:ascii="Times New Roman" w:hAnsi="Times New Roman" w:cs="Times New Roman"/>
          <w:sz w:val="20"/>
          <w:szCs w:val="24"/>
        </w:rPr>
      </w:pPr>
      <w:r w:rsidRPr="00F10273">
        <w:rPr>
          <w:rFonts w:ascii="Times New Roman" w:hAnsi="Times New Roman" w:cs="Times New Roman"/>
          <w:sz w:val="20"/>
          <w:szCs w:val="24"/>
        </w:rPr>
        <w:t>Text consolidated by Valsts valodas centrs (State Language Centre) with amending regulations of:</w:t>
      </w:r>
    </w:p>
    <w:p w14:paraId="3C2167C5" w14:textId="4C05B106" w:rsidR="00F10273" w:rsidRDefault="00F10273" w:rsidP="00F10273">
      <w:pPr>
        <w:pStyle w:val="Tekstabloks"/>
        <w:ind w:left="0" w:right="26"/>
        <w:jc w:val="center"/>
        <w:rPr>
          <w:szCs w:val="24"/>
        </w:rPr>
      </w:pPr>
      <w:r w:rsidRPr="00F10273">
        <w:rPr>
          <w:szCs w:val="24"/>
        </w:rPr>
        <w:t>2</w:t>
      </w:r>
      <w:r>
        <w:rPr>
          <w:szCs w:val="24"/>
        </w:rPr>
        <w:t>4</w:t>
      </w:r>
      <w:r w:rsidRPr="00F10273">
        <w:rPr>
          <w:szCs w:val="24"/>
        </w:rPr>
        <w:t> </w:t>
      </w:r>
      <w:r>
        <w:rPr>
          <w:szCs w:val="24"/>
        </w:rPr>
        <w:t>November</w:t>
      </w:r>
      <w:r w:rsidRPr="00F10273">
        <w:rPr>
          <w:szCs w:val="24"/>
        </w:rPr>
        <w:t> 201</w:t>
      </w:r>
      <w:r>
        <w:rPr>
          <w:szCs w:val="24"/>
        </w:rPr>
        <w:t>5</w:t>
      </w:r>
      <w:r w:rsidRPr="00F10273">
        <w:rPr>
          <w:szCs w:val="24"/>
        </w:rPr>
        <w:t xml:space="preserve"> [shall come into force from </w:t>
      </w:r>
      <w:r>
        <w:rPr>
          <w:szCs w:val="24"/>
        </w:rPr>
        <w:t>27</w:t>
      </w:r>
      <w:r w:rsidRPr="00F10273">
        <w:rPr>
          <w:szCs w:val="24"/>
        </w:rPr>
        <w:t> </w:t>
      </w:r>
      <w:r>
        <w:rPr>
          <w:szCs w:val="24"/>
        </w:rPr>
        <w:t>November</w:t>
      </w:r>
      <w:r w:rsidRPr="00F10273">
        <w:rPr>
          <w:szCs w:val="24"/>
        </w:rPr>
        <w:t> 201</w:t>
      </w:r>
      <w:r>
        <w:rPr>
          <w:szCs w:val="24"/>
        </w:rPr>
        <w:t>5</w:t>
      </w:r>
      <w:r w:rsidRPr="00F10273">
        <w:rPr>
          <w:szCs w:val="24"/>
        </w:rPr>
        <w:t>]</w:t>
      </w:r>
      <w:r>
        <w:rPr>
          <w:szCs w:val="24"/>
        </w:rPr>
        <w:t>;</w:t>
      </w:r>
    </w:p>
    <w:p w14:paraId="4BC198D0" w14:textId="1C66AD38" w:rsidR="00F10273" w:rsidRPr="00F10273" w:rsidRDefault="00F10273" w:rsidP="00F10273">
      <w:pPr>
        <w:pStyle w:val="Tekstabloks"/>
        <w:ind w:left="0" w:right="26"/>
        <w:jc w:val="center"/>
        <w:rPr>
          <w:szCs w:val="24"/>
        </w:rPr>
      </w:pPr>
      <w:r w:rsidRPr="00F10273">
        <w:rPr>
          <w:szCs w:val="24"/>
        </w:rPr>
        <w:t>2</w:t>
      </w:r>
      <w:r>
        <w:rPr>
          <w:szCs w:val="24"/>
        </w:rPr>
        <w:t>4</w:t>
      </w:r>
      <w:r w:rsidRPr="00F10273">
        <w:rPr>
          <w:szCs w:val="24"/>
        </w:rPr>
        <w:t> </w:t>
      </w:r>
      <w:r>
        <w:rPr>
          <w:szCs w:val="24"/>
        </w:rPr>
        <w:t>July</w:t>
      </w:r>
      <w:r w:rsidRPr="00F10273">
        <w:rPr>
          <w:szCs w:val="24"/>
        </w:rPr>
        <w:t> 201</w:t>
      </w:r>
      <w:r>
        <w:rPr>
          <w:szCs w:val="24"/>
        </w:rPr>
        <w:t>8</w:t>
      </w:r>
      <w:r w:rsidRPr="00F10273">
        <w:rPr>
          <w:szCs w:val="24"/>
        </w:rPr>
        <w:t xml:space="preserve"> [shall come into force from 1 </w:t>
      </w:r>
      <w:r>
        <w:rPr>
          <w:szCs w:val="24"/>
        </w:rPr>
        <w:t>October</w:t>
      </w:r>
      <w:r w:rsidRPr="00F10273">
        <w:rPr>
          <w:szCs w:val="24"/>
        </w:rPr>
        <w:t> 201</w:t>
      </w:r>
      <w:r>
        <w:rPr>
          <w:szCs w:val="24"/>
        </w:rPr>
        <w:t>8</w:t>
      </w:r>
      <w:r w:rsidRPr="00F10273">
        <w:rPr>
          <w:szCs w:val="24"/>
        </w:rPr>
        <w:t>].</w:t>
      </w:r>
    </w:p>
    <w:p w14:paraId="6896BB91" w14:textId="77777777" w:rsidR="00F10273" w:rsidRPr="00F10273" w:rsidRDefault="00F10273" w:rsidP="00F10273">
      <w:pPr>
        <w:widowControl w:val="0"/>
        <w:spacing w:after="0" w:line="240" w:lineRule="auto"/>
        <w:jc w:val="both"/>
        <w:rPr>
          <w:rFonts w:ascii="Times New Roman" w:hAnsi="Times New Roman" w:cs="Times New Roman"/>
          <w:sz w:val="20"/>
          <w:szCs w:val="24"/>
        </w:rPr>
      </w:pPr>
      <w:r w:rsidRPr="00F10273">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9A6A30E" w14:textId="77777777" w:rsidR="00F10273" w:rsidRPr="00F10273" w:rsidRDefault="00F10273" w:rsidP="00F10273">
      <w:pPr>
        <w:spacing w:after="0" w:line="240" w:lineRule="auto"/>
        <w:jc w:val="both"/>
        <w:rPr>
          <w:rFonts w:ascii="Times New Roman" w:hAnsi="Times New Roman" w:cs="Times New Roman"/>
          <w:sz w:val="24"/>
          <w:szCs w:val="24"/>
        </w:rPr>
      </w:pPr>
    </w:p>
    <w:p w14:paraId="08CA5A2F" w14:textId="77777777" w:rsidR="00F10273" w:rsidRPr="00F10273" w:rsidRDefault="00F10273" w:rsidP="00F10273">
      <w:pPr>
        <w:spacing w:after="0" w:line="240" w:lineRule="auto"/>
        <w:jc w:val="both"/>
        <w:rPr>
          <w:rFonts w:ascii="Times New Roman" w:hAnsi="Times New Roman" w:cs="Times New Roman"/>
          <w:sz w:val="24"/>
          <w:szCs w:val="24"/>
        </w:rPr>
      </w:pPr>
    </w:p>
    <w:p w14:paraId="55F2678F" w14:textId="77777777" w:rsidR="00F10273" w:rsidRPr="00F10273" w:rsidRDefault="00F10273" w:rsidP="00F10273">
      <w:pPr>
        <w:spacing w:after="0" w:line="240" w:lineRule="auto"/>
        <w:jc w:val="center"/>
        <w:rPr>
          <w:rFonts w:ascii="Times New Roman" w:hAnsi="Times New Roman" w:cs="Times New Roman"/>
          <w:sz w:val="24"/>
          <w:szCs w:val="24"/>
        </w:rPr>
      </w:pPr>
      <w:r w:rsidRPr="00F10273">
        <w:rPr>
          <w:rFonts w:ascii="Times New Roman" w:hAnsi="Times New Roman" w:cs="Times New Roman"/>
          <w:sz w:val="24"/>
          <w:szCs w:val="24"/>
        </w:rPr>
        <w:t>Republic of Latvia</w:t>
      </w:r>
    </w:p>
    <w:p w14:paraId="4F7BB26A" w14:textId="77777777" w:rsidR="00F10273" w:rsidRPr="00F10273" w:rsidRDefault="00F10273" w:rsidP="00F10273">
      <w:pPr>
        <w:spacing w:after="0" w:line="240" w:lineRule="auto"/>
        <w:jc w:val="center"/>
        <w:rPr>
          <w:rFonts w:ascii="Times New Roman" w:hAnsi="Times New Roman" w:cs="Times New Roman"/>
          <w:sz w:val="24"/>
          <w:szCs w:val="24"/>
        </w:rPr>
      </w:pPr>
    </w:p>
    <w:p w14:paraId="577861B3" w14:textId="77777777" w:rsidR="00F10273" w:rsidRPr="00F10273" w:rsidRDefault="00F10273" w:rsidP="00F10273">
      <w:pPr>
        <w:spacing w:after="0" w:line="240" w:lineRule="auto"/>
        <w:jc w:val="center"/>
        <w:rPr>
          <w:rFonts w:ascii="Times New Roman" w:eastAsia="Times New Roman" w:hAnsi="Times New Roman" w:cs="Times New Roman"/>
          <w:bCs/>
          <w:sz w:val="24"/>
          <w:szCs w:val="24"/>
        </w:rPr>
      </w:pPr>
      <w:r w:rsidRPr="00F10273">
        <w:rPr>
          <w:rFonts w:ascii="Times New Roman" w:hAnsi="Times New Roman" w:cs="Times New Roman"/>
          <w:sz w:val="24"/>
        </w:rPr>
        <w:t>Cabinet</w:t>
      </w:r>
    </w:p>
    <w:p w14:paraId="626FFC1D" w14:textId="38CA1EF3" w:rsidR="00387442" w:rsidRPr="00F10273" w:rsidRDefault="00387442" w:rsidP="00387442">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Regulation No. 54</w:t>
      </w:r>
    </w:p>
    <w:p w14:paraId="11BA29BF" w14:textId="2CE76472" w:rsidR="00387442" w:rsidRPr="00F10273" w:rsidRDefault="00387442" w:rsidP="00387442">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Adopted 20 January 2009</w:t>
      </w:r>
    </w:p>
    <w:p w14:paraId="10F0C6C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69D1B3B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2F0DA9E2" w14:textId="44053444" w:rsidR="00387442" w:rsidRPr="00F10273" w:rsidRDefault="00387442" w:rsidP="00387442">
      <w:pPr>
        <w:spacing w:after="0" w:line="240" w:lineRule="auto"/>
        <w:jc w:val="center"/>
        <w:rPr>
          <w:rFonts w:ascii="Times New Roman" w:eastAsia="Times New Roman" w:hAnsi="Times New Roman" w:cs="Times New Roman"/>
          <w:b/>
          <w:bCs/>
          <w:noProof/>
          <w:sz w:val="28"/>
          <w:szCs w:val="28"/>
        </w:rPr>
      </w:pPr>
      <w:r w:rsidRPr="00F10273">
        <w:rPr>
          <w:rFonts w:ascii="Times New Roman" w:hAnsi="Times New Roman" w:cs="Times New Roman"/>
          <w:b/>
          <w:bCs/>
          <w:sz w:val="28"/>
          <w:szCs w:val="28"/>
        </w:rPr>
        <w:t>Conformity Criteria and Procedures for the Circulation of Ornamental Plant Propagating Material</w:t>
      </w:r>
    </w:p>
    <w:p w14:paraId="16B30027" w14:textId="6C199DC6"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2DC6AB5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2B8A4AB4" w14:textId="77777777" w:rsidR="00387442" w:rsidRPr="00F10273" w:rsidRDefault="00387442" w:rsidP="00387442">
      <w:pPr>
        <w:spacing w:after="0" w:line="240" w:lineRule="auto"/>
        <w:jc w:val="right"/>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Issued pursuant to</w:t>
      </w:r>
    </w:p>
    <w:p w14:paraId="3A3B03C4" w14:textId="7360A81D" w:rsidR="00387442" w:rsidRPr="00F10273" w:rsidRDefault="00387442" w:rsidP="00387442">
      <w:pPr>
        <w:spacing w:after="0" w:line="240" w:lineRule="auto"/>
        <w:jc w:val="right"/>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Section 5, Paragraph three of the Plant Protection Law</w:t>
      </w:r>
    </w:p>
    <w:p w14:paraId="5E1E60BC" w14:textId="4E720468"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071FEA2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050C46AE" w14:textId="77777777" w:rsidR="00387442" w:rsidRPr="00F10273" w:rsidRDefault="00387442" w:rsidP="00387442">
      <w:pPr>
        <w:spacing w:after="0" w:line="240" w:lineRule="auto"/>
        <w:jc w:val="center"/>
        <w:rPr>
          <w:rFonts w:ascii="Times New Roman" w:eastAsia="Times New Roman" w:hAnsi="Times New Roman" w:cs="Times New Roman"/>
          <w:b/>
          <w:bCs/>
          <w:noProof/>
          <w:sz w:val="24"/>
          <w:szCs w:val="24"/>
        </w:rPr>
      </w:pPr>
      <w:bookmarkStart w:id="0" w:name="n1"/>
      <w:bookmarkStart w:id="1" w:name="n-265184"/>
      <w:bookmarkEnd w:id="0"/>
      <w:bookmarkEnd w:id="1"/>
      <w:r w:rsidRPr="00F10273">
        <w:rPr>
          <w:rFonts w:ascii="Times New Roman" w:hAnsi="Times New Roman" w:cs="Times New Roman"/>
          <w:b/>
          <w:bCs/>
          <w:sz w:val="24"/>
          <w:szCs w:val="24"/>
        </w:rPr>
        <w:t>I. General Provisions</w:t>
      </w:r>
    </w:p>
    <w:p w14:paraId="6179A43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2" w:name="p1"/>
      <w:bookmarkStart w:id="3" w:name="p-265185"/>
      <w:bookmarkEnd w:id="2"/>
      <w:bookmarkEnd w:id="3"/>
    </w:p>
    <w:p w14:paraId="430037D5" w14:textId="6E66312E"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 These Regulations prescribe the conformity criteria and procedures for the circulation of ornamental plant propagating material – the section of plant, including rootstocks, and the material intended for planting (hereinafter – the material) for ornamental plant genera and species, and the hybrids thereof, referred to in Annex 1 to this Regulation.</w:t>
      </w:r>
    </w:p>
    <w:p w14:paraId="31FB4D9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4" w:name="p2"/>
      <w:bookmarkStart w:id="5" w:name="p-265186"/>
      <w:bookmarkEnd w:id="4"/>
      <w:bookmarkEnd w:id="5"/>
    </w:p>
    <w:p w14:paraId="7A6AD02D" w14:textId="129D2759"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 This Regulation shall not apply to the material intended for:</w:t>
      </w:r>
    </w:p>
    <w:p w14:paraId="6EC13A77"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2.1. private use or distribution to a final consumer;</w:t>
      </w:r>
    </w:p>
    <w:p w14:paraId="05ECEBA2"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2.2. bringing out (export) to countries that are not European Union Member States (hereinafter – the third countries). The material intended for bringing out shall be grown separately from the other material in accordance with the laws and regulations in the field of plant quarantine;</w:t>
      </w:r>
    </w:p>
    <w:p w14:paraId="6D1857D4"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2.3. trials or scientific purposes;</w:t>
      </w:r>
    </w:p>
    <w:p w14:paraId="59EE3FC6"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2.4. selection work;</w:t>
      </w:r>
    </w:p>
    <w:p w14:paraId="24116E2A"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2.5. conservation of genetic diversity.</w:t>
      </w:r>
    </w:p>
    <w:p w14:paraId="095A0EE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6" w:name="p3"/>
      <w:bookmarkStart w:id="7" w:name="p-265187"/>
      <w:bookmarkEnd w:id="6"/>
      <w:bookmarkEnd w:id="7"/>
    </w:p>
    <w:p w14:paraId="4BBC15ED" w14:textId="2AA7FB22"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 State supervision and control of compliance with this Regulation shall be performed by the State Plant Protection Service (hereinafter – the Service).</w:t>
      </w:r>
    </w:p>
    <w:p w14:paraId="558BDC0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8" w:name="p4"/>
      <w:bookmarkStart w:id="9" w:name="p-265188"/>
      <w:bookmarkEnd w:id="8"/>
      <w:bookmarkEnd w:id="9"/>
    </w:p>
    <w:p w14:paraId="09A208AE" w14:textId="5EFAC60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 A grower or distributor of the material is the person included in the Register of Persons Involved in the Circulation of Plant Products subject to the Phytosanitary Control of the State Information System for the Monitoring of Agricultural Plants (hereinafter – the registered person), who grows, propagates or distributes the material in accordance with the laws and regulation in the field of plant quarantine and who is responsible for conformity of the material with the conformity criteria referred to in this Regulation at all stages of the growing and distribution of the material, and who shall perform self-inspection according to Paragraphs 7, 8 and 9 of this Regulation.</w:t>
      </w:r>
    </w:p>
    <w:p w14:paraId="0B96D8A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10" w:name="n2"/>
      <w:bookmarkStart w:id="11" w:name="n-265189"/>
      <w:bookmarkEnd w:id="10"/>
      <w:bookmarkEnd w:id="11"/>
    </w:p>
    <w:p w14:paraId="2833BE0C" w14:textId="7184B814" w:rsidR="00387442" w:rsidRPr="00F10273" w:rsidRDefault="00387442" w:rsidP="00387442">
      <w:pPr>
        <w:spacing w:after="0" w:line="240" w:lineRule="auto"/>
        <w:jc w:val="center"/>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lastRenderedPageBreak/>
        <w:t>II. Requirements for Growing, Propagating and Maintaining the Material</w:t>
      </w:r>
    </w:p>
    <w:p w14:paraId="4B48D03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12" w:name="p5"/>
      <w:bookmarkStart w:id="13" w:name="p-663007"/>
      <w:bookmarkEnd w:id="12"/>
      <w:bookmarkEnd w:id="13"/>
    </w:p>
    <w:p w14:paraId="640EAD18" w14:textId="3502E646"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5. The material may be grown and propagated if:</w:t>
      </w:r>
    </w:p>
    <w:p w14:paraId="221370A6"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5.1. the place for growing or storage of the material conforms with the phytosanitary requirements specified in the laws and regulation in the field of plant quarantine. This requirement shall not apply to the material which grows or is stored in peat;</w:t>
      </w:r>
    </w:p>
    <w:p w14:paraId="5ED55E9A"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5.2. it has been obtained directly from the material which has been checked by the Service during the vegetation period and it has been declared that it is not infected or invaded with plant quarantine organisms, other particularly hazardous organisms and the organisms harmful to plants referred to in Annex 2 to this Regulation;</w:t>
      </w:r>
    </w:p>
    <w:p w14:paraId="3A9B3308"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5.3. the agrotechnical and plant protection measures which ensure production of healthy and well-developed material are complied with;</w:t>
      </w:r>
    </w:p>
    <w:p w14:paraId="6F0181C3"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5.4. it is separated from the material of a different origin and quality;</w:t>
      </w:r>
    </w:p>
    <w:p w14:paraId="27DBF719"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5.5. the seeds have sufficient germination abilities;</w:t>
      </w:r>
    </w:p>
    <w:p w14:paraId="3CA34B3B"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5.6. the material of genera and species of palm trees (</w:t>
      </w:r>
      <w:r w:rsidRPr="00F10273">
        <w:rPr>
          <w:rFonts w:ascii="Times New Roman" w:hAnsi="Times New Roman" w:cs="Times New Roman"/>
          <w:i/>
          <w:iCs/>
          <w:sz w:val="24"/>
          <w:szCs w:val="24"/>
        </w:rPr>
        <w:t>Palmae</w:t>
      </w:r>
      <w:r w:rsidRPr="00F10273">
        <w:rPr>
          <w:rFonts w:ascii="Times New Roman" w:hAnsi="Times New Roman" w:cs="Times New Roman"/>
          <w:sz w:val="24"/>
          <w:szCs w:val="24"/>
        </w:rPr>
        <w:t>) having a diameter of the stem at the base of over five centimetres shall meet one of the following requirements:</w:t>
      </w:r>
    </w:p>
    <w:p w14:paraId="5F89E568" w14:textId="77777777" w:rsidR="00387442" w:rsidRPr="00F10273" w:rsidRDefault="00387442" w:rsidP="00387442">
      <w:pPr>
        <w:spacing w:after="0" w:line="240" w:lineRule="auto"/>
        <w:ind w:left="709"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5.6.1. it has been grown in an area which has been established as free from</w:t>
      </w:r>
      <w:r w:rsidRPr="00F10273">
        <w:rPr>
          <w:rFonts w:ascii="Times New Roman" w:hAnsi="Times New Roman" w:cs="Times New Roman"/>
          <w:i/>
          <w:iCs/>
          <w:sz w:val="24"/>
          <w:szCs w:val="24"/>
        </w:rPr>
        <w:t xml:space="preserve"> Rhynchophorus ferrugineus</w:t>
      </w:r>
      <w:r w:rsidRPr="00F10273">
        <w:rPr>
          <w:rFonts w:ascii="Times New Roman" w:hAnsi="Times New Roman" w:cs="Times New Roman"/>
          <w:sz w:val="24"/>
          <w:szCs w:val="24"/>
        </w:rPr>
        <w:t xml:space="preserve"> (Olivier);</w:t>
      </w:r>
    </w:p>
    <w:p w14:paraId="4832B1DB" w14:textId="77777777" w:rsidR="00387442" w:rsidRPr="00F10273" w:rsidRDefault="00387442" w:rsidP="00387442">
      <w:pPr>
        <w:spacing w:after="0" w:line="240" w:lineRule="auto"/>
        <w:ind w:left="709"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 xml:space="preserve">5.6.2. in the two years prior to the marketing, it has been grown in a site with physical protection against the introduction of </w:t>
      </w:r>
      <w:r w:rsidRPr="00F10273">
        <w:rPr>
          <w:rFonts w:ascii="Times New Roman" w:hAnsi="Times New Roman" w:cs="Times New Roman"/>
          <w:i/>
          <w:iCs/>
          <w:sz w:val="24"/>
          <w:szCs w:val="24"/>
        </w:rPr>
        <w:t xml:space="preserve">Rhynchophorus ferrugineus </w:t>
      </w:r>
      <w:r w:rsidRPr="00F10273">
        <w:rPr>
          <w:rFonts w:ascii="Times New Roman" w:hAnsi="Times New Roman" w:cs="Times New Roman"/>
          <w:sz w:val="24"/>
          <w:szCs w:val="24"/>
        </w:rPr>
        <w:t xml:space="preserve">(Olivier), or in a site where the appropriate preventive treatments have been applied with regard to </w:t>
      </w:r>
      <w:r w:rsidRPr="00F10273">
        <w:rPr>
          <w:rFonts w:ascii="Times New Roman" w:hAnsi="Times New Roman" w:cs="Times New Roman"/>
          <w:i/>
          <w:iCs/>
          <w:sz w:val="24"/>
          <w:szCs w:val="24"/>
        </w:rPr>
        <w:t xml:space="preserve">Rhynchophorus ferrugineus </w:t>
      </w:r>
      <w:r w:rsidRPr="00F10273">
        <w:rPr>
          <w:rFonts w:ascii="Times New Roman" w:hAnsi="Times New Roman" w:cs="Times New Roman"/>
          <w:sz w:val="24"/>
          <w:szCs w:val="24"/>
        </w:rPr>
        <w:t xml:space="preserve">(Olivier) and visual inspections have been carried out at least once every four months, confirming freedom of that material from </w:t>
      </w:r>
      <w:r w:rsidRPr="00F10273">
        <w:rPr>
          <w:rFonts w:ascii="Times New Roman" w:hAnsi="Times New Roman" w:cs="Times New Roman"/>
          <w:i/>
          <w:iCs/>
          <w:sz w:val="24"/>
          <w:szCs w:val="24"/>
        </w:rPr>
        <w:t>Rhynchophorus ferrugineus</w:t>
      </w:r>
      <w:r w:rsidRPr="00F10273">
        <w:rPr>
          <w:rFonts w:ascii="Times New Roman" w:hAnsi="Times New Roman" w:cs="Times New Roman"/>
          <w:sz w:val="24"/>
          <w:szCs w:val="24"/>
        </w:rPr>
        <w:t xml:space="preserve"> (Olivier).</w:t>
      </w:r>
    </w:p>
    <w:p w14:paraId="5BDDE7B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w:t>
      </w:r>
      <w:r w:rsidRPr="00F10273">
        <w:rPr>
          <w:rFonts w:ascii="Times New Roman" w:hAnsi="Times New Roman" w:cs="Times New Roman"/>
          <w:i/>
          <w:iCs/>
          <w:sz w:val="24"/>
          <w:szCs w:val="24"/>
        </w:rPr>
        <w:t>24 July 2018</w:t>
      </w:r>
      <w:r w:rsidRPr="00F10273">
        <w:rPr>
          <w:rFonts w:ascii="Times New Roman" w:hAnsi="Times New Roman" w:cs="Times New Roman"/>
          <w:sz w:val="24"/>
          <w:szCs w:val="24"/>
        </w:rPr>
        <w:t>]</w:t>
      </w:r>
    </w:p>
    <w:p w14:paraId="05BAC83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14" w:name="p6"/>
      <w:bookmarkStart w:id="15" w:name="p-265191"/>
      <w:bookmarkEnd w:id="14"/>
      <w:bookmarkEnd w:id="15"/>
    </w:p>
    <w:p w14:paraId="6B0E2F90" w14:textId="698A9D20"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6. The registered person growing the material shall keep a growing register in which the following information shall be indicated regarding the material grown:</w:t>
      </w:r>
    </w:p>
    <w:p w14:paraId="1A43A558"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6.1. species and variety of the material;</w:t>
      </w:r>
    </w:p>
    <w:p w14:paraId="302AE887"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6.2. the origin of the source material – the number of the label or plant passport. If the registered person propagates the material himself or herself, the Service inspection report number;</w:t>
      </w:r>
    </w:p>
    <w:p w14:paraId="7927486C"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6.3. quantity of the planted material;</w:t>
      </w:r>
    </w:p>
    <w:p w14:paraId="73125F14"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6.4. growing area;</w:t>
      </w:r>
    </w:p>
    <w:p w14:paraId="22D6683F"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6.5. the name of the combatted organisms harmful to the plants, the name of the plant protection product, the concentration and date of use thereof.</w:t>
      </w:r>
    </w:p>
    <w:p w14:paraId="1BE5D55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16" w:name="p7"/>
      <w:bookmarkStart w:id="17" w:name="p-265192"/>
      <w:bookmarkEnd w:id="16"/>
      <w:bookmarkEnd w:id="17"/>
    </w:p>
    <w:p w14:paraId="1669F49C" w14:textId="697A824E"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7. When performing self-inspection, the registered person shall periodically evaluate the conformity of the material quality with the requirements specified in this Regulation in the following stages of material growing and distribution:</w:t>
      </w:r>
    </w:p>
    <w:p w14:paraId="79D9AF3A"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7.1. prior to the commencement of the production process;</w:t>
      </w:r>
    </w:p>
    <w:p w14:paraId="2F244ADE"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7.2. the sowing, pricking-out, potting, grafting and planting of material;</w:t>
      </w:r>
    </w:p>
    <w:p w14:paraId="1E58F7CC"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7.3. general crop care;</w:t>
      </w:r>
    </w:p>
    <w:p w14:paraId="56271C15"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7.4. the propagating and harvesting of the material;</w:t>
      </w:r>
    </w:p>
    <w:p w14:paraId="356D3CB4"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7.5. chemical treatment of the material, premises and work tools;</w:t>
      </w:r>
    </w:p>
    <w:p w14:paraId="3ABE8E85"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7.6. packaging, storage and transportation of the material.</w:t>
      </w:r>
    </w:p>
    <w:p w14:paraId="74C5EBD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18" w:name="p8"/>
      <w:bookmarkStart w:id="19" w:name="p-265193"/>
      <w:bookmarkEnd w:id="18"/>
      <w:bookmarkEnd w:id="19"/>
    </w:p>
    <w:p w14:paraId="3B6E68F2" w14:textId="4C4100BB"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8. If the registered person establishes that the material quality does not conform to the requirements of this Regulation and the laws and regulations governing the field of plant quarantine, the registered person shall inform the Service in writing thereof within one week.</w:t>
      </w:r>
    </w:p>
    <w:p w14:paraId="486905C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20" w:name="p9"/>
      <w:bookmarkStart w:id="21" w:name="p-265194"/>
      <w:bookmarkEnd w:id="20"/>
      <w:bookmarkEnd w:id="21"/>
    </w:p>
    <w:p w14:paraId="15BCE395" w14:textId="67F54BC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lastRenderedPageBreak/>
        <w:t>9. If the registered person finds signs of the presence of plant quarantine organisms and other organisms particularly harmful to plants, it shall:</w:t>
      </w:r>
    </w:p>
    <w:p w14:paraId="0A73928A"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9.1. inform the Service without delay;</w:t>
      </w:r>
    </w:p>
    <w:p w14:paraId="0EC96F95"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9.2. perform the phytosanitary measures specified by the Service that are necessary to reduce the risk of distribution of plant quarantine and other harmful organisms.</w:t>
      </w:r>
    </w:p>
    <w:p w14:paraId="5231B26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22" w:name="n3"/>
      <w:bookmarkStart w:id="23" w:name="n-265195"/>
      <w:bookmarkEnd w:id="22"/>
      <w:bookmarkEnd w:id="23"/>
    </w:p>
    <w:p w14:paraId="60CA6A7D" w14:textId="6FFCD985" w:rsidR="00387442" w:rsidRPr="00F10273" w:rsidRDefault="00387442" w:rsidP="00387442">
      <w:pPr>
        <w:spacing w:after="0" w:line="240" w:lineRule="auto"/>
        <w:jc w:val="center"/>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III. Assessment of the Material Conformity</w:t>
      </w:r>
    </w:p>
    <w:p w14:paraId="5EC7D21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24" w:name="p10"/>
      <w:bookmarkStart w:id="25" w:name="p-265196"/>
      <w:bookmarkEnd w:id="24"/>
      <w:bookmarkEnd w:id="25"/>
    </w:p>
    <w:p w14:paraId="50642290" w14:textId="5797348C"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10. The conformity criteria for the material shall be as follows:</w:t>
      </w:r>
    </w:p>
    <w:p w14:paraId="2C8ED065"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10.1. the purity of the growing crop and identity of the variety has been upheld;</w:t>
      </w:r>
    </w:p>
    <w:p w14:paraId="7DDD839C"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10.2. the requirements referred to in Paragraphs 5 and 6 of this Regulation have been met;</w:t>
      </w:r>
    </w:p>
    <w:p w14:paraId="360EFE78"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10.3. the material is not infected with plant quarantine organisms, other particularly hazardous organisms and the harmful organisms referred to in Annex 2 to this Regulation;</w:t>
      </w:r>
    </w:p>
    <w:p w14:paraId="784512BD"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10.4. the material has no other damage that affects its quality.</w:t>
      </w:r>
    </w:p>
    <w:p w14:paraId="0809B4F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26" w:name="p11"/>
      <w:bookmarkStart w:id="27" w:name="p-265197"/>
      <w:bookmarkEnd w:id="26"/>
      <w:bookmarkEnd w:id="27"/>
    </w:p>
    <w:p w14:paraId="0CECD200" w14:textId="0C17CC6A"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11. The material imported from third countries shall conform to the phytosanitary requirements in accordance with the laws and regulation in the field of plant quarantine.</w:t>
      </w:r>
    </w:p>
    <w:p w14:paraId="3FDCE35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28" w:name="p12"/>
      <w:bookmarkStart w:id="29" w:name="p-265198"/>
      <w:bookmarkEnd w:id="28"/>
      <w:bookmarkEnd w:id="29"/>
    </w:p>
    <w:p w14:paraId="74410EDB" w14:textId="7770DD0B"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12. In order to evaluate the conformity of material with the requirements referred to in Paragraphs 10 and 11 of this Regulation, the Service shall carry out the conformity assessment.</w:t>
      </w:r>
    </w:p>
    <w:p w14:paraId="7D7F880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30" w:name="p13"/>
      <w:bookmarkStart w:id="31" w:name="p-265199"/>
      <w:bookmarkEnd w:id="30"/>
      <w:bookmarkEnd w:id="31"/>
    </w:p>
    <w:p w14:paraId="7EE3E4FC" w14:textId="180B1DB6"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13. The registered person shall submit an application to the Service each year on the necessary conformity assessments of plant passports and labels. The species, quantity, growing areas and place of assessment of the materials to be assessed shall be indicated in the application. A list of the varieties grown shall be attached to the application.</w:t>
      </w:r>
    </w:p>
    <w:p w14:paraId="5BD8804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32" w:name="p14"/>
      <w:bookmarkStart w:id="33" w:name="p-265200"/>
      <w:bookmarkEnd w:id="32"/>
      <w:bookmarkEnd w:id="33"/>
    </w:p>
    <w:p w14:paraId="07D49A73" w14:textId="2093A974"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14. The Service shall agree on the time for conformity assessment of the material with the registered person.</w:t>
      </w:r>
    </w:p>
    <w:p w14:paraId="141CE89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34" w:name="p15"/>
      <w:bookmarkStart w:id="35" w:name="p-265201"/>
      <w:bookmarkEnd w:id="34"/>
      <w:bookmarkEnd w:id="35"/>
    </w:p>
    <w:p w14:paraId="0235EDD8" w14:textId="1BBF473E"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15. The conformity assessment of the material grown in Latvia shall be carried out by the Service as follows:</w:t>
      </w:r>
    </w:p>
    <w:p w14:paraId="69F2368E"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15.1. during the vegetation period – once;</w:t>
      </w:r>
    </w:p>
    <w:p w14:paraId="0C23E38C"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15.2. in autumn or spring – prior to distribution. If vegetation has recommenced in the plants, an additional assessment shall be carried out.</w:t>
      </w:r>
    </w:p>
    <w:p w14:paraId="7F86A16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36" w:name="p16"/>
      <w:bookmarkStart w:id="37" w:name="p-265202"/>
      <w:bookmarkEnd w:id="36"/>
      <w:bookmarkEnd w:id="37"/>
    </w:p>
    <w:p w14:paraId="57DD22F0" w14:textId="15D3F5BA"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16. If conformity assessment is carried out in autumn prior to distribution, but the distribution takes place in spring and the resting period of the material has not yet ended, the material shall not be re-assessed.</w:t>
      </w:r>
    </w:p>
    <w:p w14:paraId="2FB546D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38" w:name="p17"/>
      <w:bookmarkStart w:id="39" w:name="p-265203"/>
      <w:bookmarkEnd w:id="38"/>
      <w:bookmarkEnd w:id="39"/>
    </w:p>
    <w:p w14:paraId="59922A0D" w14:textId="6AEA0B02"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17. In order to receive a permit to use a label for the material imported from third countries, the registered person shall, within 24 hours from the bringing in of the material, submit an application to the Service on the need for a conformity assessment, specifying the species, variety, quantity and the place of storage of the material to be assessed.</w:t>
      </w:r>
    </w:p>
    <w:p w14:paraId="261CA00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40" w:name="p18"/>
      <w:bookmarkStart w:id="41" w:name="p-265204"/>
      <w:bookmarkEnd w:id="40"/>
      <w:bookmarkEnd w:id="41"/>
    </w:p>
    <w:p w14:paraId="57641EE5" w14:textId="586B4400"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18. The conformity of the material imported from third countries with the requirements referred to in Paragraph 10 of this Regulation shall be assessed by the Service within 48 hours after receipt of the application.</w:t>
      </w:r>
    </w:p>
    <w:p w14:paraId="0A37291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42" w:name="p19"/>
      <w:bookmarkStart w:id="43" w:name="p-265205"/>
      <w:bookmarkEnd w:id="42"/>
      <w:bookmarkEnd w:id="43"/>
    </w:p>
    <w:p w14:paraId="37021FCB" w14:textId="3334C35A"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19. If the material conforms to the conformity criteria referred to in Paragraphs 10 and 11 of this Regulation, the Service shall take the decision to allow the use of a label.</w:t>
      </w:r>
    </w:p>
    <w:p w14:paraId="53C20AE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44" w:name="p20"/>
      <w:bookmarkStart w:id="45" w:name="p-265206"/>
      <w:bookmarkEnd w:id="44"/>
      <w:bookmarkEnd w:id="45"/>
    </w:p>
    <w:p w14:paraId="678A7819" w14:textId="01311A13"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lastRenderedPageBreak/>
        <w:t>20. If the Service establishes that the material does not conform to the requirements of this Regulation during the assessment, the Service shall prohibit the distribution of the material until the non-conformities are completely eliminated.</w:t>
      </w:r>
    </w:p>
    <w:p w14:paraId="7141033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46" w:name="p21"/>
      <w:bookmarkStart w:id="47" w:name="p-265207"/>
      <w:bookmarkEnd w:id="46"/>
      <w:bookmarkEnd w:id="47"/>
    </w:p>
    <w:p w14:paraId="462E509E" w14:textId="5628AB50"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21. If non-conformities are not eliminated within the period specified in the assessment report, the Service shall take the decision to prohibit the use of a label.</w:t>
      </w:r>
    </w:p>
    <w:p w14:paraId="5EAFCAC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48" w:name="n4"/>
      <w:bookmarkStart w:id="49" w:name="n-265208"/>
      <w:bookmarkEnd w:id="48"/>
      <w:bookmarkEnd w:id="49"/>
    </w:p>
    <w:p w14:paraId="79D788B3" w14:textId="66261991" w:rsidR="00387442" w:rsidRPr="00F10273" w:rsidRDefault="00387442" w:rsidP="00387442">
      <w:pPr>
        <w:spacing w:after="0" w:line="240" w:lineRule="auto"/>
        <w:jc w:val="center"/>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IV. Distribution and Record Keeping of the Material</w:t>
      </w:r>
    </w:p>
    <w:p w14:paraId="2D82C0F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50" w:name="p22"/>
      <w:bookmarkStart w:id="51" w:name="p-265209"/>
      <w:bookmarkEnd w:id="50"/>
      <w:bookmarkEnd w:id="51"/>
    </w:p>
    <w:p w14:paraId="5CA429EB" w14:textId="19034535"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22. In order to ensure the traceability of the material and the possibility to check the identity of the material, the registered person who grows or distributes the material and the registered person who only works with the distribution of the material shall keep an inventory journal of labels or plant passports (hereinafter – the inventory journal).</w:t>
      </w:r>
    </w:p>
    <w:p w14:paraId="6C67574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52" w:name="p23"/>
      <w:bookmarkStart w:id="53" w:name="p-265210"/>
      <w:bookmarkEnd w:id="52"/>
      <w:bookmarkEnd w:id="53"/>
    </w:p>
    <w:p w14:paraId="20E915FB" w14:textId="0C31C536"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23. The following shall be indicated in the inventory journal:</w:t>
      </w:r>
    </w:p>
    <w:p w14:paraId="28FD1075"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23.1. the date of entry;</w:t>
      </w:r>
    </w:p>
    <w:p w14:paraId="0F6D1CEB"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23.2. the species of the material sold and, if necessary, the name of the variety or rootstock;</w:t>
      </w:r>
    </w:p>
    <w:p w14:paraId="67FB10A0"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23.3. the quantity of plants in one batch and the number of batches;</w:t>
      </w:r>
    </w:p>
    <w:p w14:paraId="25B9BF3D"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23.4. the batch number of the labels or plant passports;</w:t>
      </w:r>
    </w:p>
    <w:p w14:paraId="61EA5D53"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23.5. the number of the delivery note;</w:t>
      </w:r>
    </w:p>
    <w:p w14:paraId="770B3501"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23.6. the given name and surname of the recipient or the name and registration number in the Enterprise Register, the address and telephone number;</w:t>
      </w:r>
    </w:p>
    <w:p w14:paraId="03FD713C"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23.7. if the material is distributed through the retail trade, this shall be indicated in the column “recipient”.</w:t>
      </w:r>
    </w:p>
    <w:p w14:paraId="07F5132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54" w:name="p24"/>
      <w:bookmarkStart w:id="55" w:name="p-265211"/>
      <w:bookmarkEnd w:id="54"/>
      <w:bookmarkEnd w:id="55"/>
    </w:p>
    <w:p w14:paraId="2CEDC6AB" w14:textId="33FCE54A"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24. If the material is purchased in a European Union Member State, the inventory journal shall indicate the species, variety, quantity, label or plant passport number of the material and the country of origin thereof.</w:t>
      </w:r>
    </w:p>
    <w:p w14:paraId="0CB9286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56" w:name="p25"/>
      <w:bookmarkStart w:id="57" w:name="p-265212"/>
      <w:bookmarkEnd w:id="56"/>
      <w:bookmarkEnd w:id="57"/>
    </w:p>
    <w:p w14:paraId="38EB469E" w14:textId="5FEC7108"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25. The material imported from third countries shall have indicated in the inventory journal the species, variety, quantity and the document number of the phytosanitary border control.</w:t>
      </w:r>
    </w:p>
    <w:p w14:paraId="2274146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58" w:name="p26"/>
      <w:bookmarkStart w:id="59" w:name="p-265213"/>
      <w:bookmarkEnd w:id="58"/>
      <w:bookmarkEnd w:id="59"/>
    </w:p>
    <w:p w14:paraId="3500F397" w14:textId="364F7CD0"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26. When digging out the material or separating it from the mother plant, when removing the material from the place of growing, when storing or packaging and distributing it, a label shall be attached to each batch which according to its composition and origin shall be homogeneous material and which shall have one consignor.</w:t>
      </w:r>
    </w:p>
    <w:p w14:paraId="4DA8CD5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60" w:name="p27"/>
      <w:bookmarkStart w:id="61" w:name="p-265214"/>
      <w:bookmarkEnd w:id="60"/>
      <w:bookmarkEnd w:id="61"/>
    </w:p>
    <w:p w14:paraId="008DB9AE" w14:textId="5A3F68EA"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27. The material with a label containing the information referred to in Annex 3, Chapter I to this Regulation shall be allowed to be distributed.</w:t>
      </w:r>
    </w:p>
    <w:p w14:paraId="05989B8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62" w:name="p28"/>
      <w:bookmarkStart w:id="63" w:name="p-265215"/>
      <w:bookmarkEnd w:id="62"/>
      <w:bookmarkEnd w:id="63"/>
    </w:p>
    <w:p w14:paraId="5819092C" w14:textId="5FDB92B9"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28. When distributing rootstocks, the label shall indicate their type, species or interspecies hybrid.</w:t>
      </w:r>
    </w:p>
    <w:p w14:paraId="310D717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64" w:name="p29"/>
      <w:bookmarkStart w:id="65" w:name="p-265216"/>
      <w:bookmarkEnd w:id="64"/>
      <w:bookmarkEnd w:id="65"/>
    </w:p>
    <w:p w14:paraId="5381C955" w14:textId="4A94299E"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29. If, during the period of packaging or storage, the material of different origins or different batches is combined, the composition of the batch and the registration number of the person whose material is in the newly created batch shall be indicated on the label.</w:t>
      </w:r>
    </w:p>
    <w:p w14:paraId="5C0B861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66" w:name="p30"/>
      <w:bookmarkStart w:id="67" w:name="p-265217"/>
      <w:bookmarkEnd w:id="66"/>
      <w:bookmarkEnd w:id="67"/>
    </w:p>
    <w:p w14:paraId="351599D9" w14:textId="6BC768C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30. If a batch is composed of several packaging units or bunches, a label shall be attached to each packaging unit or bunch and the batch number shall indicated thereon.</w:t>
      </w:r>
    </w:p>
    <w:p w14:paraId="40F3FB3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68" w:name="p31"/>
      <w:bookmarkStart w:id="69" w:name="p-265218"/>
      <w:bookmarkEnd w:id="68"/>
      <w:bookmarkEnd w:id="69"/>
    </w:p>
    <w:p w14:paraId="18BBD6C0" w14:textId="4124EF0F"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lastRenderedPageBreak/>
        <w:t>31. The label and plant passport, in which the label information is included (hereinafter – the plant passport), shall be prepared in accordance with the laws and regulations in the field of plant quarantine.</w:t>
      </w:r>
    </w:p>
    <w:p w14:paraId="60BE053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70" w:name="p32"/>
      <w:bookmarkStart w:id="71" w:name="p-265219"/>
      <w:bookmarkEnd w:id="70"/>
      <w:bookmarkEnd w:id="71"/>
    </w:p>
    <w:p w14:paraId="792A5113" w14:textId="6AF8AAD1"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32. If the laws and regulations in the field of plant quarantine require the plant passport to be attached to the material, the label may be replaced with the plant passport, indicating the information referred to in Annex 3, Chapter II of this Regulation.</w:t>
      </w:r>
    </w:p>
    <w:p w14:paraId="10D1678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72" w:name="p33"/>
      <w:bookmarkStart w:id="73" w:name="p-265220"/>
      <w:bookmarkEnd w:id="72"/>
      <w:bookmarkEnd w:id="73"/>
    </w:p>
    <w:p w14:paraId="6775311F" w14:textId="74DB0165"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33. The batch number shall be indicated on the label or plant passport, composed of the following:</w:t>
      </w:r>
    </w:p>
    <w:p w14:paraId="15EA6FC5"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33.1. the last two digits of the year of the vegetation period, in which verification was performed;</w:t>
      </w:r>
    </w:p>
    <w:p w14:paraId="5DCE958E"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33.2. the code of label and plant passport manufacturer granted by the Service;</w:t>
      </w:r>
    </w:p>
    <w:p w14:paraId="594C633E"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33.3. the batch number label or plant passport in the inventory journal.</w:t>
      </w:r>
    </w:p>
    <w:p w14:paraId="35E5962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74" w:name="p34"/>
      <w:bookmarkStart w:id="75" w:name="p-265221"/>
      <w:bookmarkEnd w:id="74"/>
      <w:bookmarkEnd w:id="75"/>
    </w:p>
    <w:p w14:paraId="6288289F" w14:textId="692119BF"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34. The label or plant passport in which the label information is included, shall be prepared by the Service or registered person, who conforms with the requirements referred to in this Regulation.</w:t>
      </w:r>
    </w:p>
    <w:p w14:paraId="097FE2D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76" w:name="p35"/>
      <w:bookmarkStart w:id="77" w:name="p-265222"/>
      <w:bookmarkEnd w:id="76"/>
      <w:bookmarkEnd w:id="77"/>
    </w:p>
    <w:p w14:paraId="1C8B5992" w14:textId="43BECB09"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35. The manufacturer code referred to in Sub-paragraph 33.2 of this Regulation shall not be indicated on labels and plant passports prepared by the Service.</w:t>
      </w:r>
    </w:p>
    <w:p w14:paraId="0FCFEF2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78" w:name="p36"/>
      <w:bookmarkStart w:id="79" w:name="p-265223"/>
      <w:bookmarkEnd w:id="78"/>
      <w:bookmarkEnd w:id="79"/>
    </w:p>
    <w:p w14:paraId="28F7E88B" w14:textId="0A2D883B"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36. The registered person has the right to prepare labels or plant passports if the Service, when carrying out the verification of the registered person, within one year prior to receipt of the application referred to in Paragraph 37 of this Regulation, has not found violations of the requirements laid down in this Regulation and in the laws and regulations in the field of plant quarantine.</w:t>
      </w:r>
    </w:p>
    <w:p w14:paraId="05869C4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80" w:name="p37"/>
      <w:bookmarkStart w:id="81" w:name="p-265224"/>
      <w:bookmarkEnd w:id="80"/>
      <w:bookmarkEnd w:id="81"/>
    </w:p>
    <w:p w14:paraId="49A0E04E" w14:textId="3716ECC9"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37. In order for the registered person to receive a permit to prepare labels or plant passports, he or she shall submit an application to the Service for the preparation of labels or plant passports and a sample of a label or plant passport.</w:t>
      </w:r>
    </w:p>
    <w:p w14:paraId="120B4D7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82" w:name="p38"/>
      <w:bookmarkStart w:id="83" w:name="p-265225"/>
      <w:bookmarkEnd w:id="82"/>
      <w:bookmarkEnd w:id="83"/>
    </w:p>
    <w:p w14:paraId="3BC9F8F0" w14:textId="18265804"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38. The registered person shall indicate the information referred to in Annex 3 to this Regulation on the prepared label or plant passport. If the registered person indicates additional information on a label or in the plant passport, this shall be clearly separated from the basic information.</w:t>
      </w:r>
    </w:p>
    <w:p w14:paraId="017E894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84" w:name="p39"/>
      <w:bookmarkStart w:id="85" w:name="p-265226"/>
      <w:bookmarkEnd w:id="84"/>
      <w:bookmarkEnd w:id="85"/>
    </w:p>
    <w:p w14:paraId="4E5FD88B" w14:textId="56A7E163"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39. The Service shall evaluate the conformity of the sample of the label or plant passport to the requirements referred to in Paragraphs 27, 31 and 32 of this Regulation and decide on the issuing of a permit to the registered person to prepare labels or plant passports. The Service shall approve the sample label or plant passport and grant a manufacturer code of a label or plant passport.</w:t>
      </w:r>
    </w:p>
    <w:p w14:paraId="3CA33F1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86" w:name="p40"/>
      <w:bookmarkStart w:id="87" w:name="p-265227"/>
      <w:bookmarkEnd w:id="86"/>
      <w:bookmarkEnd w:id="87"/>
    </w:p>
    <w:p w14:paraId="4E031FAA" w14:textId="6E653B5D"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40. If the information in the sample label or plant passport or the material used for its preparation has changed, the registered person shall submit an application to the Service on the changes to the label or plant passport and attach a new sample label or plant passport.</w:t>
      </w:r>
    </w:p>
    <w:p w14:paraId="5F8F410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88" w:name="p41"/>
      <w:bookmarkStart w:id="89" w:name="p-568851"/>
      <w:bookmarkEnd w:id="88"/>
      <w:bookmarkEnd w:id="89"/>
    </w:p>
    <w:p w14:paraId="68E2AE6C" w14:textId="5DB7644A"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41. The label and plant passport shall be valid:</w:t>
      </w:r>
    </w:p>
    <w:p w14:paraId="5B4A5420"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41.1. for the material with plant passports and labels made in Latvia – for two years counting from 1 November of the vegetation period indicated in the batch number of the plant passport or label;</w:t>
      </w:r>
    </w:p>
    <w:p w14:paraId="4D8A493C"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lastRenderedPageBreak/>
        <w:t>41.2. for the material imported in Latvia from other European Union Member States and third countries – for two years from the date of import which is attested by an indication in the plant passport, label or accompanying documents.</w:t>
      </w:r>
    </w:p>
    <w:p w14:paraId="4D28551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w:t>
      </w:r>
      <w:r w:rsidRPr="00F10273">
        <w:rPr>
          <w:rFonts w:ascii="Times New Roman" w:hAnsi="Times New Roman" w:cs="Times New Roman"/>
          <w:i/>
          <w:iCs/>
          <w:sz w:val="24"/>
          <w:szCs w:val="24"/>
        </w:rPr>
        <w:t>24 November2015</w:t>
      </w:r>
      <w:r w:rsidRPr="00F10273">
        <w:rPr>
          <w:rFonts w:ascii="Times New Roman" w:hAnsi="Times New Roman" w:cs="Times New Roman"/>
          <w:sz w:val="24"/>
          <w:szCs w:val="24"/>
        </w:rPr>
        <w:t>]</w:t>
      </w:r>
    </w:p>
    <w:p w14:paraId="449F8E1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90" w:name="p42"/>
      <w:bookmarkStart w:id="91" w:name="p-265229"/>
      <w:bookmarkEnd w:id="90"/>
      <w:bookmarkEnd w:id="91"/>
    </w:p>
    <w:p w14:paraId="1F5457F3" w14:textId="2B7863F6"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42. If the Service establishes that the registered person has not fulfilled the requirements specified in this Regulation and the laws and regulation in the field of plant quarantine, the Service shall revoke the decision referred to in Paragraph 39 of this Regulation.</w:t>
      </w:r>
    </w:p>
    <w:p w14:paraId="515D026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92" w:name="p43"/>
      <w:bookmarkStart w:id="93" w:name="p-265230"/>
      <w:bookmarkEnd w:id="92"/>
      <w:bookmarkEnd w:id="93"/>
    </w:p>
    <w:p w14:paraId="01BED8E7" w14:textId="3819D068"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43. The material shall be distributed with reference to the variety, if:</w:t>
      </w:r>
    </w:p>
    <w:p w14:paraId="1193BE4F"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43.1. breeders’ rights have been granted to this variety in Latvia or it is protected with European Union breeders’ rights;</w:t>
      </w:r>
    </w:p>
    <w:p w14:paraId="6BF88C81"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43.2. it is widely recognised. The registered person shall provide the Service and purchaser upon request thereof with a description of the existing varieties on sale. The following information shall be included in the description:</w:t>
      </w:r>
    </w:p>
    <w:p w14:paraId="39331D5C" w14:textId="77777777" w:rsidR="00387442" w:rsidRPr="00F10273" w:rsidRDefault="00387442" w:rsidP="00387442">
      <w:pPr>
        <w:spacing w:after="0" w:line="240" w:lineRule="auto"/>
        <w:ind w:left="709"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43.2.1. the variety name and synonyms, if these are known;</w:t>
      </w:r>
    </w:p>
    <w:p w14:paraId="78FA2CDB" w14:textId="77777777" w:rsidR="00387442" w:rsidRPr="00F10273" w:rsidRDefault="00387442" w:rsidP="00387442">
      <w:pPr>
        <w:spacing w:after="0" w:line="240" w:lineRule="auto"/>
        <w:ind w:left="709"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43.2.2. guidance regarding maintenance of the variety and the propagation system used;</w:t>
      </w:r>
    </w:p>
    <w:p w14:paraId="3097D6FA" w14:textId="77777777" w:rsidR="00387442" w:rsidRPr="00F10273" w:rsidRDefault="00387442" w:rsidP="00387442">
      <w:pPr>
        <w:spacing w:after="0" w:line="240" w:lineRule="auto"/>
        <w:ind w:left="709"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43.2.3. guidance regarding the qualities and expressions of the variety;</w:t>
      </w:r>
    </w:p>
    <w:p w14:paraId="4C1F13C1" w14:textId="77777777" w:rsidR="00387442" w:rsidRPr="00F10273" w:rsidRDefault="00387442" w:rsidP="00387442">
      <w:pPr>
        <w:spacing w:after="0" w:line="240" w:lineRule="auto"/>
        <w:ind w:left="709"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43.2.4. if possible, guidance regarding the differences in the variety from varieties similar thereto.</w:t>
      </w:r>
    </w:p>
    <w:p w14:paraId="6A4FC79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94" w:name="p44"/>
      <w:bookmarkStart w:id="95" w:name="p-265231"/>
      <w:bookmarkEnd w:id="94"/>
      <w:bookmarkEnd w:id="95"/>
    </w:p>
    <w:p w14:paraId="5F45B245" w14:textId="697C8D90"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44. All documentation connected with the circulation of the material shall be stored by the registered person for three years.</w:t>
      </w:r>
    </w:p>
    <w:p w14:paraId="1AF8B02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96" w:name="n5"/>
      <w:bookmarkStart w:id="97" w:name="n-265232"/>
      <w:bookmarkEnd w:id="96"/>
      <w:bookmarkEnd w:id="97"/>
    </w:p>
    <w:p w14:paraId="0FD4F522" w14:textId="11A8FCD8" w:rsidR="00387442" w:rsidRPr="00F10273" w:rsidRDefault="00387442" w:rsidP="00387442">
      <w:pPr>
        <w:spacing w:after="0" w:line="240" w:lineRule="auto"/>
        <w:jc w:val="center"/>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 Closing Provision</w:t>
      </w:r>
    </w:p>
    <w:p w14:paraId="4E08BD5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98" w:name="p45"/>
      <w:bookmarkStart w:id="99" w:name="p-265233"/>
      <w:bookmarkEnd w:id="98"/>
      <w:bookmarkEnd w:id="99"/>
    </w:p>
    <w:p w14:paraId="77CCDAB0" w14:textId="518A9F29"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45. Cabinet Regulation No. 125 of 18 March 2003, Regulations Regarding the Conformity Criteria and Procedures for the Circulation of Ornamental Plant Propagation Material (</w:t>
      </w:r>
      <w:r w:rsidRPr="00F10273">
        <w:rPr>
          <w:rFonts w:ascii="Times New Roman" w:hAnsi="Times New Roman" w:cs="Times New Roman"/>
          <w:i/>
          <w:iCs/>
          <w:sz w:val="24"/>
          <w:szCs w:val="24"/>
        </w:rPr>
        <w:t>Latvijas Vēstnesis</w:t>
      </w:r>
      <w:r w:rsidRPr="00F10273">
        <w:rPr>
          <w:rFonts w:ascii="Times New Roman" w:hAnsi="Times New Roman" w:cs="Times New Roman"/>
          <w:sz w:val="24"/>
          <w:szCs w:val="24"/>
        </w:rPr>
        <w:t xml:space="preserve"> , 2003, No. 45), is repealed.</w:t>
      </w:r>
    </w:p>
    <w:p w14:paraId="5EC60DE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100" w:name="663008"/>
      <w:bookmarkEnd w:id="100"/>
    </w:p>
    <w:p w14:paraId="08EE7AC4" w14:textId="40538299" w:rsidR="00387442" w:rsidRPr="00F10273" w:rsidRDefault="00387442" w:rsidP="00387442">
      <w:pPr>
        <w:spacing w:after="0" w:line="240" w:lineRule="auto"/>
        <w:jc w:val="center"/>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Informative Reference to European Union Directives</w:t>
      </w:r>
      <w:bookmarkStart w:id="101" w:name="es-663008"/>
      <w:bookmarkEnd w:id="101"/>
    </w:p>
    <w:p w14:paraId="3FE8692D" w14:textId="77777777" w:rsidR="00387442" w:rsidRPr="00F10273" w:rsidRDefault="00387442" w:rsidP="00387442">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w:t>
      </w:r>
      <w:r w:rsidRPr="00F10273">
        <w:rPr>
          <w:rFonts w:ascii="Times New Roman" w:hAnsi="Times New Roman" w:cs="Times New Roman"/>
          <w:i/>
          <w:iCs/>
          <w:sz w:val="24"/>
          <w:szCs w:val="24"/>
        </w:rPr>
        <w:t>24 July 2018</w:t>
      </w:r>
      <w:r w:rsidRPr="00F10273">
        <w:rPr>
          <w:rFonts w:ascii="Times New Roman" w:hAnsi="Times New Roman" w:cs="Times New Roman"/>
          <w:sz w:val="24"/>
          <w:szCs w:val="24"/>
        </w:rPr>
        <w:t>]</w:t>
      </w:r>
    </w:p>
    <w:p w14:paraId="09DB7A6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bookmarkStart w:id="102" w:name="p213"/>
      <w:bookmarkStart w:id="103" w:name="p-663009"/>
      <w:bookmarkEnd w:id="102"/>
      <w:bookmarkEnd w:id="103"/>
    </w:p>
    <w:p w14:paraId="5217B11F" w14:textId="6F11684E"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This Regulation contains legal norms arising from:</w:t>
      </w:r>
    </w:p>
    <w:p w14:paraId="71F2E0EE"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 Council Directive 98/56/EEC of 20 July 1998 concerning the placing of ornamental plant propagation material on the market;</w:t>
      </w:r>
    </w:p>
    <w:p w14:paraId="0DABEF2B"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 Commission Directive 93/49/EEC of 23 June 1993 setting out the schedule indicating the conditions to be met by ornamental plant propagating material and ornamental plants pursuant to Council Directive 91/682/EEC;</w:t>
      </w:r>
    </w:p>
    <w:p w14:paraId="1802FCE5"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 Commission Directive 99/66/EEC of 28 June 1999 setting out requirements as to the label or other document made out by the supplier pursuant to Council Directive 98/56/EC;</w:t>
      </w:r>
    </w:p>
    <w:p w14:paraId="45ACA07A"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 Commission Directive 99/68/EC of 28 June 1999 setting out additional provisions for lists of varieties of ornamental plants as kept by suppliers under Council Directive 98/56/EC.</w:t>
      </w:r>
    </w:p>
    <w:p w14:paraId="0A954682" w14:textId="77777777" w:rsidR="00387442" w:rsidRPr="00F10273" w:rsidRDefault="00387442" w:rsidP="00387442">
      <w:pPr>
        <w:spacing w:after="0" w:line="240" w:lineRule="auto"/>
        <w:ind w:firstLine="709"/>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 xml:space="preserve">5) Commission Implementing Directive (EU) 2018/484 of 21 March 2018 amending Directive 93/49/EEC as regards requirements to be fulfilled by the propagating material of certain genera or species of </w:t>
      </w:r>
      <w:r w:rsidRPr="00F10273">
        <w:rPr>
          <w:rFonts w:ascii="Times New Roman" w:hAnsi="Times New Roman" w:cs="Times New Roman"/>
          <w:i/>
          <w:iCs/>
          <w:sz w:val="24"/>
          <w:szCs w:val="24"/>
        </w:rPr>
        <w:t>Palmae</w:t>
      </w:r>
      <w:r w:rsidRPr="00F10273">
        <w:rPr>
          <w:rFonts w:ascii="Times New Roman" w:hAnsi="Times New Roman" w:cs="Times New Roman"/>
          <w:sz w:val="24"/>
          <w:szCs w:val="24"/>
        </w:rPr>
        <w:t xml:space="preserve"> in respect of</w:t>
      </w:r>
      <w:r w:rsidRPr="00F10273">
        <w:rPr>
          <w:rFonts w:ascii="Times New Roman" w:hAnsi="Times New Roman" w:cs="Times New Roman"/>
          <w:i/>
          <w:iCs/>
          <w:sz w:val="24"/>
          <w:szCs w:val="24"/>
        </w:rPr>
        <w:t xml:space="preserve"> Rhynchophorus ferrugineus</w:t>
      </w:r>
      <w:r w:rsidRPr="00F10273">
        <w:rPr>
          <w:rFonts w:ascii="Times New Roman" w:hAnsi="Times New Roman" w:cs="Times New Roman"/>
          <w:sz w:val="24"/>
          <w:szCs w:val="24"/>
        </w:rPr>
        <w:t xml:space="preserve"> (Olivier).</w:t>
      </w:r>
    </w:p>
    <w:p w14:paraId="1025233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6939842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58BA7386" w14:textId="77777777" w:rsidR="00F10273" w:rsidRDefault="00387442" w:rsidP="00387442">
      <w:pPr>
        <w:spacing w:after="0" w:line="240" w:lineRule="auto"/>
        <w:jc w:val="both"/>
        <w:rPr>
          <w:rFonts w:ascii="Times New Roman" w:hAnsi="Times New Roman" w:cs="Times New Roman"/>
          <w:sz w:val="24"/>
          <w:szCs w:val="24"/>
        </w:rPr>
      </w:pPr>
      <w:r w:rsidRPr="00F10273">
        <w:rPr>
          <w:rFonts w:ascii="Times New Roman" w:hAnsi="Times New Roman" w:cs="Times New Roman"/>
          <w:sz w:val="24"/>
          <w:szCs w:val="24"/>
        </w:rPr>
        <w:t>Acting for the Prime Minister –</w:t>
      </w:r>
    </w:p>
    <w:p w14:paraId="7B34BE39" w14:textId="4E07215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Minister for Transport</w:t>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Pr="00F10273">
        <w:rPr>
          <w:rFonts w:ascii="Times New Roman" w:hAnsi="Times New Roman" w:cs="Times New Roman"/>
          <w:sz w:val="24"/>
          <w:szCs w:val="24"/>
        </w:rPr>
        <w:t>A. Šlesers</w:t>
      </w:r>
    </w:p>
    <w:p w14:paraId="124500E0" w14:textId="7D27CEC8"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76FFD6C9" w14:textId="77777777" w:rsidR="00F10273" w:rsidRDefault="00387442" w:rsidP="00F10273">
      <w:pPr>
        <w:spacing w:after="0" w:line="240" w:lineRule="auto"/>
        <w:jc w:val="both"/>
        <w:rPr>
          <w:rFonts w:ascii="Times New Roman" w:hAnsi="Times New Roman" w:cs="Times New Roman"/>
          <w:sz w:val="24"/>
          <w:szCs w:val="24"/>
        </w:rPr>
      </w:pPr>
      <w:r w:rsidRPr="00F10273">
        <w:rPr>
          <w:rFonts w:ascii="Times New Roman" w:hAnsi="Times New Roman" w:cs="Times New Roman"/>
          <w:sz w:val="24"/>
          <w:szCs w:val="24"/>
        </w:rPr>
        <w:lastRenderedPageBreak/>
        <w:t>Acting for the Minister for Agriculture –</w:t>
      </w:r>
    </w:p>
    <w:p w14:paraId="5AAF6005" w14:textId="499288F3" w:rsidR="00F10273" w:rsidRDefault="00387442" w:rsidP="00F10273">
      <w:pPr>
        <w:spacing w:after="0" w:line="240" w:lineRule="auto"/>
        <w:jc w:val="both"/>
        <w:rPr>
          <w:rFonts w:ascii="Times New Roman" w:hAnsi="Times New Roman" w:cs="Times New Roman"/>
          <w:sz w:val="24"/>
          <w:szCs w:val="24"/>
        </w:rPr>
      </w:pPr>
      <w:r w:rsidRPr="00F10273">
        <w:rPr>
          <w:rFonts w:ascii="Times New Roman" w:hAnsi="Times New Roman" w:cs="Times New Roman"/>
          <w:sz w:val="24"/>
          <w:szCs w:val="24"/>
        </w:rPr>
        <w:t>Minister for Environment</w:t>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Pr="00F10273">
        <w:rPr>
          <w:rFonts w:ascii="Times New Roman" w:hAnsi="Times New Roman" w:cs="Times New Roman"/>
          <w:sz w:val="24"/>
          <w:szCs w:val="24"/>
        </w:rPr>
        <w:t>R. Vējonis</w:t>
      </w:r>
    </w:p>
    <w:p w14:paraId="4527A81F" w14:textId="77777777" w:rsidR="00F10273" w:rsidRDefault="00F10273" w:rsidP="00F10273">
      <w:pPr>
        <w:spacing w:after="0" w:line="240" w:lineRule="auto"/>
        <w:jc w:val="both"/>
        <w:rPr>
          <w:rFonts w:ascii="Times New Roman" w:hAnsi="Times New Roman" w:cs="Times New Roman"/>
          <w:sz w:val="24"/>
          <w:szCs w:val="24"/>
        </w:rPr>
      </w:pPr>
    </w:p>
    <w:p w14:paraId="372518C5" w14:textId="150392E9" w:rsidR="00387442" w:rsidRPr="00F10273" w:rsidRDefault="00387442" w:rsidP="00F10273">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rPr>
        <w:br w:type="page"/>
      </w:r>
    </w:p>
    <w:p w14:paraId="588CF84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101A6FD4" w14:textId="25340ABF" w:rsidR="00387442" w:rsidRPr="00F10273" w:rsidRDefault="00387442" w:rsidP="00387442">
      <w:pPr>
        <w:spacing w:after="0" w:line="240" w:lineRule="auto"/>
        <w:jc w:val="right"/>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Annex 1</w:t>
      </w:r>
    </w:p>
    <w:p w14:paraId="1143AA7D" w14:textId="77777777" w:rsidR="00387442" w:rsidRPr="00F10273" w:rsidRDefault="00387442" w:rsidP="00387442">
      <w:pPr>
        <w:spacing w:after="0" w:line="240" w:lineRule="auto"/>
        <w:jc w:val="right"/>
        <w:rPr>
          <w:rFonts w:ascii="Times New Roman" w:eastAsia="Times New Roman" w:hAnsi="Times New Roman" w:cs="Times New Roman"/>
          <w:noProof/>
          <w:sz w:val="24"/>
          <w:szCs w:val="24"/>
        </w:rPr>
      </w:pPr>
      <w:r w:rsidRPr="00F10273">
        <w:rPr>
          <w:rFonts w:ascii="Times New Roman" w:hAnsi="Times New Roman" w:cs="Times New Roman"/>
          <w:sz w:val="24"/>
          <w:szCs w:val="24"/>
        </w:rPr>
        <w:t>Cabinet Regulation No. 54</w:t>
      </w:r>
    </w:p>
    <w:p w14:paraId="7C68C1B8" w14:textId="331ECE02" w:rsidR="00387442" w:rsidRPr="00F10273" w:rsidRDefault="00387442" w:rsidP="00387442">
      <w:pPr>
        <w:spacing w:after="0" w:line="240" w:lineRule="auto"/>
        <w:jc w:val="right"/>
        <w:rPr>
          <w:rFonts w:ascii="Times New Roman" w:eastAsia="Times New Roman" w:hAnsi="Times New Roman" w:cs="Times New Roman"/>
          <w:noProof/>
          <w:sz w:val="24"/>
          <w:szCs w:val="24"/>
        </w:rPr>
      </w:pPr>
      <w:r w:rsidRPr="00F10273">
        <w:rPr>
          <w:rFonts w:ascii="Times New Roman" w:hAnsi="Times New Roman" w:cs="Times New Roman"/>
          <w:sz w:val="24"/>
          <w:szCs w:val="24"/>
        </w:rPr>
        <w:t>20 January 2009</w:t>
      </w:r>
      <w:bookmarkStart w:id="104" w:name="piel-265237"/>
      <w:bookmarkStart w:id="105" w:name="piel1"/>
      <w:bookmarkEnd w:id="104"/>
      <w:bookmarkEnd w:id="105"/>
    </w:p>
    <w:p w14:paraId="3FD1FE5D" w14:textId="7618153E"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14F3D51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59DCBA29" w14:textId="77777777" w:rsidR="00387442" w:rsidRPr="00F10273" w:rsidRDefault="00387442" w:rsidP="00387442">
      <w:pPr>
        <w:spacing w:after="0" w:line="240" w:lineRule="auto"/>
        <w:jc w:val="center"/>
        <w:rPr>
          <w:rFonts w:ascii="Times New Roman" w:eastAsia="Times New Roman" w:hAnsi="Times New Roman" w:cs="Times New Roman"/>
          <w:b/>
          <w:bCs/>
          <w:noProof/>
          <w:sz w:val="28"/>
          <w:szCs w:val="28"/>
        </w:rPr>
      </w:pPr>
      <w:bookmarkStart w:id="106" w:name="663010"/>
      <w:bookmarkStart w:id="107" w:name="n-663010"/>
      <w:bookmarkEnd w:id="106"/>
      <w:bookmarkEnd w:id="107"/>
      <w:r w:rsidRPr="00F10273">
        <w:rPr>
          <w:rFonts w:ascii="Times New Roman" w:hAnsi="Times New Roman" w:cs="Times New Roman"/>
          <w:b/>
          <w:bCs/>
          <w:sz w:val="28"/>
          <w:szCs w:val="28"/>
        </w:rPr>
        <w:t>Genera and Species of Ornamental Plants</w:t>
      </w:r>
    </w:p>
    <w:p w14:paraId="03DE9CBA" w14:textId="6942F75F" w:rsidR="00387442" w:rsidRPr="00F10273" w:rsidRDefault="00387442" w:rsidP="00387442">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w:t>
      </w:r>
      <w:r w:rsidRPr="00F10273">
        <w:rPr>
          <w:rFonts w:ascii="Times New Roman" w:hAnsi="Times New Roman" w:cs="Times New Roman"/>
          <w:i/>
          <w:iCs/>
          <w:sz w:val="24"/>
          <w:szCs w:val="24"/>
        </w:rPr>
        <w:t>24 July 2018</w:t>
      </w:r>
      <w:r w:rsidRPr="00F10273">
        <w:rPr>
          <w:rFonts w:ascii="Times New Roman" w:hAnsi="Times New Roman" w:cs="Times New Roman"/>
          <w:sz w:val="24"/>
          <w:szCs w:val="24"/>
        </w:rPr>
        <w:t>]</w:t>
      </w:r>
    </w:p>
    <w:p w14:paraId="4918E8CE" w14:textId="5BA7F2E3"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551DD65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0E2F394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 Apple trees (</w:t>
      </w:r>
      <w:r w:rsidRPr="00F10273">
        <w:rPr>
          <w:rFonts w:ascii="Times New Roman" w:hAnsi="Times New Roman" w:cs="Times New Roman"/>
          <w:i/>
          <w:iCs/>
          <w:sz w:val="24"/>
          <w:szCs w:val="24"/>
        </w:rPr>
        <w:t>Malus Miller</w:t>
      </w:r>
      <w:r w:rsidRPr="00F10273">
        <w:rPr>
          <w:rFonts w:ascii="Times New Roman" w:hAnsi="Times New Roman" w:cs="Times New Roman"/>
          <w:sz w:val="24"/>
          <w:szCs w:val="24"/>
        </w:rPr>
        <w:t>)</w:t>
      </w:r>
      <w:r w:rsidRPr="00F10273">
        <w:rPr>
          <w:rFonts w:ascii="Times New Roman" w:hAnsi="Times New Roman" w:cs="Times New Roman"/>
          <w:i/>
          <w:iCs/>
          <w:sz w:val="24"/>
          <w:szCs w:val="24"/>
        </w:rPr>
        <w:t>.</w:t>
      </w:r>
    </w:p>
    <w:p w14:paraId="2CB9C1A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44B52AFD" w14:textId="74B3B1D2"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 Begonias (</w:t>
      </w:r>
      <w:r w:rsidRPr="00F10273">
        <w:rPr>
          <w:rFonts w:ascii="Times New Roman" w:hAnsi="Times New Roman" w:cs="Times New Roman"/>
          <w:i/>
          <w:iCs/>
          <w:sz w:val="24"/>
          <w:szCs w:val="24"/>
        </w:rPr>
        <w:t xml:space="preserve">Begonia </w:t>
      </w:r>
      <w:r w:rsidRPr="00F10273">
        <w:rPr>
          <w:rFonts w:ascii="Times New Roman" w:hAnsi="Times New Roman" w:cs="Times New Roman"/>
          <w:sz w:val="24"/>
          <w:szCs w:val="24"/>
        </w:rPr>
        <w:t xml:space="preserve">x </w:t>
      </w:r>
      <w:r w:rsidRPr="00F10273">
        <w:rPr>
          <w:rFonts w:ascii="Times New Roman" w:hAnsi="Times New Roman" w:cs="Times New Roman"/>
          <w:i/>
          <w:iCs/>
          <w:sz w:val="24"/>
          <w:szCs w:val="24"/>
        </w:rPr>
        <w:t xml:space="preserve">hiemalis </w:t>
      </w:r>
      <w:r w:rsidRPr="00F10273">
        <w:rPr>
          <w:rFonts w:ascii="Times New Roman" w:hAnsi="Times New Roman" w:cs="Times New Roman"/>
          <w:sz w:val="24"/>
          <w:szCs w:val="24"/>
        </w:rPr>
        <w:t>Fotsch)</w:t>
      </w:r>
      <w:r w:rsidRPr="00F10273">
        <w:rPr>
          <w:rFonts w:ascii="Times New Roman" w:hAnsi="Times New Roman" w:cs="Times New Roman"/>
          <w:i/>
          <w:iCs/>
          <w:sz w:val="24"/>
          <w:szCs w:val="24"/>
        </w:rPr>
        <w:t>.</w:t>
      </w:r>
    </w:p>
    <w:p w14:paraId="71798A6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753F0FB6" w14:textId="6D47AB0A"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 Pear trees (</w:t>
      </w:r>
      <w:r w:rsidRPr="00F10273">
        <w:rPr>
          <w:rFonts w:ascii="Times New Roman" w:hAnsi="Times New Roman" w:cs="Times New Roman"/>
          <w:i/>
          <w:iCs/>
          <w:sz w:val="24"/>
          <w:szCs w:val="24"/>
        </w:rPr>
        <w:t xml:space="preserve">Pyrus </w:t>
      </w:r>
      <w:r w:rsidRPr="00F10273">
        <w:rPr>
          <w:rFonts w:ascii="Times New Roman" w:hAnsi="Times New Roman" w:cs="Times New Roman"/>
          <w:sz w:val="24"/>
          <w:szCs w:val="24"/>
        </w:rPr>
        <w:t>L.).</w:t>
      </w:r>
    </w:p>
    <w:p w14:paraId="4F2F149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0F4AB73A" w14:textId="5EBE8CDE"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 Citrus plants (</w:t>
      </w:r>
      <w:r w:rsidRPr="00F10273">
        <w:rPr>
          <w:rFonts w:ascii="Times New Roman" w:hAnsi="Times New Roman" w:cs="Times New Roman"/>
          <w:i/>
          <w:iCs/>
          <w:sz w:val="24"/>
          <w:szCs w:val="24"/>
        </w:rPr>
        <w:t xml:space="preserve">Citrus </w:t>
      </w:r>
      <w:r w:rsidRPr="00F10273">
        <w:rPr>
          <w:rFonts w:ascii="Times New Roman" w:hAnsi="Times New Roman" w:cs="Times New Roman"/>
          <w:sz w:val="24"/>
          <w:szCs w:val="24"/>
        </w:rPr>
        <w:t>L</w:t>
      </w:r>
      <w:r w:rsidRPr="00F10273">
        <w:rPr>
          <w:rFonts w:ascii="Times New Roman" w:hAnsi="Times New Roman" w:cs="Times New Roman"/>
          <w:i/>
          <w:iCs/>
          <w:sz w:val="24"/>
          <w:szCs w:val="24"/>
        </w:rPr>
        <w:t>.</w:t>
      </w:r>
      <w:r w:rsidRPr="00F10273">
        <w:rPr>
          <w:rFonts w:ascii="Times New Roman" w:hAnsi="Times New Roman" w:cs="Times New Roman"/>
          <w:sz w:val="24"/>
          <w:szCs w:val="24"/>
        </w:rPr>
        <w:t>).</w:t>
      </w:r>
    </w:p>
    <w:p w14:paraId="6CA073F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4063D428" w14:textId="5C34B213"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5. Dates (</w:t>
      </w:r>
      <w:r w:rsidRPr="00F10273">
        <w:rPr>
          <w:rFonts w:ascii="Times New Roman" w:hAnsi="Times New Roman" w:cs="Times New Roman"/>
          <w:i/>
          <w:iCs/>
          <w:sz w:val="24"/>
          <w:szCs w:val="24"/>
        </w:rPr>
        <w:t xml:space="preserve">Phoenix </w:t>
      </w:r>
      <w:r w:rsidRPr="00F10273">
        <w:rPr>
          <w:rFonts w:ascii="Times New Roman" w:hAnsi="Times New Roman" w:cs="Times New Roman"/>
          <w:sz w:val="24"/>
          <w:szCs w:val="24"/>
        </w:rPr>
        <w:t>L</w:t>
      </w:r>
      <w:r w:rsidRPr="00F10273">
        <w:rPr>
          <w:rFonts w:ascii="Times New Roman" w:hAnsi="Times New Roman" w:cs="Times New Roman"/>
          <w:i/>
          <w:iCs/>
          <w:sz w:val="24"/>
          <w:szCs w:val="24"/>
        </w:rPr>
        <w:t>.</w:t>
      </w:r>
      <w:r w:rsidRPr="00F10273">
        <w:rPr>
          <w:rFonts w:ascii="Times New Roman" w:hAnsi="Times New Roman" w:cs="Times New Roman"/>
          <w:sz w:val="24"/>
          <w:szCs w:val="24"/>
        </w:rPr>
        <w:t>).</w:t>
      </w:r>
    </w:p>
    <w:p w14:paraId="753BDE2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50CEE330" w14:textId="628DCE9A"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6. Garden carnations and hybrids (</w:t>
      </w:r>
      <w:r w:rsidRPr="00F10273">
        <w:rPr>
          <w:rFonts w:ascii="Times New Roman" w:hAnsi="Times New Roman" w:cs="Times New Roman"/>
          <w:i/>
          <w:iCs/>
          <w:sz w:val="24"/>
          <w:szCs w:val="24"/>
        </w:rPr>
        <w:t xml:space="preserve">Dianthus caryophyllus </w:t>
      </w:r>
      <w:r w:rsidRPr="00F10273">
        <w:rPr>
          <w:rFonts w:ascii="Times New Roman" w:hAnsi="Times New Roman" w:cs="Times New Roman"/>
          <w:sz w:val="24"/>
          <w:szCs w:val="24"/>
        </w:rPr>
        <w:t>L</w:t>
      </w:r>
      <w:r w:rsidRPr="00F10273">
        <w:rPr>
          <w:rFonts w:ascii="Times New Roman" w:hAnsi="Times New Roman" w:cs="Times New Roman"/>
          <w:i/>
          <w:iCs/>
          <w:sz w:val="24"/>
          <w:szCs w:val="24"/>
        </w:rPr>
        <w:t>.</w:t>
      </w:r>
      <w:r w:rsidRPr="00F10273">
        <w:rPr>
          <w:rFonts w:ascii="Times New Roman" w:hAnsi="Times New Roman" w:cs="Times New Roman"/>
          <w:sz w:val="24"/>
          <w:szCs w:val="24"/>
        </w:rPr>
        <w:t>)</w:t>
      </w:r>
      <w:r w:rsidRPr="00F10273">
        <w:rPr>
          <w:rFonts w:ascii="Times New Roman" w:hAnsi="Times New Roman" w:cs="Times New Roman"/>
          <w:i/>
          <w:iCs/>
          <w:sz w:val="24"/>
          <w:szCs w:val="24"/>
        </w:rPr>
        <w:t>.</w:t>
      </w:r>
    </w:p>
    <w:p w14:paraId="2215445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2BEE8E6B" w14:textId="14C69A2C"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7. Gerberas (</w:t>
      </w:r>
      <w:r w:rsidRPr="00F10273">
        <w:rPr>
          <w:rFonts w:ascii="Times New Roman" w:hAnsi="Times New Roman" w:cs="Times New Roman"/>
          <w:i/>
          <w:iCs/>
          <w:sz w:val="24"/>
          <w:szCs w:val="24"/>
        </w:rPr>
        <w:t>Gerbera Cass</w:t>
      </w:r>
      <w:r w:rsidRPr="00F10273">
        <w:rPr>
          <w:rFonts w:ascii="Times New Roman" w:hAnsi="Times New Roman" w:cs="Times New Roman"/>
          <w:sz w:val="24"/>
          <w:szCs w:val="24"/>
        </w:rPr>
        <w:t>).</w:t>
      </w:r>
    </w:p>
    <w:p w14:paraId="1139FA7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79DA5A83" w14:textId="24EC1DA5"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8</w:t>
      </w:r>
      <w:r w:rsidRPr="00F10273">
        <w:rPr>
          <w:rFonts w:ascii="Times New Roman" w:hAnsi="Times New Roman" w:cs="Times New Roman"/>
          <w:i/>
          <w:iCs/>
          <w:sz w:val="24"/>
          <w:szCs w:val="24"/>
        </w:rPr>
        <w:t xml:space="preserve">. </w:t>
      </w:r>
      <w:r w:rsidRPr="00F10273">
        <w:rPr>
          <w:rFonts w:ascii="Times New Roman" w:hAnsi="Times New Roman" w:cs="Times New Roman"/>
          <w:sz w:val="24"/>
          <w:szCs w:val="24"/>
        </w:rPr>
        <w:t>Gladioli (</w:t>
      </w:r>
      <w:r w:rsidRPr="00F10273">
        <w:rPr>
          <w:rFonts w:ascii="Times New Roman" w:hAnsi="Times New Roman" w:cs="Times New Roman"/>
          <w:i/>
          <w:iCs/>
          <w:sz w:val="24"/>
          <w:szCs w:val="24"/>
        </w:rPr>
        <w:t xml:space="preserve">Gladiolus </w:t>
      </w:r>
      <w:r w:rsidRPr="00F10273">
        <w:rPr>
          <w:rFonts w:ascii="Times New Roman" w:hAnsi="Times New Roman" w:cs="Times New Roman"/>
          <w:sz w:val="24"/>
          <w:szCs w:val="24"/>
        </w:rPr>
        <w:t>L.).</w:t>
      </w:r>
    </w:p>
    <w:p w14:paraId="5AF35BF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48CF43E8" w14:textId="784A718E"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9. Chrysanthemums (</w:t>
      </w:r>
      <w:r w:rsidRPr="00F10273">
        <w:rPr>
          <w:rFonts w:ascii="Times New Roman" w:hAnsi="Times New Roman" w:cs="Times New Roman"/>
          <w:i/>
          <w:iCs/>
          <w:sz w:val="24"/>
          <w:szCs w:val="24"/>
        </w:rPr>
        <w:t xml:space="preserve">Dendranthema </w:t>
      </w:r>
      <w:r w:rsidRPr="00F10273">
        <w:rPr>
          <w:rFonts w:ascii="Times New Roman" w:hAnsi="Times New Roman" w:cs="Times New Roman"/>
          <w:sz w:val="24"/>
          <w:szCs w:val="24"/>
        </w:rPr>
        <w:t xml:space="preserve">x </w:t>
      </w:r>
      <w:r w:rsidRPr="00F10273">
        <w:rPr>
          <w:rFonts w:ascii="Times New Roman" w:hAnsi="Times New Roman" w:cs="Times New Roman"/>
          <w:i/>
          <w:iCs/>
          <w:sz w:val="24"/>
          <w:szCs w:val="24"/>
        </w:rPr>
        <w:t xml:space="preserve">grandiflorum </w:t>
      </w:r>
      <w:r w:rsidRPr="00F10273">
        <w:rPr>
          <w:rFonts w:ascii="Times New Roman" w:hAnsi="Times New Roman" w:cs="Times New Roman"/>
          <w:sz w:val="24"/>
          <w:szCs w:val="24"/>
        </w:rPr>
        <w:t>(Ramat) Kitam)</w:t>
      </w:r>
    </w:p>
    <w:p w14:paraId="739BD6D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526CFFE9" w14:textId="451C8EB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10. Cherries (</w:t>
      </w:r>
      <w:r w:rsidRPr="00F10273">
        <w:rPr>
          <w:rFonts w:ascii="Times New Roman" w:hAnsi="Times New Roman" w:cs="Times New Roman"/>
          <w:i/>
          <w:iCs/>
          <w:sz w:val="24"/>
          <w:szCs w:val="24"/>
        </w:rPr>
        <w:t xml:space="preserve">Prunus </w:t>
      </w:r>
      <w:r w:rsidRPr="00F10273">
        <w:rPr>
          <w:rFonts w:ascii="Times New Roman" w:hAnsi="Times New Roman" w:cs="Times New Roman"/>
          <w:sz w:val="24"/>
          <w:szCs w:val="24"/>
        </w:rPr>
        <w:t>L.).</w:t>
      </w:r>
    </w:p>
    <w:p w14:paraId="35F6E15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3AA26550" w14:textId="3C8E30E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11. Plums (</w:t>
      </w:r>
      <w:r w:rsidRPr="00F10273">
        <w:rPr>
          <w:rFonts w:ascii="Times New Roman" w:hAnsi="Times New Roman" w:cs="Times New Roman"/>
          <w:i/>
          <w:iCs/>
          <w:sz w:val="24"/>
          <w:szCs w:val="24"/>
        </w:rPr>
        <w:t xml:space="preserve">Prunus </w:t>
      </w:r>
      <w:r w:rsidRPr="00F10273">
        <w:rPr>
          <w:rFonts w:ascii="Times New Roman" w:hAnsi="Times New Roman" w:cs="Times New Roman"/>
          <w:sz w:val="24"/>
          <w:szCs w:val="24"/>
        </w:rPr>
        <w:t>L.).</w:t>
      </w:r>
    </w:p>
    <w:p w14:paraId="25E12B9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03157579" w14:textId="5B2E9A45"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12. Almonds (</w:t>
      </w:r>
      <w:r w:rsidRPr="00F10273">
        <w:rPr>
          <w:rFonts w:ascii="Times New Roman" w:hAnsi="Times New Roman" w:cs="Times New Roman"/>
          <w:i/>
          <w:iCs/>
          <w:sz w:val="24"/>
          <w:szCs w:val="24"/>
        </w:rPr>
        <w:t xml:space="preserve">Prunus </w:t>
      </w:r>
      <w:r w:rsidRPr="00F10273">
        <w:rPr>
          <w:rFonts w:ascii="Times New Roman" w:hAnsi="Times New Roman" w:cs="Times New Roman"/>
          <w:sz w:val="24"/>
          <w:szCs w:val="24"/>
        </w:rPr>
        <w:t>L.).</w:t>
      </w:r>
    </w:p>
    <w:p w14:paraId="555E385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69485A67" w14:textId="4A5260F3"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13. Apricots (</w:t>
      </w:r>
      <w:r w:rsidRPr="00F10273">
        <w:rPr>
          <w:rFonts w:ascii="Times New Roman" w:hAnsi="Times New Roman" w:cs="Times New Roman"/>
          <w:i/>
          <w:iCs/>
          <w:sz w:val="24"/>
          <w:szCs w:val="24"/>
        </w:rPr>
        <w:t xml:space="preserve">Prunus </w:t>
      </w:r>
      <w:r w:rsidRPr="00F10273">
        <w:rPr>
          <w:rFonts w:ascii="Times New Roman" w:hAnsi="Times New Roman" w:cs="Times New Roman"/>
          <w:sz w:val="24"/>
          <w:szCs w:val="24"/>
        </w:rPr>
        <w:t>L.).</w:t>
      </w:r>
    </w:p>
    <w:p w14:paraId="340EBCE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17C10B26" w14:textId="1AA481A8"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14. Peaches (</w:t>
      </w:r>
      <w:r w:rsidRPr="00F10273">
        <w:rPr>
          <w:rFonts w:ascii="Times New Roman" w:hAnsi="Times New Roman" w:cs="Times New Roman"/>
          <w:i/>
          <w:iCs/>
          <w:sz w:val="24"/>
          <w:szCs w:val="24"/>
        </w:rPr>
        <w:t xml:space="preserve">Prunus </w:t>
      </w:r>
      <w:r w:rsidRPr="00F10273">
        <w:rPr>
          <w:rFonts w:ascii="Times New Roman" w:hAnsi="Times New Roman" w:cs="Times New Roman"/>
          <w:sz w:val="24"/>
          <w:szCs w:val="24"/>
        </w:rPr>
        <w:t>L.).</w:t>
      </w:r>
    </w:p>
    <w:p w14:paraId="131B02D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63D5603C" w14:textId="3471F6EF"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15. Lilies (</w:t>
      </w:r>
      <w:r w:rsidRPr="00F10273">
        <w:rPr>
          <w:rFonts w:ascii="Times New Roman" w:hAnsi="Times New Roman" w:cs="Times New Roman"/>
          <w:i/>
          <w:iCs/>
          <w:sz w:val="24"/>
          <w:szCs w:val="24"/>
        </w:rPr>
        <w:t xml:space="preserve">Lilium </w:t>
      </w:r>
      <w:r w:rsidRPr="00F10273">
        <w:rPr>
          <w:rFonts w:ascii="Times New Roman" w:hAnsi="Times New Roman" w:cs="Times New Roman"/>
          <w:sz w:val="24"/>
          <w:szCs w:val="24"/>
        </w:rPr>
        <w:t>L.).</w:t>
      </w:r>
    </w:p>
    <w:p w14:paraId="7AD598E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0BD9B6D1" w14:textId="0E47FD85"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16. Black pine (</w:t>
      </w:r>
      <w:r w:rsidRPr="00F10273">
        <w:rPr>
          <w:rFonts w:ascii="Times New Roman" w:hAnsi="Times New Roman" w:cs="Times New Roman"/>
          <w:i/>
          <w:iCs/>
          <w:sz w:val="24"/>
          <w:szCs w:val="24"/>
        </w:rPr>
        <w:t>Pinus nigra</w:t>
      </w:r>
      <w:r w:rsidRPr="00F10273">
        <w:rPr>
          <w:rFonts w:ascii="Times New Roman" w:hAnsi="Times New Roman" w:cs="Times New Roman"/>
          <w:sz w:val="24"/>
          <w:szCs w:val="24"/>
        </w:rPr>
        <w:t>)</w:t>
      </w:r>
      <w:r w:rsidRPr="00F10273">
        <w:rPr>
          <w:rFonts w:ascii="Times New Roman" w:hAnsi="Times New Roman" w:cs="Times New Roman"/>
          <w:i/>
          <w:iCs/>
          <w:sz w:val="24"/>
          <w:szCs w:val="24"/>
        </w:rPr>
        <w:t>.</w:t>
      </w:r>
    </w:p>
    <w:p w14:paraId="6F2128D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3A471B4F" w14:textId="6F56C71A"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17. Narcissi (</w:t>
      </w:r>
      <w:r w:rsidRPr="00F10273">
        <w:rPr>
          <w:rFonts w:ascii="Times New Roman" w:hAnsi="Times New Roman" w:cs="Times New Roman"/>
          <w:i/>
          <w:iCs/>
          <w:sz w:val="24"/>
          <w:szCs w:val="24"/>
        </w:rPr>
        <w:t xml:space="preserve">Narcissus </w:t>
      </w:r>
      <w:r w:rsidRPr="00F10273">
        <w:rPr>
          <w:rFonts w:ascii="Times New Roman" w:hAnsi="Times New Roman" w:cs="Times New Roman"/>
          <w:sz w:val="24"/>
          <w:szCs w:val="24"/>
        </w:rPr>
        <w:t>L.).</w:t>
      </w:r>
    </w:p>
    <w:p w14:paraId="5510288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54EF860E" w14:textId="66292F80"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18. Pelargonias (</w:t>
      </w:r>
      <w:r w:rsidRPr="00F10273">
        <w:rPr>
          <w:rFonts w:ascii="Times New Roman" w:hAnsi="Times New Roman" w:cs="Times New Roman"/>
          <w:i/>
          <w:iCs/>
          <w:sz w:val="24"/>
          <w:szCs w:val="24"/>
        </w:rPr>
        <w:t xml:space="preserve">Pelargonium </w:t>
      </w:r>
      <w:r w:rsidRPr="00F10273">
        <w:rPr>
          <w:rFonts w:ascii="Times New Roman" w:hAnsi="Times New Roman" w:cs="Times New Roman"/>
          <w:sz w:val="24"/>
          <w:szCs w:val="24"/>
        </w:rPr>
        <w:t>L. ’Herit.)</w:t>
      </w:r>
    </w:p>
    <w:p w14:paraId="6CFB0BF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03F6B78F" w14:textId="67EF9384"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19. Poinsettias (</w:t>
      </w:r>
      <w:r w:rsidRPr="00F10273">
        <w:rPr>
          <w:rFonts w:ascii="Times New Roman" w:hAnsi="Times New Roman" w:cs="Times New Roman"/>
          <w:i/>
          <w:iCs/>
          <w:sz w:val="24"/>
          <w:szCs w:val="24"/>
        </w:rPr>
        <w:t xml:space="preserve">Euphorbia pulcherrima </w:t>
      </w:r>
      <w:r w:rsidRPr="00F10273">
        <w:rPr>
          <w:rFonts w:ascii="Times New Roman" w:hAnsi="Times New Roman" w:cs="Times New Roman"/>
          <w:sz w:val="24"/>
          <w:szCs w:val="24"/>
        </w:rPr>
        <w:t>Wild</w:t>
      </w:r>
      <w:r w:rsidRPr="00F10273">
        <w:rPr>
          <w:rFonts w:ascii="Times New Roman" w:hAnsi="Times New Roman" w:cs="Times New Roman"/>
          <w:i/>
          <w:iCs/>
          <w:sz w:val="24"/>
          <w:szCs w:val="24"/>
        </w:rPr>
        <w:t xml:space="preserve">. ex </w:t>
      </w:r>
      <w:r w:rsidRPr="00F10273">
        <w:rPr>
          <w:rFonts w:ascii="Times New Roman" w:hAnsi="Times New Roman" w:cs="Times New Roman"/>
          <w:sz w:val="24"/>
          <w:szCs w:val="24"/>
        </w:rPr>
        <w:t>Kletsch</w:t>
      </w:r>
      <w:r w:rsidRPr="00F10273">
        <w:rPr>
          <w:rFonts w:ascii="Times New Roman" w:hAnsi="Times New Roman" w:cs="Times New Roman"/>
          <w:i/>
          <w:iCs/>
          <w:sz w:val="24"/>
          <w:szCs w:val="24"/>
        </w:rPr>
        <w:t>.</w:t>
      </w:r>
      <w:r w:rsidRPr="00F10273">
        <w:rPr>
          <w:rFonts w:ascii="Times New Roman" w:hAnsi="Times New Roman" w:cs="Times New Roman"/>
          <w:sz w:val="24"/>
          <w:szCs w:val="24"/>
        </w:rPr>
        <w:t>).</w:t>
      </w:r>
    </w:p>
    <w:p w14:paraId="5A6EB2A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6EB24C25" w14:textId="7605DFFC"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20. Roses (</w:t>
      </w:r>
      <w:r w:rsidRPr="00F10273">
        <w:rPr>
          <w:rFonts w:ascii="Times New Roman" w:hAnsi="Times New Roman" w:cs="Times New Roman"/>
          <w:i/>
          <w:iCs/>
          <w:sz w:val="24"/>
          <w:szCs w:val="24"/>
        </w:rPr>
        <w:t xml:space="preserve">Rosa </w:t>
      </w:r>
      <w:r w:rsidRPr="00F10273">
        <w:rPr>
          <w:rFonts w:ascii="Times New Roman" w:hAnsi="Times New Roman" w:cs="Times New Roman"/>
          <w:sz w:val="24"/>
          <w:szCs w:val="24"/>
        </w:rPr>
        <w:t>L.).</w:t>
      </w:r>
    </w:p>
    <w:p w14:paraId="6D8D258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2AEC8EB7" w14:textId="49200C85"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21. Palm tree (</w:t>
      </w:r>
      <w:r w:rsidRPr="00F10273">
        <w:rPr>
          <w:rFonts w:ascii="Times New Roman" w:hAnsi="Times New Roman" w:cs="Times New Roman"/>
          <w:i/>
          <w:iCs/>
          <w:sz w:val="24"/>
          <w:szCs w:val="24"/>
        </w:rPr>
        <w:t>Palmae</w:t>
      </w:r>
      <w:r w:rsidRPr="00F10273">
        <w:rPr>
          <w:rFonts w:ascii="Times New Roman" w:hAnsi="Times New Roman" w:cs="Times New Roman"/>
          <w:sz w:val="24"/>
          <w:szCs w:val="24"/>
        </w:rPr>
        <w:t>).</w:t>
      </w:r>
    </w:p>
    <w:p w14:paraId="37165EC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51A6AAC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59E4AC8D" w14:textId="77777777" w:rsidR="00F10273" w:rsidRDefault="00387442" w:rsidP="00387442">
      <w:pPr>
        <w:spacing w:after="0" w:line="240" w:lineRule="auto"/>
        <w:jc w:val="both"/>
        <w:rPr>
          <w:rFonts w:ascii="Times New Roman" w:hAnsi="Times New Roman" w:cs="Times New Roman"/>
          <w:sz w:val="24"/>
          <w:szCs w:val="24"/>
        </w:rPr>
      </w:pPr>
      <w:r w:rsidRPr="00F10273">
        <w:rPr>
          <w:rFonts w:ascii="Times New Roman" w:hAnsi="Times New Roman" w:cs="Times New Roman"/>
          <w:sz w:val="24"/>
          <w:szCs w:val="24"/>
        </w:rPr>
        <w:t>Acting for the Minister for Agriculture –</w:t>
      </w:r>
    </w:p>
    <w:p w14:paraId="502BCAEF" w14:textId="4EE62CE0"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Minister for Environment</w:t>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Pr="00F10273">
        <w:rPr>
          <w:rFonts w:ascii="Times New Roman" w:hAnsi="Times New Roman" w:cs="Times New Roman"/>
          <w:sz w:val="24"/>
          <w:szCs w:val="24"/>
        </w:rPr>
        <w:t>R. Vējonis</w:t>
      </w:r>
    </w:p>
    <w:p w14:paraId="328D8A8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67F6F54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35498AB9" w14:textId="77777777" w:rsidR="00387442" w:rsidRPr="00F10273" w:rsidRDefault="00387442">
      <w:pPr>
        <w:rPr>
          <w:rFonts w:ascii="Times New Roman" w:eastAsia="Times New Roman" w:hAnsi="Times New Roman" w:cs="Times New Roman"/>
          <w:noProof/>
          <w:sz w:val="24"/>
          <w:szCs w:val="24"/>
        </w:rPr>
      </w:pPr>
      <w:r w:rsidRPr="00F10273">
        <w:rPr>
          <w:rFonts w:ascii="Times New Roman" w:hAnsi="Times New Roman" w:cs="Times New Roman"/>
        </w:rPr>
        <w:br w:type="page"/>
      </w:r>
    </w:p>
    <w:p w14:paraId="12AB482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776273B6" w14:textId="615B9D38" w:rsidR="00387442" w:rsidRPr="00F10273" w:rsidRDefault="00387442" w:rsidP="00387442">
      <w:pPr>
        <w:spacing w:after="0" w:line="240" w:lineRule="auto"/>
        <w:jc w:val="right"/>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Annex 2</w:t>
      </w:r>
    </w:p>
    <w:p w14:paraId="2CDE82B1" w14:textId="77777777" w:rsidR="00387442" w:rsidRPr="00F10273" w:rsidRDefault="00387442" w:rsidP="00387442">
      <w:pPr>
        <w:spacing w:after="0" w:line="240" w:lineRule="auto"/>
        <w:jc w:val="right"/>
        <w:rPr>
          <w:rFonts w:ascii="Times New Roman" w:eastAsia="Times New Roman" w:hAnsi="Times New Roman" w:cs="Times New Roman"/>
          <w:noProof/>
          <w:sz w:val="24"/>
          <w:szCs w:val="24"/>
        </w:rPr>
      </w:pPr>
      <w:r w:rsidRPr="00F10273">
        <w:rPr>
          <w:rFonts w:ascii="Times New Roman" w:hAnsi="Times New Roman" w:cs="Times New Roman"/>
          <w:sz w:val="24"/>
          <w:szCs w:val="24"/>
        </w:rPr>
        <w:t>Cabinet Regulation No. 54</w:t>
      </w:r>
    </w:p>
    <w:p w14:paraId="3B152577" w14:textId="4FFC0610" w:rsidR="00387442" w:rsidRPr="00F10273" w:rsidRDefault="00387442" w:rsidP="00387442">
      <w:pPr>
        <w:spacing w:after="0" w:line="240" w:lineRule="auto"/>
        <w:jc w:val="right"/>
        <w:rPr>
          <w:rFonts w:ascii="Times New Roman" w:eastAsia="Times New Roman" w:hAnsi="Times New Roman" w:cs="Times New Roman"/>
          <w:noProof/>
          <w:sz w:val="24"/>
          <w:szCs w:val="24"/>
        </w:rPr>
      </w:pPr>
      <w:r w:rsidRPr="00F10273">
        <w:rPr>
          <w:rFonts w:ascii="Times New Roman" w:hAnsi="Times New Roman" w:cs="Times New Roman"/>
          <w:sz w:val="24"/>
          <w:szCs w:val="24"/>
        </w:rPr>
        <w:t>20 January 2009</w:t>
      </w:r>
      <w:bookmarkStart w:id="108" w:name="piel-265241"/>
      <w:bookmarkStart w:id="109" w:name="piel2"/>
      <w:bookmarkEnd w:id="108"/>
      <w:bookmarkEnd w:id="109"/>
    </w:p>
    <w:p w14:paraId="1281845C" w14:textId="0DBF6A28"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035844D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354B1CA0" w14:textId="77777777" w:rsidR="00387442" w:rsidRPr="00F10273" w:rsidRDefault="00387442" w:rsidP="00387442">
      <w:pPr>
        <w:spacing w:after="0" w:line="240" w:lineRule="auto"/>
        <w:jc w:val="center"/>
        <w:rPr>
          <w:rFonts w:ascii="Times New Roman" w:eastAsia="Times New Roman" w:hAnsi="Times New Roman" w:cs="Times New Roman"/>
          <w:b/>
          <w:bCs/>
          <w:noProof/>
          <w:sz w:val="28"/>
          <w:szCs w:val="28"/>
        </w:rPr>
      </w:pPr>
      <w:bookmarkStart w:id="110" w:name="663012"/>
      <w:bookmarkStart w:id="111" w:name="n-663012"/>
      <w:bookmarkEnd w:id="110"/>
      <w:bookmarkEnd w:id="111"/>
      <w:r w:rsidRPr="00F10273">
        <w:rPr>
          <w:rFonts w:ascii="Times New Roman" w:hAnsi="Times New Roman" w:cs="Times New Roman"/>
          <w:b/>
          <w:bCs/>
          <w:sz w:val="28"/>
          <w:szCs w:val="28"/>
        </w:rPr>
        <w:t>Organisms Harmful to Plants</w:t>
      </w:r>
    </w:p>
    <w:p w14:paraId="1D95EA2A" w14:textId="6C56C54C" w:rsidR="00387442" w:rsidRPr="00F10273" w:rsidRDefault="00387442" w:rsidP="00387442">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w:t>
      </w:r>
      <w:r w:rsidRPr="00F10273">
        <w:rPr>
          <w:rFonts w:ascii="Times New Roman" w:hAnsi="Times New Roman" w:cs="Times New Roman"/>
          <w:i/>
          <w:iCs/>
          <w:sz w:val="24"/>
          <w:szCs w:val="24"/>
        </w:rPr>
        <w:t>24 July 2018</w:t>
      </w:r>
      <w:r w:rsidRPr="00F10273">
        <w:rPr>
          <w:rFonts w:ascii="Times New Roman" w:hAnsi="Times New Roman" w:cs="Times New Roman"/>
          <w:sz w:val="24"/>
          <w:szCs w:val="24"/>
        </w:rPr>
        <w:t>]</w:t>
      </w:r>
    </w:p>
    <w:p w14:paraId="57DBEDD8" w14:textId="2B404D6A"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5CE69C1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914"/>
        <w:gridCol w:w="7141"/>
      </w:tblGrid>
      <w:tr w:rsidR="00F10273" w:rsidRPr="00F10273" w14:paraId="66EA086B"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vAlign w:val="center"/>
            <w:hideMark/>
          </w:tcPr>
          <w:p w14:paraId="1B44FE0A" w14:textId="77777777" w:rsidR="00387442" w:rsidRPr="00F10273" w:rsidRDefault="00387442" w:rsidP="00387442">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Genus and species of ornamental plants</w:t>
            </w:r>
          </w:p>
        </w:tc>
        <w:tc>
          <w:tcPr>
            <w:tcW w:w="3932" w:type="pct"/>
            <w:tcBorders>
              <w:top w:val="outset" w:sz="6" w:space="0" w:color="000000"/>
              <w:left w:val="outset" w:sz="6" w:space="0" w:color="000000"/>
              <w:bottom w:val="outset" w:sz="6" w:space="0" w:color="000000"/>
              <w:right w:val="outset" w:sz="6" w:space="0" w:color="000000"/>
            </w:tcBorders>
            <w:vAlign w:val="center"/>
            <w:hideMark/>
          </w:tcPr>
          <w:p w14:paraId="40D282A0" w14:textId="77777777" w:rsidR="00387442" w:rsidRPr="00F10273" w:rsidRDefault="00387442" w:rsidP="00387442">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Harmful organism</w:t>
            </w:r>
          </w:p>
        </w:tc>
      </w:tr>
      <w:tr w:rsidR="00F10273" w:rsidRPr="00F10273" w14:paraId="562E4A6B"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3B51D7F9" w14:textId="77777777" w:rsidR="00387442" w:rsidRPr="00F10273" w:rsidRDefault="00387442" w:rsidP="00387442">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1</w:t>
            </w:r>
          </w:p>
        </w:tc>
        <w:tc>
          <w:tcPr>
            <w:tcW w:w="3932" w:type="pct"/>
            <w:tcBorders>
              <w:top w:val="outset" w:sz="6" w:space="0" w:color="000000"/>
              <w:left w:val="outset" w:sz="6" w:space="0" w:color="000000"/>
              <w:bottom w:val="outset" w:sz="6" w:space="0" w:color="000000"/>
              <w:right w:val="outset" w:sz="6" w:space="0" w:color="000000"/>
            </w:tcBorders>
            <w:hideMark/>
          </w:tcPr>
          <w:p w14:paraId="4DD742E6" w14:textId="77777777" w:rsidR="00387442" w:rsidRPr="00F10273" w:rsidRDefault="00387442" w:rsidP="00387442">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2</w:t>
            </w:r>
          </w:p>
        </w:tc>
      </w:tr>
      <w:tr w:rsidR="00F10273" w:rsidRPr="00F10273" w14:paraId="5D6A8F5B"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4D9EEF98" w14:textId="7A913F99"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 Apple trees (</w:t>
            </w:r>
            <w:r w:rsidRPr="00F10273">
              <w:rPr>
                <w:rFonts w:ascii="Times New Roman" w:hAnsi="Times New Roman" w:cs="Times New Roman"/>
                <w:i/>
                <w:iCs/>
                <w:sz w:val="24"/>
                <w:szCs w:val="24"/>
              </w:rPr>
              <w:t xml:space="preserve">Malus </w:t>
            </w:r>
            <w:r w:rsidRPr="00F10273">
              <w:rPr>
                <w:rFonts w:ascii="Times New Roman" w:hAnsi="Times New Roman" w:cs="Times New Roman"/>
                <w:sz w:val="24"/>
                <w:szCs w:val="24"/>
              </w:rPr>
              <w:t>Miller)</w:t>
            </w:r>
          </w:p>
        </w:tc>
        <w:tc>
          <w:tcPr>
            <w:tcW w:w="3932" w:type="pct"/>
            <w:tcBorders>
              <w:top w:val="outset" w:sz="6" w:space="0" w:color="000000"/>
              <w:left w:val="outset" w:sz="6" w:space="0" w:color="000000"/>
              <w:bottom w:val="outset" w:sz="6" w:space="0" w:color="000000"/>
              <w:right w:val="outset" w:sz="6" w:space="0" w:color="000000"/>
            </w:tcBorders>
            <w:vAlign w:val="bottom"/>
            <w:hideMark/>
          </w:tcPr>
          <w:p w14:paraId="655A89EF"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44B4BFB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C0A87B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B05B31A"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Anarsia lineatella</w:t>
            </w:r>
          </w:p>
        </w:tc>
      </w:tr>
      <w:tr w:rsidR="00F10273" w:rsidRPr="00F10273" w14:paraId="208D912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52ABB9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36ABAD0"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Eriosoma lanigerum</w:t>
            </w:r>
          </w:p>
        </w:tc>
      </w:tr>
      <w:tr w:rsidR="00F10273" w:rsidRPr="00F10273" w14:paraId="2360A7E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20786D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5CC22D2"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Epidiaspis leperii</w:t>
            </w:r>
          </w:p>
        </w:tc>
      </w:tr>
      <w:tr w:rsidR="00F10273" w:rsidRPr="00F10273" w14:paraId="400BD4E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E1746E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E07E5E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White peach scale (</w:t>
            </w:r>
            <w:r w:rsidRPr="00F10273">
              <w:rPr>
                <w:rFonts w:ascii="Times New Roman" w:hAnsi="Times New Roman" w:cs="Times New Roman"/>
                <w:i/>
                <w:iCs/>
                <w:sz w:val="24"/>
                <w:szCs w:val="24"/>
              </w:rPr>
              <w:t>Pseudaulacaspis pentagona</w:t>
            </w:r>
            <w:r w:rsidRPr="00F10273">
              <w:rPr>
                <w:rFonts w:ascii="Times New Roman" w:hAnsi="Times New Roman" w:cs="Times New Roman"/>
                <w:sz w:val="24"/>
                <w:szCs w:val="24"/>
              </w:rPr>
              <w:t>)</w:t>
            </w:r>
          </w:p>
        </w:tc>
      </w:tr>
      <w:tr w:rsidR="00F10273" w:rsidRPr="00F10273" w14:paraId="78B99ED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0F2FFF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552E8CC"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Quadraspidiotus perniciosus</w:t>
            </w:r>
          </w:p>
        </w:tc>
      </w:tr>
      <w:tr w:rsidR="00F10273" w:rsidRPr="00F10273" w14:paraId="599C3E2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40EA76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1399880"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Bacteria</w:t>
            </w:r>
          </w:p>
        </w:tc>
      </w:tr>
      <w:tr w:rsidR="00F10273" w:rsidRPr="00F10273" w14:paraId="648E5F6B"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A09BF0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2F24D5A"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Agrobacterium tumefaciens</w:t>
            </w:r>
          </w:p>
        </w:tc>
      </w:tr>
      <w:tr w:rsidR="00F10273" w:rsidRPr="00F10273" w14:paraId="30353C4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4EF710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0CFD543"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Pseudomonas syringae pv. syringae</w:t>
            </w:r>
          </w:p>
        </w:tc>
      </w:tr>
      <w:tr w:rsidR="00F10273" w:rsidRPr="00F10273" w14:paraId="09B43D5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555B6C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4519B01" w14:textId="556F6F5A"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0B7CD75C"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2A32E5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935AEB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Honey mushroom (</w:t>
            </w:r>
            <w:r w:rsidRPr="00F10273">
              <w:rPr>
                <w:rFonts w:ascii="Times New Roman" w:hAnsi="Times New Roman" w:cs="Times New Roman"/>
                <w:i/>
                <w:iCs/>
                <w:sz w:val="24"/>
                <w:szCs w:val="24"/>
              </w:rPr>
              <w:t>Armillariella mellea</w:t>
            </w:r>
            <w:r w:rsidRPr="00F10273">
              <w:rPr>
                <w:rFonts w:ascii="Times New Roman" w:hAnsi="Times New Roman" w:cs="Times New Roman"/>
                <w:sz w:val="24"/>
                <w:szCs w:val="24"/>
              </w:rPr>
              <w:t>)</w:t>
            </w:r>
          </w:p>
        </w:tc>
      </w:tr>
      <w:tr w:rsidR="00F10273" w:rsidRPr="00F10273" w14:paraId="47825F90"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F5EAA5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DB9446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Silver leaf, synonym - violet tiny bracket-fungus (</w:t>
            </w:r>
            <w:r w:rsidRPr="00F10273">
              <w:rPr>
                <w:rFonts w:ascii="Times New Roman" w:hAnsi="Times New Roman" w:cs="Times New Roman"/>
                <w:i/>
                <w:iCs/>
                <w:sz w:val="24"/>
                <w:szCs w:val="24"/>
              </w:rPr>
              <w:t>Chondrostereum purpureum, syn. Stereum purpure</w:t>
            </w:r>
            <w:bookmarkStart w:id="112" w:name="_GoBack"/>
            <w:bookmarkEnd w:id="112"/>
            <w:r w:rsidRPr="00F10273">
              <w:rPr>
                <w:rFonts w:ascii="Times New Roman" w:hAnsi="Times New Roman" w:cs="Times New Roman"/>
                <w:i/>
                <w:iCs/>
                <w:sz w:val="24"/>
                <w:szCs w:val="24"/>
              </w:rPr>
              <w:t>um</w:t>
            </w:r>
            <w:r w:rsidRPr="00F10273">
              <w:rPr>
                <w:rFonts w:ascii="Times New Roman" w:hAnsi="Times New Roman" w:cs="Times New Roman"/>
                <w:sz w:val="24"/>
                <w:szCs w:val="24"/>
              </w:rPr>
              <w:t>)</w:t>
            </w:r>
          </w:p>
        </w:tc>
      </w:tr>
      <w:tr w:rsidR="00F10273" w:rsidRPr="00F10273" w14:paraId="745A31F5"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F98F50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9FDB01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Canker of fruit trees (</w:t>
            </w:r>
            <w:r w:rsidRPr="00F10273">
              <w:rPr>
                <w:rFonts w:ascii="Times New Roman" w:hAnsi="Times New Roman" w:cs="Times New Roman"/>
                <w:i/>
                <w:iCs/>
                <w:sz w:val="24"/>
                <w:szCs w:val="24"/>
              </w:rPr>
              <w:t>Nectria galligena</w:t>
            </w:r>
            <w:r w:rsidRPr="00F10273">
              <w:rPr>
                <w:rFonts w:ascii="Times New Roman" w:hAnsi="Times New Roman" w:cs="Times New Roman"/>
                <w:sz w:val="24"/>
                <w:szCs w:val="24"/>
              </w:rPr>
              <w:t>)</w:t>
            </w:r>
          </w:p>
        </w:tc>
      </w:tr>
      <w:tr w:rsidR="00F10273" w:rsidRPr="00F10273" w14:paraId="09F1D165"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33B73A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AD073A8"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Phytophthora cactorum</w:t>
            </w:r>
          </w:p>
        </w:tc>
      </w:tr>
      <w:tr w:rsidR="00F10273" w:rsidRPr="00F10273" w14:paraId="2E8C327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CFACF9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CFB44D3"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Rosellinia necatrix</w:t>
            </w:r>
          </w:p>
        </w:tc>
      </w:tr>
      <w:tr w:rsidR="00F10273" w:rsidRPr="00F10273" w14:paraId="5D5F9A4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379A51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CBF990E"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Venturia spp.</w:t>
            </w:r>
          </w:p>
        </w:tc>
      </w:tr>
      <w:tr w:rsidR="00F10273" w:rsidRPr="00F10273" w14:paraId="179BCCE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7AEA11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166962B"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Verticillium spp.</w:t>
            </w:r>
          </w:p>
        </w:tc>
      </w:tr>
      <w:tr w:rsidR="00F10273" w:rsidRPr="00F10273" w14:paraId="2D94C43C"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F10BF9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092DF7E"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5DC21BD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F38F50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71C24F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Any</w:t>
            </w:r>
          </w:p>
        </w:tc>
      </w:tr>
      <w:tr w:rsidR="00F10273" w:rsidRPr="00F10273" w14:paraId="2CDE813D"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7AB4308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 Begonias (</w:t>
            </w:r>
            <w:r w:rsidRPr="00F10273">
              <w:rPr>
                <w:rFonts w:ascii="Times New Roman" w:hAnsi="Times New Roman" w:cs="Times New Roman"/>
                <w:i/>
                <w:iCs/>
                <w:sz w:val="24"/>
                <w:szCs w:val="24"/>
              </w:rPr>
              <w:t xml:space="preserve">Begonia </w:t>
            </w:r>
            <w:r w:rsidRPr="00F10273">
              <w:rPr>
                <w:rFonts w:ascii="Times New Roman" w:hAnsi="Times New Roman" w:cs="Times New Roman"/>
                <w:sz w:val="24"/>
                <w:szCs w:val="24"/>
              </w:rPr>
              <w:t xml:space="preserve">x </w:t>
            </w:r>
            <w:r w:rsidRPr="00F10273">
              <w:rPr>
                <w:rFonts w:ascii="Times New Roman" w:hAnsi="Times New Roman" w:cs="Times New Roman"/>
                <w:i/>
                <w:iCs/>
                <w:sz w:val="24"/>
                <w:szCs w:val="24"/>
              </w:rPr>
              <w:t xml:space="preserve">hiemalis </w:t>
            </w:r>
            <w:r w:rsidRPr="00F10273">
              <w:rPr>
                <w:rFonts w:ascii="Times New Roman" w:hAnsi="Times New Roman" w:cs="Times New Roman"/>
                <w:sz w:val="24"/>
                <w:szCs w:val="24"/>
              </w:rPr>
              <w:t>Fotsch).</w:t>
            </w:r>
          </w:p>
        </w:tc>
        <w:tc>
          <w:tcPr>
            <w:tcW w:w="3932" w:type="pct"/>
            <w:tcBorders>
              <w:top w:val="outset" w:sz="6" w:space="0" w:color="000000"/>
              <w:left w:val="outset" w:sz="6" w:space="0" w:color="000000"/>
              <w:bottom w:val="outset" w:sz="6" w:space="0" w:color="000000"/>
              <w:right w:val="outset" w:sz="6" w:space="0" w:color="000000"/>
            </w:tcBorders>
            <w:hideMark/>
          </w:tcPr>
          <w:p w14:paraId="6DB75255"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4F634116"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F10CC7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280B9C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 xml:space="preserve">Whiteflies </w:t>
            </w:r>
            <w:r w:rsidRPr="00F10273">
              <w:rPr>
                <w:rFonts w:ascii="Times New Roman" w:hAnsi="Times New Roman" w:cs="Times New Roman"/>
                <w:i/>
                <w:iCs/>
                <w:sz w:val="24"/>
                <w:szCs w:val="24"/>
              </w:rPr>
              <w:t>(Aleurodidae</w:t>
            </w:r>
            <w:r w:rsidRPr="00F10273">
              <w:rPr>
                <w:rFonts w:ascii="Times New Roman" w:hAnsi="Times New Roman" w:cs="Times New Roman"/>
                <w:sz w:val="24"/>
                <w:szCs w:val="24"/>
              </w:rPr>
              <w:t>)</w:t>
            </w:r>
          </w:p>
        </w:tc>
      </w:tr>
      <w:tr w:rsidR="00F10273" w:rsidRPr="00F10273" w14:paraId="7B926A0B"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DC4BB5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F53C3F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Foliar nematodes (</w:t>
            </w:r>
            <w:r w:rsidRPr="00F10273">
              <w:rPr>
                <w:rFonts w:ascii="Times New Roman" w:hAnsi="Times New Roman" w:cs="Times New Roman"/>
                <w:i/>
                <w:iCs/>
                <w:sz w:val="24"/>
                <w:szCs w:val="24"/>
              </w:rPr>
              <w:t>Aphelenchoides spp.</w:t>
            </w:r>
            <w:r w:rsidRPr="00F10273">
              <w:rPr>
                <w:rFonts w:ascii="Times New Roman" w:hAnsi="Times New Roman" w:cs="Times New Roman"/>
                <w:sz w:val="24"/>
                <w:szCs w:val="24"/>
              </w:rPr>
              <w:t>)</w:t>
            </w:r>
          </w:p>
        </w:tc>
      </w:tr>
      <w:tr w:rsidR="00F10273" w:rsidRPr="00F10273" w14:paraId="63B5E750"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AFB1D8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EA9D0A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Potato rot nematode (</w:t>
            </w:r>
            <w:r w:rsidRPr="00F10273">
              <w:rPr>
                <w:rFonts w:ascii="Times New Roman" w:hAnsi="Times New Roman" w:cs="Times New Roman"/>
                <w:i/>
                <w:iCs/>
                <w:sz w:val="24"/>
                <w:szCs w:val="24"/>
              </w:rPr>
              <w:t>Ditylenchus destructor</w:t>
            </w:r>
            <w:r w:rsidRPr="00F10273">
              <w:rPr>
                <w:rFonts w:ascii="Times New Roman" w:hAnsi="Times New Roman" w:cs="Times New Roman"/>
                <w:sz w:val="24"/>
                <w:szCs w:val="24"/>
              </w:rPr>
              <w:t>)</w:t>
            </w:r>
          </w:p>
        </w:tc>
      </w:tr>
      <w:tr w:rsidR="00F10273" w:rsidRPr="00F10273" w14:paraId="0CF75AE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477C9B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2817F2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Root-knot nematodes (</w:t>
            </w:r>
            <w:r w:rsidRPr="00F10273">
              <w:rPr>
                <w:rFonts w:ascii="Times New Roman" w:hAnsi="Times New Roman" w:cs="Times New Roman"/>
                <w:i/>
                <w:iCs/>
                <w:sz w:val="24"/>
                <w:szCs w:val="24"/>
              </w:rPr>
              <w:t>Meloidogyne spp.</w:t>
            </w:r>
            <w:r w:rsidRPr="00F10273">
              <w:rPr>
                <w:rFonts w:ascii="Times New Roman" w:hAnsi="Times New Roman" w:cs="Times New Roman"/>
                <w:sz w:val="24"/>
                <w:szCs w:val="24"/>
              </w:rPr>
              <w:t>)</w:t>
            </w:r>
          </w:p>
        </w:tc>
      </w:tr>
      <w:tr w:rsidR="00F10273" w:rsidRPr="00F10273" w14:paraId="5E2D4A2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866123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ED50BAA"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Myzus ornatus</w:t>
            </w:r>
          </w:p>
        </w:tc>
      </w:tr>
      <w:tr w:rsidR="00F10273" w:rsidRPr="00F10273" w14:paraId="6102F9A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A81B7D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D779E5C"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Otiorrhynchus sulcatus</w:t>
            </w:r>
          </w:p>
        </w:tc>
      </w:tr>
      <w:tr w:rsidR="00F10273" w:rsidRPr="00F10273" w14:paraId="32B097BC"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A313BE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DD44038"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Sciara</w:t>
            </w:r>
          </w:p>
        </w:tc>
      </w:tr>
      <w:tr w:rsidR="00F10273" w:rsidRPr="00F10273" w14:paraId="4F983FA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BB9D6A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36C5F7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Thrips (</w:t>
            </w:r>
            <w:r w:rsidRPr="00F10273">
              <w:rPr>
                <w:rFonts w:ascii="Times New Roman" w:hAnsi="Times New Roman" w:cs="Times New Roman"/>
                <w:i/>
                <w:iCs/>
                <w:sz w:val="24"/>
                <w:szCs w:val="24"/>
              </w:rPr>
              <w:t>Thysanoptera</w:t>
            </w:r>
            <w:r w:rsidRPr="00F10273">
              <w:rPr>
                <w:rFonts w:ascii="Times New Roman" w:hAnsi="Times New Roman" w:cs="Times New Roman"/>
                <w:sz w:val="24"/>
                <w:szCs w:val="24"/>
              </w:rPr>
              <w:t xml:space="preserve">), in particular </w:t>
            </w:r>
            <w:r w:rsidRPr="00F10273">
              <w:rPr>
                <w:rFonts w:ascii="Times New Roman" w:hAnsi="Times New Roman" w:cs="Times New Roman"/>
                <w:i/>
                <w:iCs/>
                <w:sz w:val="24"/>
                <w:szCs w:val="24"/>
              </w:rPr>
              <w:t>Frankliniella occidentalis</w:t>
            </w:r>
          </w:p>
        </w:tc>
      </w:tr>
      <w:tr w:rsidR="00F10273" w:rsidRPr="00F10273" w14:paraId="7AA47F8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ECF1CE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A94699E"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Bacteria</w:t>
            </w:r>
          </w:p>
        </w:tc>
      </w:tr>
      <w:tr w:rsidR="00F10273" w:rsidRPr="00F10273" w14:paraId="0347179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3BC5F0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C96E11E"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Erwinia chrysanthemi</w:t>
            </w:r>
          </w:p>
        </w:tc>
      </w:tr>
      <w:tr w:rsidR="00F10273" w:rsidRPr="00F10273" w14:paraId="08C73C5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961A21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1947E8A"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Rhodococcus fascians, syn. Corynebacterium fascians</w:t>
            </w:r>
          </w:p>
        </w:tc>
      </w:tr>
      <w:tr w:rsidR="00F10273" w:rsidRPr="00F10273" w14:paraId="2029A9D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E63998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E056613"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Xanthomonas campestris pv. begoniae</w:t>
            </w:r>
          </w:p>
        </w:tc>
      </w:tr>
      <w:tr w:rsidR="00F10273" w:rsidRPr="00F10273" w14:paraId="68F49156"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964724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D809583" w14:textId="45DE0C12"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2BB5DBB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9788CC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0BD5D6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Powdery mildew (</w:t>
            </w:r>
            <w:r w:rsidRPr="00F10273">
              <w:rPr>
                <w:rFonts w:ascii="Times New Roman" w:hAnsi="Times New Roman" w:cs="Times New Roman"/>
                <w:i/>
                <w:iCs/>
                <w:sz w:val="24"/>
                <w:szCs w:val="24"/>
              </w:rPr>
              <w:t>Erysiphe cichoracearum</w:t>
            </w:r>
            <w:r w:rsidRPr="00F10273">
              <w:rPr>
                <w:rFonts w:ascii="Times New Roman" w:hAnsi="Times New Roman" w:cs="Times New Roman"/>
                <w:sz w:val="24"/>
                <w:szCs w:val="24"/>
              </w:rPr>
              <w:t>)</w:t>
            </w:r>
          </w:p>
        </w:tc>
      </w:tr>
      <w:tr w:rsidR="00F10273" w:rsidRPr="00F10273" w14:paraId="6FF69846"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ABBC3E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056E0B1"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Phytophthora spp., Pythium spp., Rhizoctonia spp.</w:t>
            </w:r>
          </w:p>
        </w:tc>
      </w:tr>
      <w:tr w:rsidR="00F10273" w:rsidRPr="00F10273" w14:paraId="7F36302B"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23CBB8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EF3EF75"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5FE24832"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CE2EB9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873DC97"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Leafcurl disease</w:t>
            </w:r>
          </w:p>
        </w:tc>
      </w:tr>
      <w:tr w:rsidR="00F10273" w:rsidRPr="00F10273" w14:paraId="5436CA8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6F8A0F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B443F2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Tospoviruses (Tomato spotted wilt virus (TSWV), Impatiens necrotic spot virus (INSV))</w:t>
            </w:r>
          </w:p>
        </w:tc>
      </w:tr>
      <w:tr w:rsidR="00F10273" w:rsidRPr="00F10273" w14:paraId="00DC30C5"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55055CD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 Pear trees (</w:t>
            </w:r>
            <w:r w:rsidRPr="00F10273">
              <w:rPr>
                <w:rFonts w:ascii="Times New Roman" w:hAnsi="Times New Roman" w:cs="Times New Roman"/>
                <w:i/>
                <w:iCs/>
                <w:sz w:val="24"/>
                <w:szCs w:val="24"/>
              </w:rPr>
              <w:t xml:space="preserve">Pyrus </w:t>
            </w:r>
            <w:r w:rsidRPr="00F10273">
              <w:rPr>
                <w:rFonts w:ascii="Times New Roman" w:hAnsi="Times New Roman" w:cs="Times New Roman"/>
                <w:sz w:val="24"/>
                <w:szCs w:val="24"/>
              </w:rPr>
              <w:t>L</w:t>
            </w:r>
            <w:r w:rsidRPr="00F10273">
              <w:rPr>
                <w:rFonts w:ascii="Times New Roman" w:hAnsi="Times New Roman" w:cs="Times New Roman"/>
                <w:i/>
                <w:iCs/>
                <w:sz w:val="24"/>
                <w:szCs w:val="24"/>
              </w:rPr>
              <w:t>.</w:t>
            </w:r>
            <w:r w:rsidRPr="00F10273">
              <w:rPr>
                <w:rFonts w:ascii="Times New Roman" w:hAnsi="Times New Roman" w:cs="Times New Roman"/>
                <w:sz w:val="24"/>
                <w:szCs w:val="24"/>
              </w:rPr>
              <w:t>)</w:t>
            </w:r>
          </w:p>
        </w:tc>
        <w:tc>
          <w:tcPr>
            <w:tcW w:w="3932" w:type="pct"/>
            <w:tcBorders>
              <w:top w:val="outset" w:sz="6" w:space="0" w:color="000000"/>
              <w:left w:val="outset" w:sz="6" w:space="0" w:color="000000"/>
              <w:bottom w:val="outset" w:sz="6" w:space="0" w:color="000000"/>
              <w:right w:val="outset" w:sz="6" w:space="0" w:color="000000"/>
            </w:tcBorders>
            <w:hideMark/>
          </w:tcPr>
          <w:p w14:paraId="49C760DF"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7B581F9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A479C4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84432A8"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Anarsia lineatella</w:t>
            </w:r>
          </w:p>
        </w:tc>
      </w:tr>
      <w:tr w:rsidR="00F10273" w:rsidRPr="00F10273" w14:paraId="5FD425F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EC11A8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123A740"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Eriosoma lanigerum</w:t>
            </w:r>
          </w:p>
        </w:tc>
      </w:tr>
      <w:tr w:rsidR="00F10273" w:rsidRPr="00F10273" w14:paraId="59921AD0"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8C1DEF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0932F7F"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Epidiaspis leperii</w:t>
            </w:r>
          </w:p>
        </w:tc>
      </w:tr>
      <w:tr w:rsidR="00F10273" w:rsidRPr="00F10273" w14:paraId="41028AE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51B8B2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CB759F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White peach scale (</w:t>
            </w:r>
            <w:r w:rsidRPr="00F10273">
              <w:rPr>
                <w:rFonts w:ascii="Times New Roman" w:hAnsi="Times New Roman" w:cs="Times New Roman"/>
                <w:i/>
                <w:iCs/>
                <w:sz w:val="24"/>
                <w:szCs w:val="24"/>
              </w:rPr>
              <w:t>Pseudaulacaspis pentagona</w:t>
            </w:r>
            <w:r w:rsidRPr="00F10273">
              <w:rPr>
                <w:rFonts w:ascii="Times New Roman" w:hAnsi="Times New Roman" w:cs="Times New Roman"/>
                <w:sz w:val="24"/>
                <w:szCs w:val="24"/>
              </w:rPr>
              <w:t>)</w:t>
            </w:r>
          </w:p>
        </w:tc>
      </w:tr>
      <w:tr w:rsidR="00F10273" w:rsidRPr="00F10273" w14:paraId="4BF022A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996BE2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7095434"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Quadraspidiotus perniciosus</w:t>
            </w:r>
          </w:p>
        </w:tc>
      </w:tr>
      <w:tr w:rsidR="00F10273" w:rsidRPr="00F10273" w14:paraId="3CABBED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66E8A1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9B4158D"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Bacteria</w:t>
            </w:r>
          </w:p>
        </w:tc>
      </w:tr>
      <w:tr w:rsidR="00F10273" w:rsidRPr="00F10273" w14:paraId="72F525F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3C4A77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A59D2B4"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Agrobacterium tumefaciens</w:t>
            </w:r>
          </w:p>
        </w:tc>
      </w:tr>
      <w:tr w:rsidR="00F10273" w:rsidRPr="00F10273" w14:paraId="71516D5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1BF82F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B10747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Pseudomonas syringae pv. syringae</w:t>
            </w:r>
            <w:r w:rsidRPr="00F10273">
              <w:rPr>
                <w:rFonts w:ascii="Times New Roman" w:hAnsi="Times New Roman" w:cs="Times New Roman"/>
                <w:sz w:val="24"/>
                <w:szCs w:val="24"/>
              </w:rPr>
              <w:t>)</w:t>
            </w:r>
          </w:p>
        </w:tc>
      </w:tr>
      <w:tr w:rsidR="00F10273" w:rsidRPr="00F10273" w14:paraId="64D6301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BDCC11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EE7FCB3" w14:textId="0408BBFD"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6FE32036"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8001D7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776B3F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Honey mushroom (</w:t>
            </w:r>
            <w:r w:rsidRPr="00F10273">
              <w:rPr>
                <w:rFonts w:ascii="Times New Roman" w:hAnsi="Times New Roman" w:cs="Times New Roman"/>
                <w:i/>
                <w:iCs/>
                <w:sz w:val="24"/>
                <w:szCs w:val="24"/>
              </w:rPr>
              <w:t>Armillariella mellea</w:t>
            </w:r>
            <w:r w:rsidRPr="00F10273">
              <w:rPr>
                <w:rFonts w:ascii="Times New Roman" w:hAnsi="Times New Roman" w:cs="Times New Roman"/>
                <w:sz w:val="24"/>
                <w:szCs w:val="24"/>
              </w:rPr>
              <w:t>)</w:t>
            </w:r>
          </w:p>
        </w:tc>
      </w:tr>
      <w:tr w:rsidR="00F10273" w:rsidRPr="00F10273" w14:paraId="45D2E3AC"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7579FC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7990E9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Silver leaf, synonym – violet tiny bracket-fungus (</w:t>
            </w:r>
            <w:r w:rsidRPr="00F10273">
              <w:rPr>
                <w:rFonts w:ascii="Times New Roman" w:hAnsi="Times New Roman" w:cs="Times New Roman"/>
                <w:i/>
                <w:iCs/>
                <w:sz w:val="24"/>
                <w:szCs w:val="24"/>
              </w:rPr>
              <w:t>Chondrostereum purpureum</w:t>
            </w:r>
            <w:r w:rsidRPr="00F10273">
              <w:rPr>
                <w:rFonts w:ascii="Times New Roman" w:hAnsi="Times New Roman" w:cs="Times New Roman"/>
                <w:sz w:val="24"/>
                <w:szCs w:val="24"/>
              </w:rPr>
              <w:t xml:space="preserve">, syn. </w:t>
            </w:r>
            <w:r w:rsidRPr="00F10273">
              <w:rPr>
                <w:rFonts w:ascii="Times New Roman" w:hAnsi="Times New Roman" w:cs="Times New Roman"/>
                <w:i/>
                <w:iCs/>
                <w:sz w:val="24"/>
                <w:szCs w:val="24"/>
              </w:rPr>
              <w:t>Stereum purpureum</w:t>
            </w:r>
            <w:r w:rsidRPr="00F10273">
              <w:rPr>
                <w:rFonts w:ascii="Times New Roman" w:hAnsi="Times New Roman" w:cs="Times New Roman"/>
                <w:sz w:val="24"/>
                <w:szCs w:val="24"/>
              </w:rPr>
              <w:t>)</w:t>
            </w:r>
          </w:p>
        </w:tc>
      </w:tr>
      <w:tr w:rsidR="00F10273" w:rsidRPr="00F10273" w14:paraId="3DE5DE4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675055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25ABBD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Canker of fruit trees (</w:t>
            </w:r>
            <w:r w:rsidRPr="00F10273">
              <w:rPr>
                <w:rFonts w:ascii="Times New Roman" w:hAnsi="Times New Roman" w:cs="Times New Roman"/>
                <w:i/>
                <w:iCs/>
                <w:sz w:val="24"/>
                <w:szCs w:val="24"/>
              </w:rPr>
              <w:t>ier. Nectria galligena</w:t>
            </w:r>
            <w:r w:rsidRPr="00F10273">
              <w:rPr>
                <w:rFonts w:ascii="Times New Roman" w:hAnsi="Times New Roman" w:cs="Times New Roman"/>
                <w:sz w:val="24"/>
                <w:szCs w:val="24"/>
              </w:rPr>
              <w:t>)</w:t>
            </w:r>
          </w:p>
        </w:tc>
      </w:tr>
      <w:tr w:rsidR="00F10273" w:rsidRPr="00F10273" w14:paraId="226EC74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68D578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764D5E6"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Rosellinia necatrix</w:t>
            </w:r>
          </w:p>
        </w:tc>
      </w:tr>
      <w:tr w:rsidR="00F10273" w:rsidRPr="00F10273" w14:paraId="5B200825"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EE09A4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98B96AB"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Phytophthora spp.</w:t>
            </w:r>
          </w:p>
        </w:tc>
      </w:tr>
      <w:tr w:rsidR="00F10273" w:rsidRPr="00F10273" w14:paraId="47AAEF47"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6E54E1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5F23368"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Verticillium spp.</w:t>
            </w:r>
          </w:p>
        </w:tc>
      </w:tr>
      <w:tr w:rsidR="00F10273" w:rsidRPr="00F10273" w14:paraId="430690D6"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3AA501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7D0096E"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4A8FBEA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DEF2D5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BAB6D6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Any</w:t>
            </w:r>
          </w:p>
        </w:tc>
      </w:tr>
      <w:tr w:rsidR="00F10273" w:rsidRPr="00F10273" w14:paraId="1F9B4C74"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6B5D0E3B" w14:textId="4189A815"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 Citrus plants (</w:t>
            </w:r>
            <w:r w:rsidRPr="00F10273">
              <w:rPr>
                <w:rFonts w:ascii="Times New Roman" w:hAnsi="Times New Roman" w:cs="Times New Roman"/>
                <w:i/>
                <w:iCs/>
                <w:sz w:val="24"/>
                <w:szCs w:val="24"/>
              </w:rPr>
              <w:t xml:space="preserve">Citrus </w:t>
            </w:r>
            <w:r w:rsidRPr="00F10273">
              <w:rPr>
                <w:rFonts w:ascii="Times New Roman" w:hAnsi="Times New Roman" w:cs="Times New Roman"/>
                <w:sz w:val="24"/>
                <w:szCs w:val="24"/>
              </w:rPr>
              <w:t>L</w:t>
            </w:r>
            <w:r w:rsidRPr="00F10273">
              <w:rPr>
                <w:rFonts w:ascii="Times New Roman" w:hAnsi="Times New Roman" w:cs="Times New Roman"/>
                <w:i/>
                <w:iCs/>
                <w:sz w:val="24"/>
                <w:szCs w:val="24"/>
              </w:rPr>
              <w:t>.</w:t>
            </w:r>
            <w:r w:rsidRPr="00F10273">
              <w:rPr>
                <w:rFonts w:ascii="Times New Roman" w:hAnsi="Times New Roman" w:cs="Times New Roman"/>
                <w:sz w:val="24"/>
                <w:szCs w:val="24"/>
              </w:rPr>
              <w:t>)</w:t>
            </w:r>
          </w:p>
        </w:tc>
        <w:tc>
          <w:tcPr>
            <w:tcW w:w="3932" w:type="pct"/>
            <w:tcBorders>
              <w:top w:val="outset" w:sz="6" w:space="0" w:color="000000"/>
              <w:left w:val="outset" w:sz="6" w:space="0" w:color="000000"/>
              <w:bottom w:val="outset" w:sz="6" w:space="0" w:color="000000"/>
              <w:right w:val="outset" w:sz="6" w:space="0" w:color="000000"/>
            </w:tcBorders>
            <w:hideMark/>
          </w:tcPr>
          <w:p w14:paraId="6BF7E1B8"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249A8BF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3D0B45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8A2476B"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Aleurothrixus floccosus</w:t>
            </w:r>
          </w:p>
        </w:tc>
      </w:tr>
      <w:tr w:rsidR="00F10273" w:rsidRPr="00F10273" w14:paraId="4DC5D4E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7F96AF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68A2BF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Root-knot nematodes (</w:t>
            </w:r>
            <w:r w:rsidRPr="00F10273">
              <w:rPr>
                <w:rFonts w:ascii="Times New Roman" w:hAnsi="Times New Roman" w:cs="Times New Roman"/>
                <w:i/>
                <w:iCs/>
                <w:sz w:val="24"/>
                <w:szCs w:val="24"/>
              </w:rPr>
              <w:t>Meloidogyne spp.</w:t>
            </w:r>
            <w:r w:rsidRPr="00F10273">
              <w:rPr>
                <w:rFonts w:ascii="Times New Roman" w:hAnsi="Times New Roman" w:cs="Times New Roman"/>
                <w:sz w:val="24"/>
                <w:szCs w:val="24"/>
              </w:rPr>
              <w:t>)</w:t>
            </w:r>
          </w:p>
        </w:tc>
      </w:tr>
      <w:tr w:rsidR="00F10273" w:rsidRPr="00F10273" w14:paraId="5926198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985C63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C12D299"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Parabemisia myricae</w:t>
            </w:r>
          </w:p>
        </w:tc>
      </w:tr>
      <w:tr w:rsidR="00F10273" w:rsidRPr="00F10273" w14:paraId="21BDC89C"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5AD9FF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0DDA2D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 xml:space="preserve">Citrus nematode </w:t>
            </w:r>
            <w:r w:rsidRPr="00F10273">
              <w:rPr>
                <w:rFonts w:ascii="Times New Roman" w:hAnsi="Times New Roman" w:cs="Times New Roman"/>
                <w:i/>
                <w:iCs/>
                <w:sz w:val="24"/>
                <w:szCs w:val="24"/>
              </w:rPr>
              <w:t>(Tylenchulus seipenetrans)</w:t>
            </w:r>
          </w:p>
        </w:tc>
      </w:tr>
      <w:tr w:rsidR="00F10273" w:rsidRPr="00F10273" w14:paraId="588F8C7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8C5D7B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8F19FE3" w14:textId="7CBAD253"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4D6B39C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60CE2F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76BCB84"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Phytophthora spp.</w:t>
            </w:r>
          </w:p>
        </w:tc>
      </w:tr>
      <w:tr w:rsidR="00F10273" w:rsidRPr="00F10273" w14:paraId="51E67DEC"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59380C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6C0EA3A"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0A305B9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279B22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1B57AA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Viroids (</w:t>
            </w:r>
            <w:r w:rsidRPr="00F10273">
              <w:rPr>
                <w:rFonts w:ascii="Times New Roman" w:hAnsi="Times New Roman" w:cs="Times New Roman"/>
                <w:i/>
                <w:iCs/>
                <w:sz w:val="24"/>
                <w:szCs w:val="24"/>
              </w:rPr>
              <w:t>exocortis, cachexia-xyloporosis</w:t>
            </w:r>
            <w:r w:rsidRPr="00F10273">
              <w:rPr>
                <w:rFonts w:ascii="Times New Roman" w:hAnsi="Times New Roman" w:cs="Times New Roman"/>
                <w:sz w:val="24"/>
                <w:szCs w:val="24"/>
              </w:rPr>
              <w:t>)</w:t>
            </w:r>
          </w:p>
        </w:tc>
      </w:tr>
      <w:tr w:rsidR="00F10273" w:rsidRPr="00F10273" w14:paraId="36AAFC42"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C36D61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EC13F6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Diseases causing psorosis (</w:t>
            </w:r>
            <w:r w:rsidRPr="00F10273">
              <w:rPr>
                <w:rFonts w:ascii="Times New Roman" w:hAnsi="Times New Roman" w:cs="Times New Roman"/>
                <w:i/>
                <w:iCs/>
                <w:sz w:val="24"/>
                <w:szCs w:val="24"/>
              </w:rPr>
              <w:t>psorosis, ring spot, cristacortis, impietratura, concave gum</w:t>
            </w:r>
            <w:r w:rsidRPr="00F10273">
              <w:rPr>
                <w:rFonts w:ascii="Times New Roman" w:hAnsi="Times New Roman" w:cs="Times New Roman"/>
                <w:sz w:val="24"/>
                <w:szCs w:val="24"/>
              </w:rPr>
              <w:t>)</w:t>
            </w:r>
          </w:p>
        </w:tc>
      </w:tr>
      <w:tr w:rsidR="00F10273" w:rsidRPr="00F10273" w14:paraId="2FFF5BC5"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89C4AA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EE8472C"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Infectious variegation</w:t>
            </w:r>
          </w:p>
        </w:tc>
      </w:tr>
      <w:tr w:rsidR="00F10273" w:rsidRPr="00F10273" w14:paraId="05B4A79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27066E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D28EA62"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Citrus leaf rugose virus (CiLRV)</w:t>
            </w:r>
          </w:p>
        </w:tc>
      </w:tr>
      <w:tr w:rsidR="00F10273" w:rsidRPr="00F10273" w14:paraId="67B3CF90"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5142FC7C" w14:textId="3CE583C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lastRenderedPageBreak/>
              <w:t>5. Date palms (</w:t>
            </w:r>
            <w:r w:rsidRPr="00F10273">
              <w:rPr>
                <w:rFonts w:ascii="Times New Roman" w:hAnsi="Times New Roman" w:cs="Times New Roman"/>
                <w:i/>
                <w:iCs/>
                <w:sz w:val="24"/>
                <w:szCs w:val="24"/>
              </w:rPr>
              <w:t xml:space="preserve">Phoenix </w:t>
            </w:r>
            <w:r w:rsidRPr="00F10273">
              <w:rPr>
                <w:rFonts w:ascii="Times New Roman" w:hAnsi="Times New Roman" w:cs="Times New Roman"/>
                <w:sz w:val="24"/>
                <w:szCs w:val="24"/>
              </w:rPr>
              <w:t>L</w:t>
            </w:r>
            <w:r w:rsidRPr="00F10273">
              <w:rPr>
                <w:rFonts w:ascii="Times New Roman" w:hAnsi="Times New Roman" w:cs="Times New Roman"/>
                <w:i/>
                <w:iCs/>
                <w:sz w:val="24"/>
                <w:szCs w:val="24"/>
              </w:rPr>
              <w:t>.</w:t>
            </w:r>
            <w:r w:rsidRPr="00F10273">
              <w:rPr>
                <w:rFonts w:ascii="Times New Roman" w:hAnsi="Times New Roman" w:cs="Times New Roman"/>
                <w:sz w:val="24"/>
                <w:szCs w:val="24"/>
              </w:rPr>
              <w:t>)</w:t>
            </w:r>
          </w:p>
        </w:tc>
        <w:tc>
          <w:tcPr>
            <w:tcW w:w="3932" w:type="pct"/>
            <w:tcBorders>
              <w:top w:val="outset" w:sz="6" w:space="0" w:color="000000"/>
              <w:left w:val="outset" w:sz="6" w:space="0" w:color="000000"/>
              <w:bottom w:val="outset" w:sz="6" w:space="0" w:color="000000"/>
              <w:right w:val="outset" w:sz="6" w:space="0" w:color="000000"/>
            </w:tcBorders>
            <w:hideMark/>
          </w:tcPr>
          <w:p w14:paraId="11DD0920"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1FEE4F4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82EB75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33C008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 xml:space="preserve">Thrips </w:t>
            </w:r>
            <w:r w:rsidRPr="00F10273">
              <w:rPr>
                <w:rFonts w:ascii="Times New Roman" w:hAnsi="Times New Roman" w:cs="Times New Roman"/>
                <w:i/>
                <w:iCs/>
                <w:sz w:val="24"/>
                <w:szCs w:val="24"/>
              </w:rPr>
              <w:t>(Thysanoptera)</w:t>
            </w:r>
          </w:p>
        </w:tc>
      </w:tr>
      <w:tr w:rsidR="00F10273" w:rsidRPr="00F10273" w14:paraId="0B37C6D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464552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822698A" w14:textId="2CD6954C"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3C793A9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5D3518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6EAE5A8"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Exosporium palmovirum</w:t>
            </w:r>
          </w:p>
        </w:tc>
      </w:tr>
      <w:tr w:rsidR="00F10273" w:rsidRPr="00F10273" w14:paraId="2FB9D242"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1C8B30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B88F207"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Giocladium wermoeseni</w:t>
            </w:r>
          </w:p>
        </w:tc>
      </w:tr>
      <w:tr w:rsidR="00F10273" w:rsidRPr="00F10273" w14:paraId="1AD4B296"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6C3EE0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58FDB1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Graphiola leaf spot (</w:t>
            </w:r>
            <w:r w:rsidRPr="00F10273">
              <w:rPr>
                <w:rFonts w:ascii="Times New Roman" w:hAnsi="Times New Roman" w:cs="Times New Roman"/>
                <w:i/>
                <w:iCs/>
                <w:sz w:val="24"/>
                <w:szCs w:val="24"/>
              </w:rPr>
              <w:t>Graphiola phoenicis</w:t>
            </w:r>
            <w:r w:rsidRPr="00F10273">
              <w:rPr>
                <w:rFonts w:ascii="Times New Roman" w:hAnsi="Times New Roman" w:cs="Times New Roman"/>
                <w:sz w:val="24"/>
                <w:szCs w:val="24"/>
              </w:rPr>
              <w:t>)</w:t>
            </w:r>
          </w:p>
        </w:tc>
      </w:tr>
      <w:tr w:rsidR="00F10273" w:rsidRPr="00F10273" w14:paraId="2E38C5C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CD3E4E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8026065"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Pestalozzia phoenicis</w:t>
            </w:r>
          </w:p>
        </w:tc>
      </w:tr>
      <w:tr w:rsidR="00F10273" w:rsidRPr="00F10273" w14:paraId="630C8C9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307466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9245CE4"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Phythium spp.</w:t>
            </w:r>
          </w:p>
        </w:tc>
      </w:tr>
      <w:tr w:rsidR="00F10273" w:rsidRPr="00F10273" w14:paraId="2C92E2B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37B518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CF48B5A"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1C4092F7"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A10A3A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B64273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Any</w:t>
            </w:r>
          </w:p>
        </w:tc>
      </w:tr>
      <w:tr w:rsidR="00F10273" w:rsidRPr="00F10273" w14:paraId="222D9ADB"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2888405F" w14:textId="4B6D3EE6"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6. Garden carnations (</w:t>
            </w:r>
            <w:r w:rsidRPr="00F10273">
              <w:rPr>
                <w:rFonts w:ascii="Times New Roman" w:hAnsi="Times New Roman" w:cs="Times New Roman"/>
                <w:i/>
                <w:iCs/>
                <w:sz w:val="24"/>
                <w:szCs w:val="24"/>
              </w:rPr>
              <w:t xml:space="preserve">Dianthus caryophyllus </w:t>
            </w:r>
            <w:r w:rsidRPr="00F10273">
              <w:rPr>
                <w:rFonts w:ascii="Times New Roman" w:hAnsi="Times New Roman" w:cs="Times New Roman"/>
                <w:sz w:val="24"/>
                <w:szCs w:val="24"/>
              </w:rPr>
              <w:t>L</w:t>
            </w:r>
            <w:r w:rsidRPr="00F10273">
              <w:rPr>
                <w:rFonts w:ascii="Times New Roman" w:hAnsi="Times New Roman" w:cs="Times New Roman"/>
                <w:i/>
                <w:iCs/>
                <w:sz w:val="24"/>
                <w:szCs w:val="24"/>
              </w:rPr>
              <w:t>.</w:t>
            </w:r>
            <w:r w:rsidRPr="00F10273">
              <w:rPr>
                <w:rFonts w:ascii="Times New Roman" w:hAnsi="Times New Roman" w:cs="Times New Roman"/>
                <w:sz w:val="24"/>
                <w:szCs w:val="24"/>
              </w:rPr>
              <w:t>) and hybrids</w:t>
            </w:r>
          </w:p>
        </w:tc>
        <w:tc>
          <w:tcPr>
            <w:tcW w:w="3932" w:type="pct"/>
            <w:tcBorders>
              <w:top w:val="outset" w:sz="6" w:space="0" w:color="000000"/>
              <w:left w:val="outset" w:sz="6" w:space="0" w:color="000000"/>
              <w:bottom w:val="outset" w:sz="6" w:space="0" w:color="000000"/>
              <w:right w:val="outset" w:sz="6" w:space="0" w:color="000000"/>
            </w:tcBorders>
            <w:hideMark/>
          </w:tcPr>
          <w:p w14:paraId="0E1A4DF6"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3E74CAD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A9A77C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2F224A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Leaf miner flies (</w:t>
            </w:r>
            <w:r w:rsidRPr="00F10273">
              <w:rPr>
                <w:rFonts w:ascii="Times New Roman" w:hAnsi="Times New Roman" w:cs="Times New Roman"/>
                <w:i/>
                <w:iCs/>
                <w:sz w:val="24"/>
                <w:szCs w:val="24"/>
              </w:rPr>
              <w:t>Agromyzidae</w:t>
            </w:r>
            <w:r w:rsidRPr="00F10273">
              <w:rPr>
                <w:rFonts w:ascii="Times New Roman" w:hAnsi="Times New Roman" w:cs="Times New Roman"/>
                <w:sz w:val="24"/>
                <w:szCs w:val="24"/>
              </w:rPr>
              <w:t>)</w:t>
            </w:r>
          </w:p>
        </w:tc>
      </w:tr>
      <w:tr w:rsidR="00F10273" w:rsidRPr="00F10273" w14:paraId="62E36166"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196B8C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E3C85B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 xml:space="preserve">Whiteflies </w:t>
            </w:r>
            <w:r w:rsidRPr="00F10273">
              <w:rPr>
                <w:rFonts w:ascii="Times New Roman" w:hAnsi="Times New Roman" w:cs="Times New Roman"/>
                <w:i/>
                <w:iCs/>
                <w:sz w:val="24"/>
                <w:szCs w:val="24"/>
              </w:rPr>
              <w:t>(Aleurodidae</w:t>
            </w:r>
            <w:r w:rsidRPr="00F10273">
              <w:rPr>
                <w:rFonts w:ascii="Times New Roman" w:hAnsi="Times New Roman" w:cs="Times New Roman"/>
                <w:sz w:val="24"/>
                <w:szCs w:val="24"/>
              </w:rPr>
              <w:t>)</w:t>
            </w:r>
          </w:p>
        </w:tc>
      </w:tr>
      <w:tr w:rsidR="00F10273" w:rsidRPr="00F10273" w14:paraId="1A61331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81C79A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774796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Thrips (</w:t>
            </w:r>
            <w:r w:rsidRPr="00F10273">
              <w:rPr>
                <w:rFonts w:ascii="Times New Roman" w:hAnsi="Times New Roman" w:cs="Times New Roman"/>
                <w:i/>
                <w:iCs/>
                <w:sz w:val="24"/>
                <w:szCs w:val="24"/>
              </w:rPr>
              <w:t>Thysanoptera</w:t>
            </w:r>
            <w:r w:rsidRPr="00F10273">
              <w:rPr>
                <w:rFonts w:ascii="Times New Roman" w:hAnsi="Times New Roman" w:cs="Times New Roman"/>
                <w:sz w:val="24"/>
                <w:szCs w:val="24"/>
              </w:rPr>
              <w:t xml:space="preserve">), in particular </w:t>
            </w:r>
            <w:r w:rsidRPr="00F10273">
              <w:rPr>
                <w:rFonts w:ascii="Times New Roman" w:hAnsi="Times New Roman" w:cs="Times New Roman"/>
                <w:i/>
                <w:iCs/>
                <w:sz w:val="24"/>
                <w:szCs w:val="24"/>
              </w:rPr>
              <w:t>Frankliniella occidentalis</w:t>
            </w:r>
          </w:p>
        </w:tc>
      </w:tr>
      <w:tr w:rsidR="00F10273" w:rsidRPr="00F10273" w14:paraId="121CCFD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DF0C8D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955229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Butterflies (</w:t>
            </w:r>
            <w:r w:rsidRPr="00F10273">
              <w:rPr>
                <w:rFonts w:ascii="Times New Roman" w:hAnsi="Times New Roman" w:cs="Times New Roman"/>
                <w:i/>
                <w:iCs/>
                <w:sz w:val="24"/>
                <w:szCs w:val="24"/>
              </w:rPr>
              <w:t>Lepidoptera</w:t>
            </w:r>
            <w:r w:rsidRPr="00F10273">
              <w:rPr>
                <w:rFonts w:ascii="Times New Roman" w:hAnsi="Times New Roman" w:cs="Times New Roman"/>
                <w:sz w:val="24"/>
                <w:szCs w:val="24"/>
              </w:rPr>
              <w:t xml:space="preserve">), in particular </w:t>
            </w:r>
            <w:r w:rsidRPr="00F10273">
              <w:rPr>
                <w:rFonts w:ascii="Times New Roman" w:hAnsi="Times New Roman" w:cs="Times New Roman"/>
                <w:i/>
                <w:iCs/>
                <w:sz w:val="24"/>
                <w:szCs w:val="24"/>
              </w:rPr>
              <w:t xml:space="preserve">Cacoecimorpha pronubana </w:t>
            </w:r>
            <w:r w:rsidRPr="00F10273">
              <w:rPr>
                <w:rFonts w:ascii="Times New Roman" w:hAnsi="Times New Roman" w:cs="Times New Roman"/>
                <w:sz w:val="24"/>
                <w:szCs w:val="24"/>
              </w:rPr>
              <w:t xml:space="preserve">and </w:t>
            </w:r>
            <w:r w:rsidRPr="00F10273">
              <w:rPr>
                <w:rFonts w:ascii="Times New Roman" w:hAnsi="Times New Roman" w:cs="Times New Roman"/>
                <w:i/>
                <w:iCs/>
                <w:sz w:val="24"/>
                <w:szCs w:val="24"/>
              </w:rPr>
              <w:t>Epichoristodes acerbella</w:t>
            </w:r>
          </w:p>
        </w:tc>
      </w:tr>
      <w:tr w:rsidR="00F10273" w:rsidRPr="00F10273" w14:paraId="073E15E7"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65DAAB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26C13BE" w14:textId="55C0B3DD"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791BC005"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3DAE30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F44AFD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Alternaria leaf spot (</w:t>
            </w:r>
            <w:r w:rsidRPr="00F10273">
              <w:rPr>
                <w:rFonts w:ascii="Times New Roman" w:hAnsi="Times New Roman" w:cs="Times New Roman"/>
                <w:i/>
                <w:iCs/>
                <w:sz w:val="24"/>
                <w:szCs w:val="24"/>
              </w:rPr>
              <w:t>Alternaria dianthi</w:t>
            </w:r>
            <w:r w:rsidRPr="00F10273">
              <w:rPr>
                <w:rFonts w:ascii="Times New Roman" w:hAnsi="Times New Roman" w:cs="Times New Roman"/>
                <w:sz w:val="24"/>
                <w:szCs w:val="24"/>
              </w:rPr>
              <w:t>)</w:t>
            </w:r>
          </w:p>
        </w:tc>
      </w:tr>
      <w:tr w:rsidR="00F10273" w:rsidRPr="00F10273" w14:paraId="7C3D2260"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8A280F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D3B6FCE"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Alternaria dianthicola</w:t>
            </w:r>
          </w:p>
        </w:tc>
      </w:tr>
      <w:tr w:rsidR="00F10273" w:rsidRPr="00F10273" w14:paraId="176A6B4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05CB65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FCBC5A8"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Fusarium oxisporum f.spp.dianthi</w:t>
            </w:r>
          </w:p>
        </w:tc>
      </w:tr>
      <w:tr w:rsidR="00F10273" w:rsidRPr="00F10273" w14:paraId="08570250"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8A2C4A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75E5105"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Mycosphaerella dianthi</w:t>
            </w:r>
          </w:p>
        </w:tc>
      </w:tr>
      <w:tr w:rsidR="00F10273" w:rsidRPr="00F10273" w14:paraId="1A417120"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D00743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576D11F"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Phytophthora nicotiana spp.parasitica</w:t>
            </w:r>
          </w:p>
        </w:tc>
      </w:tr>
      <w:tr w:rsidR="00F10273" w:rsidRPr="00F10273" w14:paraId="244FA5B2"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B9D8A7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5D555F6"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Rhizoctonia solani</w:t>
            </w:r>
          </w:p>
        </w:tc>
      </w:tr>
      <w:tr w:rsidR="00F10273" w:rsidRPr="00F10273" w14:paraId="7BFC012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E9463A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DBFA3C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Fusarium spp. </w:t>
            </w:r>
            <w:r w:rsidRPr="00F10273">
              <w:rPr>
                <w:rFonts w:ascii="Times New Roman" w:hAnsi="Times New Roman" w:cs="Times New Roman"/>
                <w:sz w:val="24"/>
                <w:szCs w:val="24"/>
              </w:rPr>
              <w:t xml:space="preserve">and </w:t>
            </w:r>
            <w:r w:rsidRPr="00F10273">
              <w:rPr>
                <w:rFonts w:ascii="Times New Roman" w:hAnsi="Times New Roman" w:cs="Times New Roman"/>
                <w:i/>
                <w:iCs/>
                <w:sz w:val="24"/>
                <w:szCs w:val="24"/>
              </w:rPr>
              <w:t>Pythium spp.</w:t>
            </w:r>
          </w:p>
        </w:tc>
      </w:tr>
      <w:tr w:rsidR="00F10273" w:rsidRPr="00F10273" w14:paraId="3D66F11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DC4536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FBFD54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 xml:space="preserve">Carnation rust </w:t>
            </w:r>
            <w:r w:rsidRPr="00F10273">
              <w:rPr>
                <w:rFonts w:ascii="Times New Roman" w:hAnsi="Times New Roman" w:cs="Times New Roman"/>
                <w:i/>
                <w:iCs/>
                <w:sz w:val="24"/>
                <w:szCs w:val="24"/>
              </w:rPr>
              <w:t>(Uromyces dianthi syn.</w:t>
            </w:r>
            <w:r w:rsidRPr="00F10273">
              <w:rPr>
                <w:rFonts w:ascii="Times New Roman" w:hAnsi="Times New Roman" w:cs="Times New Roman"/>
                <w:sz w:val="24"/>
                <w:szCs w:val="24"/>
              </w:rPr>
              <w:t xml:space="preserve"> </w:t>
            </w:r>
            <w:r w:rsidRPr="00F10273">
              <w:rPr>
                <w:rFonts w:ascii="Times New Roman" w:hAnsi="Times New Roman" w:cs="Times New Roman"/>
                <w:i/>
                <w:iCs/>
                <w:sz w:val="24"/>
                <w:szCs w:val="24"/>
              </w:rPr>
              <w:t>Uromyces caryophyllinus</w:t>
            </w:r>
            <w:r w:rsidRPr="00F10273">
              <w:rPr>
                <w:rFonts w:ascii="Times New Roman" w:hAnsi="Times New Roman" w:cs="Times New Roman"/>
                <w:sz w:val="24"/>
                <w:szCs w:val="24"/>
              </w:rPr>
              <w:t>)</w:t>
            </w:r>
          </w:p>
        </w:tc>
      </w:tr>
      <w:tr w:rsidR="00F10273" w:rsidRPr="00F10273" w14:paraId="678EBB7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13C04C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6911991"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4FBCDBD7"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9BBDF9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77D5F4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Carnation etched ring caulimovirus (CERV)</w:t>
            </w:r>
          </w:p>
        </w:tc>
      </w:tr>
      <w:tr w:rsidR="00F10273" w:rsidRPr="00F10273" w14:paraId="5784FB3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B4AB80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C828DC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Carnation mottle carmovirus (CarMV)</w:t>
            </w:r>
          </w:p>
        </w:tc>
      </w:tr>
      <w:tr w:rsidR="00F10273" w:rsidRPr="00F10273" w14:paraId="61292C3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3A5EEC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FC62FE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Carnation necrotic fleck closterovirus (CNFV)</w:t>
            </w:r>
          </w:p>
        </w:tc>
      </w:tr>
      <w:tr w:rsidR="00F10273" w:rsidRPr="00F10273" w14:paraId="21ACA65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3928F7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8961B9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Tospoviruse (Tomato spotted wilt virus (TSWV) and Impatiens necrotic spot virus (INSV))</w:t>
            </w:r>
          </w:p>
        </w:tc>
      </w:tr>
      <w:tr w:rsidR="00F10273" w:rsidRPr="00F10273" w14:paraId="250CF67B"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1C7C19FD" w14:textId="21BBBC6D"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7. Gerberas (</w:t>
            </w:r>
            <w:r w:rsidRPr="00F10273">
              <w:rPr>
                <w:rFonts w:ascii="Times New Roman" w:hAnsi="Times New Roman" w:cs="Times New Roman"/>
                <w:i/>
                <w:iCs/>
                <w:sz w:val="24"/>
                <w:szCs w:val="24"/>
              </w:rPr>
              <w:t>Gerbera Cass.</w:t>
            </w:r>
            <w:r w:rsidRPr="00F10273">
              <w:rPr>
                <w:rFonts w:ascii="Times New Roman" w:hAnsi="Times New Roman" w:cs="Times New Roman"/>
                <w:sz w:val="24"/>
                <w:szCs w:val="24"/>
              </w:rPr>
              <w:t>)</w:t>
            </w:r>
          </w:p>
        </w:tc>
        <w:tc>
          <w:tcPr>
            <w:tcW w:w="3932" w:type="pct"/>
            <w:tcBorders>
              <w:top w:val="outset" w:sz="6" w:space="0" w:color="000000"/>
              <w:left w:val="outset" w:sz="6" w:space="0" w:color="000000"/>
              <w:bottom w:val="outset" w:sz="6" w:space="0" w:color="000000"/>
              <w:right w:val="outset" w:sz="6" w:space="0" w:color="000000"/>
            </w:tcBorders>
            <w:hideMark/>
          </w:tcPr>
          <w:p w14:paraId="5FFDC21F"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4709722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D5890A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9B1DA1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Leaf miner flies (</w:t>
            </w:r>
            <w:r w:rsidRPr="00F10273">
              <w:rPr>
                <w:rFonts w:ascii="Times New Roman" w:hAnsi="Times New Roman" w:cs="Times New Roman"/>
                <w:i/>
                <w:iCs/>
                <w:sz w:val="24"/>
                <w:szCs w:val="24"/>
              </w:rPr>
              <w:t>Agromyzidae</w:t>
            </w:r>
            <w:r w:rsidRPr="00F10273">
              <w:rPr>
                <w:rFonts w:ascii="Times New Roman" w:hAnsi="Times New Roman" w:cs="Times New Roman"/>
                <w:sz w:val="24"/>
                <w:szCs w:val="24"/>
              </w:rPr>
              <w:t>)</w:t>
            </w:r>
          </w:p>
        </w:tc>
      </w:tr>
      <w:tr w:rsidR="00F10273" w:rsidRPr="00F10273" w14:paraId="29C0D6C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06D70C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18B582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 xml:space="preserve">Whiteflies </w:t>
            </w:r>
            <w:r w:rsidRPr="00F10273">
              <w:rPr>
                <w:rFonts w:ascii="Times New Roman" w:hAnsi="Times New Roman" w:cs="Times New Roman"/>
                <w:i/>
                <w:iCs/>
                <w:sz w:val="24"/>
                <w:szCs w:val="24"/>
              </w:rPr>
              <w:t>(Aleurodidae</w:t>
            </w:r>
            <w:r w:rsidRPr="00F10273">
              <w:rPr>
                <w:rFonts w:ascii="Times New Roman" w:hAnsi="Times New Roman" w:cs="Times New Roman"/>
                <w:sz w:val="24"/>
                <w:szCs w:val="24"/>
              </w:rPr>
              <w:t>)</w:t>
            </w:r>
          </w:p>
        </w:tc>
      </w:tr>
      <w:tr w:rsidR="00F10273" w:rsidRPr="00F10273" w14:paraId="5A15F20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5FCACF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98478A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Foliar nematodes (</w:t>
            </w:r>
            <w:r w:rsidRPr="00F10273">
              <w:rPr>
                <w:rFonts w:ascii="Times New Roman" w:hAnsi="Times New Roman" w:cs="Times New Roman"/>
                <w:i/>
                <w:iCs/>
                <w:sz w:val="24"/>
                <w:szCs w:val="24"/>
              </w:rPr>
              <w:t>Aphelenchoides spp.</w:t>
            </w:r>
            <w:r w:rsidRPr="00F10273">
              <w:rPr>
                <w:rFonts w:ascii="Times New Roman" w:hAnsi="Times New Roman" w:cs="Times New Roman"/>
                <w:sz w:val="24"/>
                <w:szCs w:val="24"/>
              </w:rPr>
              <w:t>)</w:t>
            </w:r>
          </w:p>
        </w:tc>
      </w:tr>
      <w:tr w:rsidR="00F10273" w:rsidRPr="00F10273" w14:paraId="2F684F07"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6F3532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FC90F9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Butterflies (</w:t>
            </w:r>
            <w:r w:rsidRPr="00F10273">
              <w:rPr>
                <w:rFonts w:ascii="Times New Roman" w:hAnsi="Times New Roman" w:cs="Times New Roman"/>
                <w:i/>
                <w:iCs/>
                <w:sz w:val="24"/>
                <w:szCs w:val="24"/>
              </w:rPr>
              <w:t>Lepidoptera</w:t>
            </w:r>
            <w:r w:rsidRPr="00F10273">
              <w:rPr>
                <w:rFonts w:ascii="Times New Roman" w:hAnsi="Times New Roman" w:cs="Times New Roman"/>
                <w:sz w:val="24"/>
                <w:szCs w:val="24"/>
              </w:rPr>
              <w:t>)</w:t>
            </w:r>
          </w:p>
        </w:tc>
      </w:tr>
      <w:tr w:rsidR="00F10273" w:rsidRPr="00F10273" w14:paraId="72D8E77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FAC8F5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A03E79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Root-knot nematodes (</w:t>
            </w:r>
            <w:r w:rsidRPr="00F10273">
              <w:rPr>
                <w:rFonts w:ascii="Times New Roman" w:hAnsi="Times New Roman" w:cs="Times New Roman"/>
                <w:i/>
                <w:iCs/>
                <w:sz w:val="24"/>
                <w:szCs w:val="24"/>
              </w:rPr>
              <w:t>Meloidogyne spp.</w:t>
            </w:r>
            <w:r w:rsidRPr="00F10273">
              <w:rPr>
                <w:rFonts w:ascii="Times New Roman" w:hAnsi="Times New Roman" w:cs="Times New Roman"/>
                <w:sz w:val="24"/>
                <w:szCs w:val="24"/>
              </w:rPr>
              <w:t>)</w:t>
            </w:r>
          </w:p>
        </w:tc>
      </w:tr>
      <w:tr w:rsidR="00F10273" w:rsidRPr="00F10273" w14:paraId="1DE4A70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634CF5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3033A6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Thrips (</w:t>
            </w:r>
            <w:r w:rsidRPr="00F10273">
              <w:rPr>
                <w:rFonts w:ascii="Times New Roman" w:hAnsi="Times New Roman" w:cs="Times New Roman"/>
                <w:i/>
                <w:iCs/>
                <w:sz w:val="24"/>
                <w:szCs w:val="24"/>
              </w:rPr>
              <w:t>Thysanoptera</w:t>
            </w:r>
            <w:r w:rsidRPr="00F10273">
              <w:rPr>
                <w:rFonts w:ascii="Times New Roman" w:hAnsi="Times New Roman" w:cs="Times New Roman"/>
                <w:sz w:val="24"/>
                <w:szCs w:val="24"/>
              </w:rPr>
              <w:t xml:space="preserve">), in particular </w:t>
            </w:r>
            <w:r w:rsidRPr="00F10273">
              <w:rPr>
                <w:rFonts w:ascii="Times New Roman" w:hAnsi="Times New Roman" w:cs="Times New Roman"/>
                <w:i/>
                <w:iCs/>
                <w:sz w:val="24"/>
                <w:szCs w:val="24"/>
              </w:rPr>
              <w:t>Frankliniella occidentalis</w:t>
            </w:r>
          </w:p>
        </w:tc>
      </w:tr>
      <w:tr w:rsidR="00F10273" w:rsidRPr="00F10273" w14:paraId="28B550E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7E7E1E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5D21D28" w14:textId="1167E77D"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35826DD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EECE7A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17F2384"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Fusarium spp.</w:t>
            </w:r>
          </w:p>
        </w:tc>
      </w:tr>
      <w:tr w:rsidR="00F10273" w:rsidRPr="00F10273" w14:paraId="092C988C"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7BCF11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6795E8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Water mould (</w:t>
            </w:r>
            <w:r w:rsidRPr="00F10273">
              <w:rPr>
                <w:rFonts w:ascii="Times New Roman" w:hAnsi="Times New Roman" w:cs="Times New Roman"/>
                <w:i/>
                <w:iCs/>
                <w:sz w:val="24"/>
                <w:szCs w:val="24"/>
              </w:rPr>
              <w:t>Phytophthora cactorum</w:t>
            </w:r>
            <w:r w:rsidRPr="00F10273">
              <w:rPr>
                <w:rFonts w:ascii="Times New Roman" w:hAnsi="Times New Roman" w:cs="Times New Roman"/>
                <w:sz w:val="24"/>
                <w:szCs w:val="24"/>
              </w:rPr>
              <w:t>)</w:t>
            </w:r>
          </w:p>
        </w:tc>
      </w:tr>
      <w:tr w:rsidR="00F10273" w:rsidRPr="00F10273" w14:paraId="4CF08F7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EE4E01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D76ADA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Powdery mildew (</w:t>
            </w:r>
            <w:r w:rsidRPr="00F10273">
              <w:rPr>
                <w:rFonts w:ascii="Times New Roman" w:hAnsi="Times New Roman" w:cs="Times New Roman"/>
                <w:i/>
                <w:iCs/>
                <w:sz w:val="24"/>
                <w:szCs w:val="24"/>
              </w:rPr>
              <w:t>Erysiphe cichoracearum</w:t>
            </w:r>
            <w:r w:rsidRPr="00F10273">
              <w:rPr>
                <w:rFonts w:ascii="Times New Roman" w:hAnsi="Times New Roman" w:cs="Times New Roman"/>
                <w:sz w:val="24"/>
                <w:szCs w:val="24"/>
              </w:rPr>
              <w:t>)</w:t>
            </w:r>
          </w:p>
        </w:tc>
      </w:tr>
      <w:tr w:rsidR="00F10273" w:rsidRPr="00F10273" w14:paraId="08457D2C"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3BCEA9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180E106"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Rhizoctonia solani</w:t>
            </w:r>
          </w:p>
        </w:tc>
      </w:tr>
      <w:tr w:rsidR="00F10273" w:rsidRPr="00F10273" w14:paraId="16EC352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CDFBA3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DF83A94"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Verticillium spp.</w:t>
            </w:r>
          </w:p>
        </w:tc>
      </w:tr>
      <w:tr w:rsidR="00F10273" w:rsidRPr="00F10273" w14:paraId="593F1E52"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EC0F16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AF94E56"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0057016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57B0AE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C5E14F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Tospoviruses (Tomato spotted wilt virus (TSWV) and Impatiens necrotic spot virus (INSV))</w:t>
            </w:r>
          </w:p>
        </w:tc>
      </w:tr>
      <w:tr w:rsidR="00F10273" w:rsidRPr="00F10273" w14:paraId="07D772C4"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07F53F6B" w14:textId="22F5B418"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8. Gladioli (</w:t>
            </w:r>
            <w:r w:rsidRPr="00F10273">
              <w:rPr>
                <w:rFonts w:ascii="Times New Roman" w:hAnsi="Times New Roman" w:cs="Times New Roman"/>
                <w:i/>
                <w:iCs/>
                <w:sz w:val="24"/>
                <w:szCs w:val="24"/>
              </w:rPr>
              <w:t xml:space="preserve">Gladiolus </w:t>
            </w:r>
            <w:r w:rsidRPr="00F10273">
              <w:rPr>
                <w:rFonts w:ascii="Times New Roman" w:hAnsi="Times New Roman" w:cs="Times New Roman"/>
                <w:sz w:val="24"/>
                <w:szCs w:val="24"/>
              </w:rPr>
              <w:t>L</w:t>
            </w:r>
            <w:r w:rsidRPr="00F10273">
              <w:rPr>
                <w:rFonts w:ascii="Times New Roman" w:hAnsi="Times New Roman" w:cs="Times New Roman"/>
                <w:i/>
                <w:iCs/>
                <w:sz w:val="24"/>
                <w:szCs w:val="24"/>
              </w:rPr>
              <w:t>.</w:t>
            </w:r>
            <w:r w:rsidRPr="00F10273">
              <w:rPr>
                <w:rFonts w:ascii="Times New Roman" w:hAnsi="Times New Roman" w:cs="Times New Roman"/>
                <w:sz w:val="24"/>
                <w:szCs w:val="24"/>
              </w:rPr>
              <w:t>)</w:t>
            </w:r>
          </w:p>
        </w:tc>
        <w:tc>
          <w:tcPr>
            <w:tcW w:w="3932" w:type="pct"/>
            <w:tcBorders>
              <w:top w:val="outset" w:sz="6" w:space="0" w:color="000000"/>
              <w:left w:val="outset" w:sz="6" w:space="0" w:color="000000"/>
              <w:bottom w:val="outset" w:sz="6" w:space="0" w:color="000000"/>
              <w:right w:val="outset" w:sz="6" w:space="0" w:color="000000"/>
            </w:tcBorders>
            <w:hideMark/>
          </w:tcPr>
          <w:p w14:paraId="668E9AD9"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1ECEBB3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F5A8D4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FEC142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Stem nematode (</w:t>
            </w:r>
            <w:r w:rsidRPr="00F10273">
              <w:rPr>
                <w:rFonts w:ascii="Times New Roman" w:hAnsi="Times New Roman" w:cs="Times New Roman"/>
                <w:i/>
                <w:iCs/>
                <w:sz w:val="24"/>
                <w:szCs w:val="24"/>
              </w:rPr>
              <w:t>Ditylenchus dipsaci</w:t>
            </w:r>
            <w:r w:rsidRPr="00F10273">
              <w:rPr>
                <w:rFonts w:ascii="Times New Roman" w:hAnsi="Times New Roman" w:cs="Times New Roman"/>
                <w:sz w:val="24"/>
                <w:szCs w:val="24"/>
              </w:rPr>
              <w:t>)</w:t>
            </w:r>
          </w:p>
        </w:tc>
      </w:tr>
      <w:tr w:rsidR="00F10273" w:rsidRPr="00F10273" w14:paraId="0AE9995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BF1281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D9BBE8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Thrips (</w:t>
            </w:r>
            <w:r w:rsidRPr="00F10273">
              <w:rPr>
                <w:rFonts w:ascii="Times New Roman" w:hAnsi="Times New Roman" w:cs="Times New Roman"/>
                <w:i/>
                <w:iCs/>
                <w:sz w:val="24"/>
                <w:szCs w:val="24"/>
              </w:rPr>
              <w:t>Thysanoptera</w:t>
            </w:r>
            <w:r w:rsidRPr="00F10273">
              <w:rPr>
                <w:rFonts w:ascii="Times New Roman" w:hAnsi="Times New Roman" w:cs="Times New Roman"/>
                <w:sz w:val="24"/>
                <w:szCs w:val="24"/>
              </w:rPr>
              <w:t xml:space="preserve">), in particular </w:t>
            </w:r>
            <w:r w:rsidRPr="00F10273">
              <w:rPr>
                <w:rFonts w:ascii="Times New Roman" w:hAnsi="Times New Roman" w:cs="Times New Roman"/>
                <w:i/>
                <w:iCs/>
                <w:sz w:val="24"/>
                <w:szCs w:val="24"/>
              </w:rPr>
              <w:t>Frankliniella occidentalis</w:t>
            </w:r>
          </w:p>
        </w:tc>
      </w:tr>
      <w:tr w:rsidR="00F10273" w:rsidRPr="00F10273" w14:paraId="1778922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EAD478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89E99A2"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Bacteria</w:t>
            </w:r>
          </w:p>
        </w:tc>
      </w:tr>
      <w:tr w:rsidR="00F10273" w:rsidRPr="00F10273" w14:paraId="0B118FF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78C964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76DD1A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Pseudomonas marginata</w:t>
            </w:r>
            <w:r w:rsidRPr="00F10273">
              <w:rPr>
                <w:rFonts w:ascii="Times New Roman" w:hAnsi="Times New Roman" w:cs="Times New Roman"/>
                <w:sz w:val="24"/>
                <w:szCs w:val="24"/>
              </w:rPr>
              <w:t xml:space="preserve"> on gladiolus (</w:t>
            </w:r>
            <w:r w:rsidRPr="00F10273">
              <w:rPr>
                <w:rFonts w:ascii="Times New Roman" w:hAnsi="Times New Roman" w:cs="Times New Roman"/>
                <w:i/>
                <w:iCs/>
                <w:sz w:val="24"/>
                <w:szCs w:val="24"/>
              </w:rPr>
              <w:t>Pseudomonas marginata</w:t>
            </w:r>
            <w:r w:rsidRPr="00F10273">
              <w:rPr>
                <w:rFonts w:ascii="Times New Roman" w:hAnsi="Times New Roman" w:cs="Times New Roman"/>
                <w:sz w:val="24"/>
                <w:szCs w:val="24"/>
              </w:rPr>
              <w:t>)</w:t>
            </w:r>
          </w:p>
        </w:tc>
      </w:tr>
      <w:tr w:rsidR="00F10273" w:rsidRPr="00F10273" w14:paraId="16C5CD52"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BCC164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F804438"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Rhodococcus fascians, syn. Corynebacterium fascians</w:t>
            </w:r>
          </w:p>
        </w:tc>
      </w:tr>
      <w:tr w:rsidR="00F10273" w:rsidRPr="00F10273" w14:paraId="67528AC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D62866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7C9E493" w14:textId="6C72FE57"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747792D7"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4A2068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6E1188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Gladiolus gray mould (</w:t>
            </w:r>
            <w:r w:rsidRPr="00F10273">
              <w:rPr>
                <w:rFonts w:ascii="Times New Roman" w:hAnsi="Times New Roman" w:cs="Times New Roman"/>
                <w:i/>
                <w:iCs/>
                <w:sz w:val="24"/>
                <w:szCs w:val="24"/>
              </w:rPr>
              <w:t>Botrytis gladiolorum</w:t>
            </w:r>
            <w:r w:rsidRPr="00F10273">
              <w:rPr>
                <w:rFonts w:ascii="Times New Roman" w:hAnsi="Times New Roman" w:cs="Times New Roman"/>
                <w:sz w:val="24"/>
                <w:szCs w:val="24"/>
              </w:rPr>
              <w:t>)</w:t>
            </w:r>
          </w:p>
        </w:tc>
      </w:tr>
      <w:tr w:rsidR="00F10273" w:rsidRPr="00F10273" w14:paraId="6C6983B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A49361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5AD1773"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Curvularia trifoln</w:t>
            </w:r>
          </w:p>
        </w:tc>
      </w:tr>
      <w:tr w:rsidR="00F10273" w:rsidRPr="00F10273" w14:paraId="5778A24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6EF2E1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0C8191F"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Fusarium oxisporum spp. gladioli</w:t>
            </w:r>
          </w:p>
        </w:tc>
      </w:tr>
      <w:tr w:rsidR="00F10273" w:rsidRPr="00F10273" w14:paraId="7801A66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9F5C2A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43A349F"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Penicillium gladioli</w:t>
            </w:r>
          </w:p>
        </w:tc>
      </w:tr>
      <w:tr w:rsidR="00F10273" w:rsidRPr="00F10273" w14:paraId="250BC5D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25AAEB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BEE6E57"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Sclerotinia spp.</w:t>
            </w:r>
          </w:p>
        </w:tc>
      </w:tr>
      <w:tr w:rsidR="00F10273" w:rsidRPr="00F10273" w14:paraId="022575B5"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FB09DF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5A9120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Septoria leaf spot (</w:t>
            </w:r>
            <w:r w:rsidRPr="00F10273">
              <w:rPr>
                <w:rFonts w:ascii="Times New Roman" w:hAnsi="Times New Roman" w:cs="Times New Roman"/>
                <w:i/>
                <w:iCs/>
                <w:sz w:val="24"/>
                <w:szCs w:val="24"/>
              </w:rPr>
              <w:t>Septoria gladioli</w:t>
            </w:r>
            <w:r w:rsidRPr="00F10273">
              <w:rPr>
                <w:rFonts w:ascii="Times New Roman" w:hAnsi="Times New Roman" w:cs="Times New Roman"/>
                <w:sz w:val="24"/>
                <w:szCs w:val="24"/>
              </w:rPr>
              <w:t>)</w:t>
            </w:r>
          </w:p>
        </w:tc>
      </w:tr>
      <w:tr w:rsidR="00F10273" w:rsidRPr="00F10273" w14:paraId="43A552F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221481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1D78210"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Urocystis gladiolicola</w:t>
            </w:r>
          </w:p>
        </w:tc>
      </w:tr>
      <w:tr w:rsidR="00F10273" w:rsidRPr="00F10273" w14:paraId="65B8E38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86D901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E3D036A"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Uromyces trasversalis</w:t>
            </w:r>
          </w:p>
        </w:tc>
      </w:tr>
      <w:tr w:rsidR="00F10273" w:rsidRPr="00F10273" w14:paraId="5EA5902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0FDB31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FCB8B23"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78910B7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0976C9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C2CAA61"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Aster yellow mycoplasm</w:t>
            </w:r>
          </w:p>
        </w:tc>
      </w:tr>
      <w:tr w:rsidR="00F10273" w:rsidRPr="00F10273" w14:paraId="2D836FB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F712E2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404F6F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Cucumber mosaic virus (CMV)</w:t>
            </w:r>
          </w:p>
        </w:tc>
      </w:tr>
      <w:tr w:rsidR="00F10273" w:rsidRPr="00F10273" w14:paraId="2917829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661C7B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0370069"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Corky pit agent</w:t>
            </w:r>
          </w:p>
        </w:tc>
      </w:tr>
      <w:tr w:rsidR="00F10273" w:rsidRPr="00F10273" w14:paraId="294EE502"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5F937B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4DB3A0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Gladiolus ringspot virus, syn. </w:t>
            </w:r>
            <w:r w:rsidRPr="00F10273">
              <w:rPr>
                <w:rFonts w:ascii="Times New Roman" w:hAnsi="Times New Roman" w:cs="Times New Roman"/>
                <w:sz w:val="24"/>
                <w:szCs w:val="24"/>
              </w:rPr>
              <w:t>Narcissus latent virus (NLV)</w:t>
            </w:r>
          </w:p>
        </w:tc>
      </w:tr>
      <w:tr w:rsidR="00F10273" w:rsidRPr="00F10273" w14:paraId="0EEB05DB"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2B440D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8292E8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Tobacco rattle virus (TRV)</w:t>
            </w:r>
          </w:p>
        </w:tc>
      </w:tr>
      <w:tr w:rsidR="00F10273" w:rsidRPr="00F10273" w14:paraId="0324519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94C4BF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F0C3A46"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Other harmful organisms</w:t>
            </w:r>
          </w:p>
        </w:tc>
      </w:tr>
      <w:tr w:rsidR="00F10273" w:rsidRPr="00F10273" w14:paraId="45CD48E0"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35AF69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3B36F99"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Cyperus esculentus</w:t>
            </w:r>
          </w:p>
        </w:tc>
      </w:tr>
      <w:tr w:rsidR="00F10273" w:rsidRPr="00F10273" w14:paraId="56C3FDAA"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757F5BC0" w14:textId="054923F6"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9. Chrysanthemums (</w:t>
            </w:r>
            <w:r w:rsidRPr="00F10273">
              <w:rPr>
                <w:rFonts w:ascii="Times New Roman" w:hAnsi="Times New Roman" w:cs="Times New Roman"/>
                <w:i/>
                <w:iCs/>
                <w:sz w:val="24"/>
                <w:szCs w:val="24"/>
              </w:rPr>
              <w:t xml:space="preserve">Dendranthema </w:t>
            </w:r>
            <w:r w:rsidRPr="00F10273">
              <w:rPr>
                <w:rFonts w:ascii="Times New Roman" w:hAnsi="Times New Roman" w:cs="Times New Roman"/>
                <w:sz w:val="24"/>
                <w:szCs w:val="24"/>
              </w:rPr>
              <w:t xml:space="preserve">x </w:t>
            </w:r>
            <w:r w:rsidRPr="00F10273">
              <w:rPr>
                <w:rFonts w:ascii="Times New Roman" w:hAnsi="Times New Roman" w:cs="Times New Roman"/>
                <w:i/>
                <w:iCs/>
                <w:sz w:val="24"/>
                <w:szCs w:val="24"/>
              </w:rPr>
              <w:t xml:space="preserve">grandiflorum </w:t>
            </w:r>
            <w:r w:rsidRPr="00F10273">
              <w:rPr>
                <w:rFonts w:ascii="Times New Roman" w:hAnsi="Times New Roman" w:cs="Times New Roman"/>
                <w:sz w:val="24"/>
                <w:szCs w:val="24"/>
              </w:rPr>
              <w:t>(Ramat) Kitam)</w:t>
            </w:r>
          </w:p>
        </w:tc>
        <w:tc>
          <w:tcPr>
            <w:tcW w:w="3932" w:type="pct"/>
            <w:tcBorders>
              <w:top w:val="outset" w:sz="6" w:space="0" w:color="000000"/>
              <w:left w:val="outset" w:sz="6" w:space="0" w:color="000000"/>
              <w:bottom w:val="outset" w:sz="6" w:space="0" w:color="000000"/>
              <w:right w:val="outset" w:sz="6" w:space="0" w:color="000000"/>
            </w:tcBorders>
            <w:hideMark/>
          </w:tcPr>
          <w:p w14:paraId="31EFC777"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368437A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7E7500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FF509C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Leaf miner flies (</w:t>
            </w:r>
            <w:r w:rsidRPr="00F10273">
              <w:rPr>
                <w:rFonts w:ascii="Times New Roman" w:hAnsi="Times New Roman" w:cs="Times New Roman"/>
                <w:i/>
                <w:iCs/>
                <w:sz w:val="24"/>
                <w:szCs w:val="24"/>
              </w:rPr>
              <w:t>Agromyzidae</w:t>
            </w:r>
            <w:r w:rsidRPr="00F10273">
              <w:rPr>
                <w:rFonts w:ascii="Times New Roman" w:hAnsi="Times New Roman" w:cs="Times New Roman"/>
                <w:sz w:val="24"/>
                <w:szCs w:val="24"/>
              </w:rPr>
              <w:t>)</w:t>
            </w:r>
          </w:p>
        </w:tc>
      </w:tr>
      <w:tr w:rsidR="00F10273" w:rsidRPr="00F10273" w14:paraId="37631B6B"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959171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9D83B2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 xml:space="preserve">Whiteflies </w:t>
            </w:r>
            <w:r w:rsidRPr="00F10273">
              <w:rPr>
                <w:rFonts w:ascii="Times New Roman" w:hAnsi="Times New Roman" w:cs="Times New Roman"/>
                <w:i/>
                <w:iCs/>
                <w:sz w:val="24"/>
                <w:szCs w:val="24"/>
              </w:rPr>
              <w:t>(Aleurodidae</w:t>
            </w:r>
            <w:r w:rsidRPr="00F10273">
              <w:rPr>
                <w:rFonts w:ascii="Times New Roman" w:hAnsi="Times New Roman" w:cs="Times New Roman"/>
                <w:sz w:val="24"/>
                <w:szCs w:val="24"/>
              </w:rPr>
              <w:t>)</w:t>
            </w:r>
          </w:p>
        </w:tc>
      </w:tr>
      <w:tr w:rsidR="00F10273" w:rsidRPr="00F10273" w14:paraId="6FC6765B"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01FAB3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9F7500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Foliar nematodes (</w:t>
            </w:r>
            <w:r w:rsidRPr="00F10273">
              <w:rPr>
                <w:rFonts w:ascii="Times New Roman" w:hAnsi="Times New Roman" w:cs="Times New Roman"/>
                <w:i/>
                <w:iCs/>
                <w:sz w:val="24"/>
                <w:szCs w:val="24"/>
              </w:rPr>
              <w:t>Aphelenchoides spp.</w:t>
            </w:r>
            <w:r w:rsidRPr="00F10273">
              <w:rPr>
                <w:rFonts w:ascii="Times New Roman" w:hAnsi="Times New Roman" w:cs="Times New Roman"/>
                <w:sz w:val="24"/>
                <w:szCs w:val="24"/>
              </w:rPr>
              <w:t>)</w:t>
            </w:r>
          </w:p>
        </w:tc>
      </w:tr>
      <w:tr w:rsidR="00F10273" w:rsidRPr="00F10273" w14:paraId="597A759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BB7826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A11D739"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Diarthronomia chrysanthemi</w:t>
            </w:r>
          </w:p>
        </w:tc>
      </w:tr>
      <w:tr w:rsidR="00F10273" w:rsidRPr="00F10273" w14:paraId="42F56E5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9FDA0B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20C0A5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Butterflies (</w:t>
            </w:r>
            <w:r w:rsidRPr="00F10273">
              <w:rPr>
                <w:rFonts w:ascii="Times New Roman" w:hAnsi="Times New Roman" w:cs="Times New Roman"/>
                <w:i/>
                <w:iCs/>
                <w:sz w:val="24"/>
                <w:szCs w:val="24"/>
              </w:rPr>
              <w:t>Lepidoptera</w:t>
            </w:r>
            <w:r w:rsidRPr="00F10273">
              <w:rPr>
                <w:rFonts w:ascii="Times New Roman" w:hAnsi="Times New Roman" w:cs="Times New Roman"/>
                <w:sz w:val="24"/>
                <w:szCs w:val="24"/>
              </w:rPr>
              <w:t xml:space="preserve">), </w:t>
            </w:r>
            <w:r w:rsidRPr="00F10273">
              <w:rPr>
                <w:rFonts w:ascii="Times New Roman" w:hAnsi="Times New Roman" w:cs="Times New Roman"/>
                <w:i/>
                <w:iCs/>
                <w:sz w:val="24"/>
                <w:szCs w:val="24"/>
              </w:rPr>
              <w:t xml:space="preserve">Cacoecimorpha pronubana </w:t>
            </w:r>
            <w:r w:rsidRPr="00F10273">
              <w:rPr>
                <w:rFonts w:ascii="Times New Roman" w:hAnsi="Times New Roman" w:cs="Times New Roman"/>
                <w:sz w:val="24"/>
                <w:szCs w:val="24"/>
              </w:rPr>
              <w:t xml:space="preserve">and </w:t>
            </w:r>
            <w:r w:rsidRPr="00F10273">
              <w:rPr>
                <w:rFonts w:ascii="Times New Roman" w:hAnsi="Times New Roman" w:cs="Times New Roman"/>
                <w:i/>
                <w:iCs/>
                <w:sz w:val="24"/>
                <w:szCs w:val="24"/>
              </w:rPr>
              <w:t>Epichoristodes acerbella</w:t>
            </w:r>
          </w:p>
        </w:tc>
      </w:tr>
      <w:tr w:rsidR="00F10273" w:rsidRPr="00F10273" w14:paraId="525F6860"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C97DFE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976170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Thrips (</w:t>
            </w:r>
            <w:r w:rsidRPr="00F10273">
              <w:rPr>
                <w:rFonts w:ascii="Times New Roman" w:hAnsi="Times New Roman" w:cs="Times New Roman"/>
                <w:i/>
                <w:iCs/>
                <w:sz w:val="24"/>
                <w:szCs w:val="24"/>
              </w:rPr>
              <w:t>Thysanoptera</w:t>
            </w:r>
            <w:r w:rsidRPr="00F10273">
              <w:rPr>
                <w:rFonts w:ascii="Times New Roman" w:hAnsi="Times New Roman" w:cs="Times New Roman"/>
                <w:sz w:val="24"/>
                <w:szCs w:val="24"/>
              </w:rPr>
              <w:t xml:space="preserve">), in particular </w:t>
            </w:r>
            <w:r w:rsidRPr="00F10273">
              <w:rPr>
                <w:rFonts w:ascii="Times New Roman" w:hAnsi="Times New Roman" w:cs="Times New Roman"/>
                <w:i/>
                <w:iCs/>
                <w:sz w:val="24"/>
                <w:szCs w:val="24"/>
              </w:rPr>
              <w:t>Frankliniella occidentalis</w:t>
            </w:r>
          </w:p>
        </w:tc>
      </w:tr>
      <w:tr w:rsidR="00F10273" w:rsidRPr="00F10273" w14:paraId="497C80C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134011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31BB85C"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Bacteria</w:t>
            </w:r>
          </w:p>
        </w:tc>
      </w:tr>
      <w:tr w:rsidR="00F10273" w:rsidRPr="00F10273" w14:paraId="36302AE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866417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5E96764"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Agrobacterium tumefaciens</w:t>
            </w:r>
          </w:p>
        </w:tc>
      </w:tr>
      <w:tr w:rsidR="00F10273" w:rsidRPr="00F10273" w14:paraId="7EF00D37"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0EB26B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8389D1D"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Erwinia chrysanthemi</w:t>
            </w:r>
          </w:p>
        </w:tc>
      </w:tr>
      <w:tr w:rsidR="00F10273" w:rsidRPr="00F10273" w14:paraId="7FC6274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A37F33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F7A3EC0" w14:textId="2F042359"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7DBD042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FDF008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9250EFE"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Fusarium oxisporum spp. chrysanthemi</w:t>
            </w:r>
          </w:p>
        </w:tc>
      </w:tr>
      <w:tr w:rsidR="00F10273" w:rsidRPr="00F10273" w14:paraId="18F4CF1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755633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1CC62B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Chrysanthemum rust (</w:t>
            </w:r>
            <w:r w:rsidRPr="00F10273">
              <w:rPr>
                <w:rFonts w:ascii="Times New Roman" w:hAnsi="Times New Roman" w:cs="Times New Roman"/>
                <w:i/>
                <w:iCs/>
                <w:sz w:val="24"/>
                <w:szCs w:val="24"/>
              </w:rPr>
              <w:t>Puccinia chrysanthemi</w:t>
            </w:r>
            <w:r w:rsidRPr="00F10273">
              <w:rPr>
                <w:rFonts w:ascii="Times New Roman" w:hAnsi="Times New Roman" w:cs="Times New Roman"/>
                <w:sz w:val="24"/>
                <w:szCs w:val="24"/>
              </w:rPr>
              <w:t>)</w:t>
            </w:r>
          </w:p>
        </w:tc>
      </w:tr>
      <w:tr w:rsidR="00F10273" w:rsidRPr="00F10273" w14:paraId="28439BB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2BA7F4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7B28FCE"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Phythium spp.</w:t>
            </w:r>
          </w:p>
        </w:tc>
      </w:tr>
      <w:tr w:rsidR="00F10273" w:rsidRPr="00F10273" w14:paraId="1927FF3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4B9B01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2A46E4B"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Rhizoctonia solani</w:t>
            </w:r>
          </w:p>
        </w:tc>
      </w:tr>
      <w:tr w:rsidR="00F10273" w:rsidRPr="00F10273" w14:paraId="0D2AB785"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E770E9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8778B60"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Verticillium spp.</w:t>
            </w:r>
          </w:p>
        </w:tc>
      </w:tr>
      <w:tr w:rsidR="00F10273" w:rsidRPr="00F10273" w14:paraId="0DCD52D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ACF346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A19E0AE"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1B0D047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8EF137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6C97EAA"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Chrysanthemum B mosaic virus</w:t>
            </w:r>
          </w:p>
        </w:tc>
      </w:tr>
      <w:tr w:rsidR="00F10273" w:rsidRPr="00F10273" w14:paraId="3C78EA6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D7138B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B99F5D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Tomato aspermy cucuomovirus </w:t>
            </w:r>
            <w:r w:rsidRPr="00F10273">
              <w:rPr>
                <w:rFonts w:ascii="Times New Roman" w:hAnsi="Times New Roman" w:cs="Times New Roman"/>
                <w:sz w:val="24"/>
                <w:szCs w:val="24"/>
              </w:rPr>
              <w:t>(TAV)</w:t>
            </w:r>
          </w:p>
        </w:tc>
      </w:tr>
      <w:tr w:rsidR="00F10273" w:rsidRPr="00F10273" w14:paraId="3B2501A4"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05A15009" w14:textId="1B44CA76"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10. Cherries, plums, almonds, apricots and peaches (</w:t>
            </w:r>
            <w:r w:rsidRPr="00F10273">
              <w:rPr>
                <w:rFonts w:ascii="Times New Roman" w:hAnsi="Times New Roman" w:cs="Times New Roman"/>
                <w:i/>
                <w:iCs/>
                <w:sz w:val="24"/>
                <w:szCs w:val="24"/>
              </w:rPr>
              <w:t xml:space="preserve">Prunus </w:t>
            </w:r>
            <w:r w:rsidRPr="00F10273">
              <w:rPr>
                <w:rFonts w:ascii="Times New Roman" w:hAnsi="Times New Roman" w:cs="Times New Roman"/>
                <w:sz w:val="24"/>
                <w:szCs w:val="24"/>
              </w:rPr>
              <w:t>L.)</w:t>
            </w:r>
          </w:p>
        </w:tc>
        <w:tc>
          <w:tcPr>
            <w:tcW w:w="3932" w:type="pct"/>
            <w:tcBorders>
              <w:top w:val="outset" w:sz="6" w:space="0" w:color="000000"/>
              <w:left w:val="outset" w:sz="6" w:space="0" w:color="000000"/>
              <w:bottom w:val="outset" w:sz="6" w:space="0" w:color="000000"/>
              <w:right w:val="outset" w:sz="6" w:space="0" w:color="000000"/>
            </w:tcBorders>
            <w:hideMark/>
          </w:tcPr>
          <w:p w14:paraId="18882CA2"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4796F9DC"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5BCD2A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7EA6E52"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Capnodis tenebrionis</w:t>
            </w:r>
          </w:p>
        </w:tc>
      </w:tr>
      <w:tr w:rsidR="00F10273" w:rsidRPr="00F10273" w14:paraId="7D74ADC5"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5FC3E0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8E327A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Root-knot nematodes (</w:t>
            </w:r>
            <w:r w:rsidRPr="00F10273">
              <w:rPr>
                <w:rFonts w:ascii="Times New Roman" w:hAnsi="Times New Roman" w:cs="Times New Roman"/>
                <w:i/>
                <w:iCs/>
                <w:sz w:val="24"/>
                <w:szCs w:val="24"/>
              </w:rPr>
              <w:t>Meloidogyne spp.</w:t>
            </w:r>
            <w:r w:rsidRPr="00F10273">
              <w:rPr>
                <w:rFonts w:ascii="Times New Roman" w:hAnsi="Times New Roman" w:cs="Times New Roman"/>
                <w:sz w:val="24"/>
                <w:szCs w:val="24"/>
              </w:rPr>
              <w:t>)</w:t>
            </w:r>
          </w:p>
        </w:tc>
      </w:tr>
      <w:tr w:rsidR="00F10273" w:rsidRPr="00F10273" w14:paraId="30B0F75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03B4DB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E201ACC"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Epidiaspis leperii</w:t>
            </w:r>
          </w:p>
        </w:tc>
      </w:tr>
      <w:tr w:rsidR="00F10273" w:rsidRPr="00F10273" w14:paraId="5D2E0917"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00E077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54257C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White peach scale (</w:t>
            </w:r>
            <w:r w:rsidRPr="00F10273">
              <w:rPr>
                <w:rFonts w:ascii="Times New Roman" w:hAnsi="Times New Roman" w:cs="Times New Roman"/>
                <w:i/>
                <w:iCs/>
                <w:sz w:val="24"/>
                <w:szCs w:val="24"/>
              </w:rPr>
              <w:t>Pseudaulacaspis pentagona</w:t>
            </w:r>
            <w:r w:rsidRPr="00F10273">
              <w:rPr>
                <w:rFonts w:ascii="Times New Roman" w:hAnsi="Times New Roman" w:cs="Times New Roman"/>
                <w:sz w:val="24"/>
                <w:szCs w:val="24"/>
              </w:rPr>
              <w:t>)</w:t>
            </w:r>
          </w:p>
        </w:tc>
      </w:tr>
      <w:tr w:rsidR="00F10273" w:rsidRPr="00F10273" w14:paraId="5DD9C75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A1FA01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A4E031A"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Quadraspidiotus perniciosus</w:t>
            </w:r>
          </w:p>
        </w:tc>
      </w:tr>
      <w:tr w:rsidR="00F10273" w:rsidRPr="00F10273" w14:paraId="54B01AA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6C279E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DCC60F2"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Bacteria</w:t>
            </w:r>
          </w:p>
        </w:tc>
      </w:tr>
      <w:tr w:rsidR="00F10273" w:rsidRPr="00F10273" w14:paraId="1546508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2FC34F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087D014"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Agrobacterium tumefaciens</w:t>
            </w:r>
          </w:p>
        </w:tc>
      </w:tr>
      <w:tr w:rsidR="00F10273" w:rsidRPr="00F10273" w14:paraId="2C959B0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58C43E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115CE3C"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Psedomonas syringae pv. mors prunorum</w:t>
            </w:r>
          </w:p>
        </w:tc>
      </w:tr>
      <w:tr w:rsidR="00F10273" w:rsidRPr="00F10273" w14:paraId="342C4580"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26A37F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FF1A3F8"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Pseudomonas syringae pv. syringae</w:t>
            </w:r>
          </w:p>
        </w:tc>
      </w:tr>
      <w:tr w:rsidR="00F10273" w:rsidRPr="00F10273" w14:paraId="3F8B434B"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173194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79D1068" w14:textId="73198F33"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63420BA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CA1621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63D285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Honey mushroom (</w:t>
            </w:r>
            <w:r w:rsidRPr="00F10273">
              <w:rPr>
                <w:rFonts w:ascii="Times New Roman" w:hAnsi="Times New Roman" w:cs="Times New Roman"/>
                <w:i/>
                <w:iCs/>
                <w:sz w:val="24"/>
                <w:szCs w:val="24"/>
              </w:rPr>
              <w:t>Armillariella mellea</w:t>
            </w:r>
            <w:r w:rsidRPr="00F10273">
              <w:rPr>
                <w:rFonts w:ascii="Times New Roman" w:hAnsi="Times New Roman" w:cs="Times New Roman"/>
                <w:sz w:val="24"/>
                <w:szCs w:val="24"/>
              </w:rPr>
              <w:t>)</w:t>
            </w:r>
          </w:p>
        </w:tc>
      </w:tr>
      <w:tr w:rsidR="00F10273" w:rsidRPr="00F10273" w14:paraId="54B1366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7C5719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CA36D9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Silver leaf, synonym – violet tiny bracket-fungus (</w:t>
            </w:r>
            <w:r w:rsidRPr="00F10273">
              <w:rPr>
                <w:rFonts w:ascii="Times New Roman" w:hAnsi="Times New Roman" w:cs="Times New Roman"/>
                <w:i/>
                <w:iCs/>
                <w:sz w:val="24"/>
                <w:szCs w:val="24"/>
              </w:rPr>
              <w:t>Chondrostereum purpureum</w:t>
            </w:r>
            <w:r w:rsidRPr="00F10273">
              <w:rPr>
                <w:rFonts w:ascii="Times New Roman" w:hAnsi="Times New Roman" w:cs="Times New Roman"/>
                <w:sz w:val="24"/>
                <w:szCs w:val="24"/>
              </w:rPr>
              <w:t>, syn.</w:t>
            </w:r>
            <w:r w:rsidRPr="00F10273">
              <w:rPr>
                <w:rFonts w:ascii="Times New Roman" w:hAnsi="Times New Roman" w:cs="Times New Roman"/>
                <w:i/>
                <w:iCs/>
                <w:sz w:val="24"/>
                <w:szCs w:val="24"/>
              </w:rPr>
              <w:t xml:space="preserve"> Stereum purpureum</w:t>
            </w:r>
            <w:r w:rsidRPr="00F10273">
              <w:rPr>
                <w:rFonts w:ascii="Times New Roman" w:hAnsi="Times New Roman" w:cs="Times New Roman"/>
                <w:sz w:val="24"/>
                <w:szCs w:val="24"/>
              </w:rPr>
              <w:t>)</w:t>
            </w:r>
          </w:p>
        </w:tc>
      </w:tr>
      <w:tr w:rsidR="00F10273" w:rsidRPr="00F10273" w14:paraId="0B9CAAB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D816FA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9A4354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Canker of fruit trees (</w:t>
            </w:r>
            <w:r w:rsidRPr="00F10273">
              <w:rPr>
                <w:rFonts w:ascii="Times New Roman" w:hAnsi="Times New Roman" w:cs="Times New Roman"/>
                <w:i/>
                <w:iCs/>
                <w:sz w:val="24"/>
                <w:szCs w:val="24"/>
              </w:rPr>
              <w:t>ier. Nectria galligena</w:t>
            </w:r>
            <w:r w:rsidRPr="00F10273">
              <w:rPr>
                <w:rFonts w:ascii="Times New Roman" w:hAnsi="Times New Roman" w:cs="Times New Roman"/>
                <w:sz w:val="24"/>
                <w:szCs w:val="24"/>
              </w:rPr>
              <w:t>)</w:t>
            </w:r>
          </w:p>
        </w:tc>
      </w:tr>
      <w:tr w:rsidR="00F10273" w:rsidRPr="00F10273" w14:paraId="4F662ED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44D80E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C57CD26"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Rosellinia necatrix</w:t>
            </w:r>
          </w:p>
        </w:tc>
      </w:tr>
      <w:tr w:rsidR="00F10273" w:rsidRPr="00F10273" w14:paraId="442C70C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E1F56F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357A39C"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Taphrina deformans</w:t>
            </w:r>
          </w:p>
        </w:tc>
      </w:tr>
      <w:tr w:rsidR="00F10273" w:rsidRPr="00F10273" w14:paraId="75B7A93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7EEC18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D8440D3"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Verticillium spp.</w:t>
            </w:r>
          </w:p>
        </w:tc>
      </w:tr>
      <w:tr w:rsidR="00F10273" w:rsidRPr="00F10273" w14:paraId="01F61C7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1E325D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22F0C43"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2AD912C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9ADD41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CAD992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Prune dwarf virus (PDV)</w:t>
            </w:r>
          </w:p>
        </w:tc>
      </w:tr>
      <w:tr w:rsidR="00F10273" w:rsidRPr="00F10273" w14:paraId="6C51A517"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4B263B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AA7396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Prunus necrotic ringspot virus (PNRSV)</w:t>
            </w:r>
          </w:p>
        </w:tc>
      </w:tr>
      <w:tr w:rsidR="00F10273" w:rsidRPr="00F10273" w14:paraId="56284F7A"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4CD9AECE" w14:textId="6094CCF9"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11. Lilies (</w:t>
            </w:r>
            <w:r w:rsidRPr="00F10273">
              <w:rPr>
                <w:rFonts w:ascii="Times New Roman" w:hAnsi="Times New Roman" w:cs="Times New Roman"/>
                <w:i/>
                <w:iCs/>
                <w:sz w:val="24"/>
                <w:szCs w:val="24"/>
              </w:rPr>
              <w:t xml:space="preserve">Lilium </w:t>
            </w:r>
            <w:r w:rsidRPr="00F10273">
              <w:rPr>
                <w:rFonts w:ascii="Times New Roman" w:hAnsi="Times New Roman" w:cs="Times New Roman"/>
                <w:sz w:val="24"/>
                <w:szCs w:val="24"/>
              </w:rPr>
              <w:t>L</w:t>
            </w:r>
            <w:r w:rsidRPr="00F10273">
              <w:rPr>
                <w:rFonts w:ascii="Times New Roman" w:hAnsi="Times New Roman" w:cs="Times New Roman"/>
                <w:i/>
                <w:iCs/>
                <w:sz w:val="24"/>
                <w:szCs w:val="24"/>
              </w:rPr>
              <w:t>.</w:t>
            </w:r>
            <w:r w:rsidRPr="00F10273">
              <w:rPr>
                <w:rFonts w:ascii="Times New Roman" w:hAnsi="Times New Roman" w:cs="Times New Roman"/>
                <w:sz w:val="24"/>
                <w:szCs w:val="24"/>
              </w:rPr>
              <w:t>)</w:t>
            </w:r>
          </w:p>
        </w:tc>
        <w:tc>
          <w:tcPr>
            <w:tcW w:w="3932" w:type="pct"/>
            <w:tcBorders>
              <w:top w:val="outset" w:sz="6" w:space="0" w:color="000000"/>
              <w:left w:val="outset" w:sz="6" w:space="0" w:color="000000"/>
              <w:bottom w:val="outset" w:sz="6" w:space="0" w:color="000000"/>
              <w:right w:val="outset" w:sz="6" w:space="0" w:color="000000"/>
            </w:tcBorders>
            <w:hideMark/>
          </w:tcPr>
          <w:p w14:paraId="5613F199"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5242945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37DCD7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C3F44E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Foliar nematodes (</w:t>
            </w:r>
            <w:r w:rsidRPr="00F10273">
              <w:rPr>
                <w:rFonts w:ascii="Times New Roman" w:hAnsi="Times New Roman" w:cs="Times New Roman"/>
                <w:i/>
                <w:iCs/>
                <w:sz w:val="24"/>
                <w:szCs w:val="24"/>
              </w:rPr>
              <w:t>Aphelenchoides spp.</w:t>
            </w:r>
            <w:r w:rsidRPr="00F10273">
              <w:rPr>
                <w:rFonts w:ascii="Times New Roman" w:hAnsi="Times New Roman" w:cs="Times New Roman"/>
                <w:sz w:val="24"/>
                <w:szCs w:val="24"/>
              </w:rPr>
              <w:t>)</w:t>
            </w:r>
          </w:p>
        </w:tc>
      </w:tr>
      <w:tr w:rsidR="00F10273" w:rsidRPr="00F10273" w14:paraId="67AA506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F4128A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1C1ECE7"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Rhyzoglyphus spp.</w:t>
            </w:r>
          </w:p>
        </w:tc>
      </w:tr>
      <w:tr w:rsidR="00F10273" w:rsidRPr="00F10273" w14:paraId="01B57BD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BDA79C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77D6C6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Pratylenchus penetrans</w:t>
            </w:r>
          </w:p>
        </w:tc>
      </w:tr>
      <w:tr w:rsidR="00F10273" w:rsidRPr="00F10273" w14:paraId="3A408832"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A5CFD0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C642DDE"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Rotylenchus robustus</w:t>
            </w:r>
          </w:p>
        </w:tc>
      </w:tr>
      <w:tr w:rsidR="00F10273" w:rsidRPr="00F10273" w14:paraId="0E4A164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8B5CB3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142E4A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Thrips (</w:t>
            </w:r>
            <w:r w:rsidRPr="00F10273">
              <w:rPr>
                <w:rFonts w:ascii="Times New Roman" w:hAnsi="Times New Roman" w:cs="Times New Roman"/>
                <w:i/>
                <w:iCs/>
                <w:sz w:val="24"/>
                <w:szCs w:val="24"/>
              </w:rPr>
              <w:t>Thysanoptera</w:t>
            </w:r>
            <w:r w:rsidRPr="00F10273">
              <w:rPr>
                <w:rFonts w:ascii="Times New Roman" w:hAnsi="Times New Roman" w:cs="Times New Roman"/>
                <w:sz w:val="24"/>
                <w:szCs w:val="24"/>
              </w:rPr>
              <w:t xml:space="preserve">), in particular </w:t>
            </w:r>
            <w:r w:rsidRPr="00F10273">
              <w:rPr>
                <w:rFonts w:ascii="Times New Roman" w:hAnsi="Times New Roman" w:cs="Times New Roman"/>
                <w:i/>
                <w:iCs/>
                <w:sz w:val="24"/>
                <w:szCs w:val="24"/>
              </w:rPr>
              <w:t>Frankliniella occidentalis</w:t>
            </w:r>
          </w:p>
        </w:tc>
      </w:tr>
      <w:tr w:rsidR="00F10273" w:rsidRPr="00F10273" w14:paraId="2438A5E6"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B44C20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7D4A7DE"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Bacteria</w:t>
            </w:r>
          </w:p>
        </w:tc>
      </w:tr>
      <w:tr w:rsidR="00F10273" w:rsidRPr="00F10273" w14:paraId="382102B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C412F8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BC88EF4"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Erwinia carotovora subsp. carotovora</w:t>
            </w:r>
          </w:p>
        </w:tc>
      </w:tr>
      <w:tr w:rsidR="00F10273" w:rsidRPr="00F10273" w14:paraId="4384BC16"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5727C7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41E252A"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Rhodococcus fascians, syn. Corynebacterium fascians</w:t>
            </w:r>
          </w:p>
        </w:tc>
      </w:tr>
      <w:tr w:rsidR="00F10273" w:rsidRPr="00F10273" w14:paraId="04525CA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6306D5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ADF51D0" w14:textId="29C95E35"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379C14C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6BA109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B1B7675"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Cylindrocarpon destructans</w:t>
            </w:r>
          </w:p>
        </w:tc>
      </w:tr>
      <w:tr w:rsidR="00F10273" w:rsidRPr="00F10273" w14:paraId="2AD5378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9D72CC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EDDB77E"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Fusarium oxisporum f.sp. lilii</w:t>
            </w:r>
          </w:p>
        </w:tc>
      </w:tr>
      <w:tr w:rsidR="00F10273" w:rsidRPr="00F10273" w14:paraId="45FCB71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0BF752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BFE4DD4"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Phythium spp.</w:t>
            </w:r>
          </w:p>
        </w:tc>
      </w:tr>
      <w:tr w:rsidR="00F10273" w:rsidRPr="00F10273" w14:paraId="578EEF6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B09284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95BF33A"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Rhizoctonia spp.</w:t>
            </w:r>
          </w:p>
        </w:tc>
      </w:tr>
      <w:tr w:rsidR="00F10273" w:rsidRPr="00F10273" w14:paraId="10BA36E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184367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8293A9B"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Rhizopus spp.</w:t>
            </w:r>
          </w:p>
        </w:tc>
      </w:tr>
      <w:tr w:rsidR="00F10273" w:rsidRPr="00F10273" w14:paraId="33B5D7C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2DA348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81D363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Sclerotium rot (</w:t>
            </w:r>
            <w:r w:rsidRPr="00F10273">
              <w:rPr>
                <w:rFonts w:ascii="Times New Roman" w:hAnsi="Times New Roman" w:cs="Times New Roman"/>
                <w:i/>
                <w:iCs/>
                <w:sz w:val="24"/>
                <w:szCs w:val="24"/>
              </w:rPr>
              <w:t>Sclerotium spp.</w:t>
            </w:r>
            <w:r w:rsidRPr="00F10273">
              <w:rPr>
                <w:rFonts w:ascii="Times New Roman" w:hAnsi="Times New Roman" w:cs="Times New Roman"/>
                <w:sz w:val="24"/>
                <w:szCs w:val="24"/>
              </w:rPr>
              <w:t>)</w:t>
            </w:r>
          </w:p>
        </w:tc>
      </w:tr>
      <w:tr w:rsidR="00F10273" w:rsidRPr="00F10273" w14:paraId="58E5C48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223306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B03B939"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6464D99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1B2576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1CEC4E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Cucumber mosaic virus (CMV)</w:t>
            </w:r>
          </w:p>
        </w:tc>
      </w:tr>
      <w:tr w:rsidR="00F10273" w:rsidRPr="00F10273" w14:paraId="3C1ADEEB"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BFD4B0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F333F9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Lily symptomless virus (LSV)</w:t>
            </w:r>
          </w:p>
        </w:tc>
      </w:tr>
      <w:tr w:rsidR="00F10273" w:rsidRPr="00F10273" w14:paraId="293D091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DE6A22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3E7A8A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Lily X virus (LSV)</w:t>
            </w:r>
          </w:p>
        </w:tc>
      </w:tr>
      <w:tr w:rsidR="00F10273" w:rsidRPr="00F10273" w14:paraId="5240197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591D68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6E09EF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Tobacco rattle virus (TRV)</w:t>
            </w:r>
          </w:p>
        </w:tc>
      </w:tr>
      <w:tr w:rsidR="00F10273" w:rsidRPr="00F10273" w14:paraId="2F9C105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01EB87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598525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Tulip breaking virus (TBV)</w:t>
            </w:r>
          </w:p>
        </w:tc>
      </w:tr>
      <w:tr w:rsidR="00F10273" w:rsidRPr="00F10273" w14:paraId="66FBA57C"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12C23C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564CC39"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Other harmful organisms</w:t>
            </w:r>
          </w:p>
        </w:tc>
      </w:tr>
      <w:tr w:rsidR="00F10273" w:rsidRPr="00F10273" w14:paraId="32DE924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F086CC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141C2E4"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Cyperus esculentus</w:t>
            </w:r>
          </w:p>
        </w:tc>
      </w:tr>
      <w:tr w:rsidR="00F10273" w:rsidRPr="00F10273" w14:paraId="72866210"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1F9F55E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12. Black pine (</w:t>
            </w:r>
            <w:r w:rsidRPr="00F10273">
              <w:rPr>
                <w:rFonts w:ascii="Times New Roman" w:hAnsi="Times New Roman" w:cs="Times New Roman"/>
                <w:i/>
                <w:iCs/>
                <w:sz w:val="24"/>
                <w:szCs w:val="24"/>
              </w:rPr>
              <w:t>Pinus nigra</w:t>
            </w:r>
            <w:r w:rsidRPr="00F10273">
              <w:rPr>
                <w:rFonts w:ascii="Times New Roman" w:hAnsi="Times New Roman" w:cs="Times New Roman"/>
                <w:sz w:val="24"/>
                <w:szCs w:val="24"/>
              </w:rPr>
              <w:t>)</w:t>
            </w:r>
          </w:p>
        </w:tc>
        <w:tc>
          <w:tcPr>
            <w:tcW w:w="3932" w:type="pct"/>
            <w:tcBorders>
              <w:top w:val="outset" w:sz="6" w:space="0" w:color="000000"/>
              <w:left w:val="outset" w:sz="6" w:space="0" w:color="000000"/>
              <w:bottom w:val="outset" w:sz="6" w:space="0" w:color="000000"/>
              <w:right w:val="outset" w:sz="6" w:space="0" w:color="000000"/>
            </w:tcBorders>
            <w:vAlign w:val="center"/>
            <w:hideMark/>
          </w:tcPr>
          <w:p w14:paraId="3EAF9F7D"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748EDF4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86CEFF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63F46DF"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Blastophaga</w:t>
            </w:r>
          </w:p>
        </w:tc>
      </w:tr>
      <w:tr w:rsidR="00F10273" w:rsidRPr="00F10273" w14:paraId="5E27B1F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818BA2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7AB3546"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Rhyacionia buoliana</w:t>
            </w:r>
          </w:p>
        </w:tc>
      </w:tr>
      <w:tr w:rsidR="00F10273" w:rsidRPr="00F10273" w14:paraId="4407927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3E3546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328EC8C" w14:textId="697D675A"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0A0F6C0B"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18BF19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0C03DCC"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Lophodermium seditiosum</w:t>
            </w:r>
          </w:p>
        </w:tc>
      </w:tr>
      <w:tr w:rsidR="00F10273" w:rsidRPr="00F10273" w14:paraId="545EEDA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CB0869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B270E5D"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30E8036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8CF56C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5405AC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Any</w:t>
            </w:r>
          </w:p>
        </w:tc>
      </w:tr>
      <w:tr w:rsidR="00F10273" w:rsidRPr="00F10273" w14:paraId="4757B676"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341F0A60" w14:textId="5689CEE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13. Narcissi (</w:t>
            </w:r>
            <w:r w:rsidRPr="00F10273">
              <w:rPr>
                <w:rFonts w:ascii="Times New Roman" w:hAnsi="Times New Roman" w:cs="Times New Roman"/>
                <w:i/>
                <w:iCs/>
                <w:sz w:val="24"/>
                <w:szCs w:val="24"/>
              </w:rPr>
              <w:t xml:space="preserve">Narcissus </w:t>
            </w:r>
            <w:r w:rsidRPr="00F10273">
              <w:rPr>
                <w:rFonts w:ascii="Times New Roman" w:hAnsi="Times New Roman" w:cs="Times New Roman"/>
                <w:sz w:val="24"/>
                <w:szCs w:val="24"/>
              </w:rPr>
              <w:t>L</w:t>
            </w:r>
            <w:r w:rsidRPr="00F10273">
              <w:rPr>
                <w:rFonts w:ascii="Times New Roman" w:hAnsi="Times New Roman" w:cs="Times New Roman"/>
                <w:i/>
                <w:iCs/>
                <w:sz w:val="24"/>
                <w:szCs w:val="24"/>
              </w:rPr>
              <w:t>.</w:t>
            </w:r>
            <w:r w:rsidRPr="00F10273">
              <w:rPr>
                <w:rFonts w:ascii="Times New Roman" w:hAnsi="Times New Roman" w:cs="Times New Roman"/>
                <w:sz w:val="24"/>
                <w:szCs w:val="24"/>
              </w:rPr>
              <w:t>)</w:t>
            </w:r>
          </w:p>
        </w:tc>
        <w:tc>
          <w:tcPr>
            <w:tcW w:w="3932" w:type="pct"/>
            <w:tcBorders>
              <w:top w:val="outset" w:sz="6" w:space="0" w:color="000000"/>
              <w:left w:val="outset" w:sz="6" w:space="0" w:color="000000"/>
              <w:bottom w:val="outset" w:sz="6" w:space="0" w:color="000000"/>
              <w:right w:val="outset" w:sz="6" w:space="0" w:color="000000"/>
            </w:tcBorders>
            <w:hideMark/>
          </w:tcPr>
          <w:p w14:paraId="25DDC192"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170B8090"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AFF9E1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B60AE4D"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Aphelenchoides subtenuis</w:t>
            </w:r>
          </w:p>
        </w:tc>
      </w:tr>
      <w:tr w:rsidR="00F10273" w:rsidRPr="00F10273" w14:paraId="088C2856"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F4FDDD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5FD7C0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Potato rot nematode (</w:t>
            </w:r>
            <w:r w:rsidRPr="00F10273">
              <w:rPr>
                <w:rFonts w:ascii="Times New Roman" w:hAnsi="Times New Roman" w:cs="Times New Roman"/>
                <w:i/>
                <w:iCs/>
                <w:sz w:val="24"/>
                <w:szCs w:val="24"/>
              </w:rPr>
              <w:t>Ditylenchus destructor</w:t>
            </w:r>
            <w:r w:rsidRPr="00F10273">
              <w:rPr>
                <w:rFonts w:ascii="Times New Roman" w:hAnsi="Times New Roman" w:cs="Times New Roman"/>
                <w:sz w:val="24"/>
                <w:szCs w:val="24"/>
              </w:rPr>
              <w:t>)</w:t>
            </w:r>
          </w:p>
        </w:tc>
      </w:tr>
      <w:tr w:rsidR="00F10273" w:rsidRPr="00F10273" w14:paraId="7BAD198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3F40E2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4D00719"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Eumerus spp.</w:t>
            </w:r>
          </w:p>
        </w:tc>
      </w:tr>
      <w:tr w:rsidR="00F10273" w:rsidRPr="00F10273" w14:paraId="65B6A2E5"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AB8586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D237E71"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Merodon equestris</w:t>
            </w:r>
          </w:p>
        </w:tc>
      </w:tr>
      <w:tr w:rsidR="00F10273" w:rsidRPr="00F10273" w14:paraId="58E3CC3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A940FF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D3582B3"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Pratylenchus penetrans</w:t>
            </w:r>
          </w:p>
        </w:tc>
      </w:tr>
      <w:tr w:rsidR="00F10273" w:rsidRPr="00F10273" w14:paraId="39D8A5C0"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61D525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DED761B"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Rhizoglyyphidae</w:t>
            </w:r>
          </w:p>
        </w:tc>
      </w:tr>
      <w:tr w:rsidR="00F10273" w:rsidRPr="00F10273" w14:paraId="3623BCF0"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75B9C9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092ADD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Tarsonemus mites (</w:t>
            </w:r>
            <w:r w:rsidRPr="00F10273">
              <w:rPr>
                <w:rFonts w:ascii="Times New Roman" w:hAnsi="Times New Roman" w:cs="Times New Roman"/>
                <w:i/>
                <w:iCs/>
                <w:sz w:val="24"/>
                <w:szCs w:val="24"/>
              </w:rPr>
              <w:t>Tarsonemidae</w:t>
            </w:r>
            <w:r w:rsidRPr="00F10273">
              <w:rPr>
                <w:rFonts w:ascii="Times New Roman" w:hAnsi="Times New Roman" w:cs="Times New Roman"/>
                <w:sz w:val="24"/>
                <w:szCs w:val="24"/>
              </w:rPr>
              <w:t>)</w:t>
            </w:r>
          </w:p>
        </w:tc>
      </w:tr>
      <w:tr w:rsidR="00F10273" w:rsidRPr="00F10273" w14:paraId="08DB85D5"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41426F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428B603" w14:textId="552B4CFD"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582EBB0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8A9EFB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A5DB67D"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Fusarium oxisporum f.sp. narcissi</w:t>
            </w:r>
          </w:p>
        </w:tc>
      </w:tr>
      <w:tr w:rsidR="00F10273" w:rsidRPr="00F10273" w14:paraId="1FE150F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3CA627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6308EC0"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Sclerotinia spp.</w:t>
            </w:r>
          </w:p>
        </w:tc>
      </w:tr>
      <w:tr w:rsidR="00F10273" w:rsidRPr="00F10273" w14:paraId="5AB4998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1EAE45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B461586"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Sclerotium bulborum</w:t>
            </w:r>
          </w:p>
        </w:tc>
      </w:tr>
      <w:tr w:rsidR="00F10273" w:rsidRPr="00F10273" w14:paraId="6C64EC5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D73E1A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1A4DAA6"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350990E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6CCB8B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6D784A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Tobacco rattle virus (TRV)</w:t>
            </w:r>
          </w:p>
        </w:tc>
      </w:tr>
      <w:tr w:rsidR="00F10273" w:rsidRPr="00F10273" w14:paraId="67F08FE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B07CBC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5214213"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Narcissus white streak agent</w:t>
            </w:r>
          </w:p>
        </w:tc>
      </w:tr>
      <w:tr w:rsidR="00F10273" w:rsidRPr="00F10273" w14:paraId="37AA6D3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2CD187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131342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Narcissus yellow stripe virus (NYSV)</w:t>
            </w:r>
          </w:p>
        </w:tc>
      </w:tr>
      <w:tr w:rsidR="00F10273" w:rsidRPr="00F10273" w14:paraId="6B2F4B55"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02DE2C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B60C9ED"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Other harmful organisms</w:t>
            </w:r>
          </w:p>
        </w:tc>
      </w:tr>
      <w:tr w:rsidR="00F10273" w:rsidRPr="00F10273" w14:paraId="3051DA4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069EB9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A801FD4"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Cyperus esculentus</w:t>
            </w:r>
          </w:p>
        </w:tc>
      </w:tr>
      <w:tr w:rsidR="00F10273" w:rsidRPr="00F10273" w14:paraId="5E9F1866"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4F300D4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13.</w:t>
            </w:r>
            <w:r w:rsidRPr="00F10273">
              <w:rPr>
                <w:rFonts w:ascii="Times New Roman" w:hAnsi="Times New Roman" w:cs="Times New Roman"/>
                <w:sz w:val="24"/>
                <w:szCs w:val="24"/>
                <w:vertAlign w:val="superscript"/>
              </w:rPr>
              <w:t>1</w:t>
            </w:r>
            <w:r w:rsidRPr="00F10273">
              <w:rPr>
                <w:rFonts w:ascii="Times New Roman" w:hAnsi="Times New Roman" w:cs="Times New Roman"/>
                <w:sz w:val="24"/>
                <w:szCs w:val="24"/>
              </w:rPr>
              <w:t xml:space="preserve"> Palm trees (</w:t>
            </w:r>
            <w:r w:rsidRPr="00F10273">
              <w:rPr>
                <w:rFonts w:ascii="Times New Roman" w:hAnsi="Times New Roman" w:cs="Times New Roman"/>
                <w:i/>
                <w:iCs/>
                <w:sz w:val="24"/>
                <w:szCs w:val="24"/>
              </w:rPr>
              <w:t>Palmae</w:t>
            </w:r>
            <w:r w:rsidRPr="00F10273">
              <w:rPr>
                <w:rFonts w:ascii="Times New Roman" w:hAnsi="Times New Roman" w:cs="Times New Roman"/>
                <w:sz w:val="24"/>
                <w:szCs w:val="24"/>
              </w:rPr>
              <w:t>)</w:t>
            </w:r>
          </w:p>
        </w:tc>
        <w:tc>
          <w:tcPr>
            <w:tcW w:w="3932" w:type="pct"/>
            <w:tcBorders>
              <w:top w:val="outset" w:sz="6" w:space="0" w:color="000000"/>
              <w:left w:val="outset" w:sz="6" w:space="0" w:color="000000"/>
              <w:bottom w:val="outset" w:sz="6" w:space="0" w:color="000000"/>
              <w:right w:val="outset" w:sz="6" w:space="0" w:color="000000"/>
            </w:tcBorders>
            <w:hideMark/>
          </w:tcPr>
          <w:p w14:paraId="017AC9DF"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38A3033F"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1877D73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Areca catechu </w:t>
            </w:r>
            <w:r w:rsidRPr="00F10273">
              <w:rPr>
                <w:rFonts w:ascii="Times New Roman" w:hAnsi="Times New Roman" w:cs="Times New Roman"/>
                <w:sz w:val="24"/>
                <w:szCs w:val="24"/>
              </w:rPr>
              <w:t>L.</w:t>
            </w:r>
          </w:p>
        </w:tc>
        <w:tc>
          <w:tcPr>
            <w:tcW w:w="3932" w:type="pct"/>
            <w:vMerge w:val="restart"/>
            <w:tcBorders>
              <w:top w:val="outset" w:sz="6" w:space="0" w:color="000000"/>
              <w:left w:val="outset" w:sz="6" w:space="0" w:color="000000"/>
              <w:bottom w:val="outset" w:sz="6" w:space="0" w:color="000000"/>
              <w:right w:val="outset" w:sz="6" w:space="0" w:color="000000"/>
            </w:tcBorders>
            <w:hideMark/>
          </w:tcPr>
          <w:p w14:paraId="488886A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Rhynchophorus ferrugineus</w:t>
            </w:r>
            <w:r w:rsidRPr="00F10273">
              <w:rPr>
                <w:rFonts w:ascii="Times New Roman" w:hAnsi="Times New Roman" w:cs="Times New Roman"/>
                <w:sz w:val="24"/>
                <w:szCs w:val="24"/>
              </w:rPr>
              <w:t xml:space="preserve"> (Olivier)</w:t>
            </w:r>
          </w:p>
        </w:tc>
      </w:tr>
      <w:tr w:rsidR="00F10273" w:rsidRPr="00F10273" w14:paraId="1045B00D"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60C0596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lastRenderedPageBreak/>
              <w:t xml:space="preserve">Syagrus romanzoffiana </w:t>
            </w:r>
            <w:r w:rsidRPr="00F10273">
              <w:rPr>
                <w:rFonts w:ascii="Times New Roman" w:hAnsi="Times New Roman" w:cs="Times New Roman"/>
                <w:sz w:val="24"/>
                <w:szCs w:val="24"/>
              </w:rPr>
              <w:t>(Cham.) Glassman</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4E32DC9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79500395"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5C7FADB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Arenga pinnata </w:t>
            </w:r>
            <w:r w:rsidRPr="00F10273">
              <w:rPr>
                <w:rFonts w:ascii="Times New Roman" w:hAnsi="Times New Roman" w:cs="Times New Roman"/>
                <w:sz w:val="24"/>
                <w:szCs w:val="24"/>
              </w:rPr>
              <w:t>(Wurmb) Merr.</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29388B9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08E54696"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0DA6624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Bismarckia </w:t>
            </w:r>
            <w:r w:rsidRPr="00F10273">
              <w:rPr>
                <w:rFonts w:ascii="Times New Roman" w:hAnsi="Times New Roman" w:cs="Times New Roman"/>
                <w:sz w:val="24"/>
                <w:szCs w:val="24"/>
              </w:rPr>
              <w:t>Hildebr. &amp; H. Wendl.</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43149D5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14F1CDC2"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5ED1A78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Borassus flabellifer </w:t>
            </w:r>
            <w:r w:rsidRPr="00F10273">
              <w:rPr>
                <w:rFonts w:ascii="Times New Roman" w:hAnsi="Times New Roman" w:cs="Times New Roman"/>
                <w:sz w:val="24"/>
                <w:szCs w:val="24"/>
              </w:rPr>
              <w:t>L.</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2C13F6D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1C07B931"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1B6F46A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Brahea armata </w:t>
            </w:r>
            <w:r w:rsidRPr="00F10273">
              <w:rPr>
                <w:rFonts w:ascii="Times New Roman" w:hAnsi="Times New Roman" w:cs="Times New Roman"/>
                <w:sz w:val="24"/>
                <w:szCs w:val="24"/>
              </w:rPr>
              <w:t>S. Watson</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16F6FAF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54915868"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6F585B4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Brahea edulis </w:t>
            </w:r>
            <w:r w:rsidRPr="00F10273">
              <w:rPr>
                <w:rFonts w:ascii="Times New Roman" w:hAnsi="Times New Roman" w:cs="Times New Roman"/>
                <w:sz w:val="24"/>
                <w:szCs w:val="24"/>
              </w:rPr>
              <w:t>H.Wendl.</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2BB186E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4EEC5175"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66F97DB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Butia capitata </w:t>
            </w:r>
            <w:r w:rsidRPr="00F10273">
              <w:rPr>
                <w:rFonts w:ascii="Times New Roman" w:hAnsi="Times New Roman" w:cs="Times New Roman"/>
                <w:sz w:val="24"/>
                <w:szCs w:val="24"/>
              </w:rPr>
              <w:t>(Mart.) Becc.</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0C590A4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1542C09B"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5AFDE58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Calamus merrillii </w:t>
            </w:r>
            <w:r w:rsidRPr="00F10273">
              <w:rPr>
                <w:rFonts w:ascii="Times New Roman" w:hAnsi="Times New Roman" w:cs="Times New Roman"/>
                <w:sz w:val="24"/>
                <w:szCs w:val="24"/>
              </w:rPr>
              <w:t>Becc.</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595B0E5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7AA6E5C7"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3CE3C45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Caryota maxima </w:t>
            </w:r>
            <w:r w:rsidRPr="00F10273">
              <w:rPr>
                <w:rFonts w:ascii="Times New Roman" w:hAnsi="Times New Roman" w:cs="Times New Roman"/>
                <w:sz w:val="24"/>
                <w:szCs w:val="24"/>
              </w:rPr>
              <w:t>Blume</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08F002C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37A0FEDF"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6FC9F58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Caryota cumingii </w:t>
            </w:r>
            <w:r w:rsidRPr="00F10273">
              <w:rPr>
                <w:rFonts w:ascii="Times New Roman" w:hAnsi="Times New Roman" w:cs="Times New Roman"/>
                <w:sz w:val="24"/>
                <w:szCs w:val="24"/>
              </w:rPr>
              <w:t>Lodd. ex Mart.</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31DE48F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44E5008D"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365E892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Chamaerops humilis </w:t>
            </w:r>
            <w:r w:rsidRPr="00F10273">
              <w:rPr>
                <w:rFonts w:ascii="Times New Roman" w:hAnsi="Times New Roman" w:cs="Times New Roman"/>
                <w:sz w:val="24"/>
                <w:szCs w:val="24"/>
              </w:rPr>
              <w:t>L.</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63BF81D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59D695FA"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20530D3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Cocos nucifera </w:t>
            </w:r>
            <w:r w:rsidRPr="00F10273">
              <w:rPr>
                <w:rFonts w:ascii="Times New Roman" w:hAnsi="Times New Roman" w:cs="Times New Roman"/>
                <w:sz w:val="24"/>
                <w:szCs w:val="24"/>
              </w:rPr>
              <w:t>L.</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2D2E073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6019622D"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184473F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Corypha utan </w:t>
            </w:r>
            <w:r w:rsidRPr="00F10273">
              <w:rPr>
                <w:rFonts w:ascii="Times New Roman" w:hAnsi="Times New Roman" w:cs="Times New Roman"/>
                <w:sz w:val="24"/>
                <w:szCs w:val="24"/>
              </w:rPr>
              <w:t>Lam.</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15224E0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06716491"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48D8323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Copernicia </w:t>
            </w:r>
            <w:r w:rsidRPr="00F10273">
              <w:rPr>
                <w:rFonts w:ascii="Times New Roman" w:hAnsi="Times New Roman" w:cs="Times New Roman"/>
                <w:sz w:val="24"/>
                <w:szCs w:val="24"/>
              </w:rPr>
              <w:t>Mart.</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290A2D1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5EFDAB71"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472BB68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Elaeis guineensis </w:t>
            </w:r>
            <w:r w:rsidRPr="00F10273">
              <w:rPr>
                <w:rFonts w:ascii="Times New Roman" w:hAnsi="Times New Roman" w:cs="Times New Roman"/>
                <w:sz w:val="24"/>
                <w:szCs w:val="24"/>
              </w:rPr>
              <w:t>Jacq.</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730697E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4797A865"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44A6EF1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Howea forsteriana </w:t>
            </w:r>
            <w:r w:rsidRPr="00F10273">
              <w:rPr>
                <w:rFonts w:ascii="Times New Roman" w:hAnsi="Times New Roman" w:cs="Times New Roman"/>
                <w:sz w:val="24"/>
                <w:szCs w:val="24"/>
              </w:rPr>
              <w:t>Becc.</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532EDB1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257D2A1A"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2023F68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Jubaea chilensis </w:t>
            </w:r>
            <w:r w:rsidRPr="00F10273">
              <w:rPr>
                <w:rFonts w:ascii="Times New Roman" w:hAnsi="Times New Roman" w:cs="Times New Roman"/>
                <w:sz w:val="24"/>
                <w:szCs w:val="24"/>
              </w:rPr>
              <w:t>(Molina) Baill</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1EB51F4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4BC52768"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4DC4FC5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Livistona australis </w:t>
            </w:r>
            <w:r w:rsidRPr="00F10273">
              <w:rPr>
                <w:rFonts w:ascii="Times New Roman" w:hAnsi="Times New Roman" w:cs="Times New Roman"/>
                <w:sz w:val="24"/>
                <w:szCs w:val="24"/>
              </w:rPr>
              <w:t>C. Martius</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191167B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47F081C3"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65859CA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Livistona decora </w:t>
            </w:r>
            <w:r w:rsidRPr="00F10273">
              <w:rPr>
                <w:rFonts w:ascii="Times New Roman" w:hAnsi="Times New Roman" w:cs="Times New Roman"/>
                <w:sz w:val="24"/>
                <w:szCs w:val="24"/>
              </w:rPr>
              <w:t>(W. Bull) Dowe</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51D733F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1173ECD5"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70AEEE2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Livistona rotundifolia </w:t>
            </w:r>
            <w:r w:rsidRPr="00F10273">
              <w:rPr>
                <w:rFonts w:ascii="Times New Roman" w:hAnsi="Times New Roman" w:cs="Times New Roman"/>
                <w:sz w:val="24"/>
                <w:szCs w:val="24"/>
              </w:rPr>
              <w:t>(Lam.) Mart.</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01F43A7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1FA57FAB"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275155B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Metroxylon sagu </w:t>
            </w:r>
            <w:r w:rsidRPr="00F10273">
              <w:rPr>
                <w:rFonts w:ascii="Times New Roman" w:hAnsi="Times New Roman" w:cs="Times New Roman"/>
                <w:sz w:val="24"/>
                <w:szCs w:val="24"/>
              </w:rPr>
              <w:t>Rottb</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7651152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3BD88D61"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2B1F786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Roystonea regia </w:t>
            </w:r>
            <w:r w:rsidRPr="00F10273">
              <w:rPr>
                <w:rFonts w:ascii="Times New Roman" w:hAnsi="Times New Roman" w:cs="Times New Roman"/>
                <w:sz w:val="24"/>
                <w:szCs w:val="24"/>
              </w:rPr>
              <w:t>(Kunth) O.F. Cook</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715A9A2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116FCC4C"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7DB4998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lastRenderedPageBreak/>
              <w:t xml:space="preserve">Phoenix canariensis </w:t>
            </w:r>
            <w:r w:rsidRPr="00F10273">
              <w:rPr>
                <w:rFonts w:ascii="Times New Roman" w:hAnsi="Times New Roman" w:cs="Times New Roman"/>
                <w:sz w:val="24"/>
                <w:szCs w:val="24"/>
              </w:rPr>
              <w:t>Chabaud</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1472C15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6C3240B3"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08FD411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Phoenix dactylifera </w:t>
            </w:r>
            <w:r w:rsidRPr="00F10273">
              <w:rPr>
                <w:rFonts w:ascii="Times New Roman" w:hAnsi="Times New Roman" w:cs="Times New Roman"/>
                <w:sz w:val="24"/>
                <w:szCs w:val="24"/>
              </w:rPr>
              <w:t>L.</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76B72C7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52F227BF"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5EE900F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Phoenix reclinata </w:t>
            </w:r>
            <w:r w:rsidRPr="00F10273">
              <w:rPr>
                <w:rFonts w:ascii="Times New Roman" w:hAnsi="Times New Roman" w:cs="Times New Roman"/>
                <w:sz w:val="24"/>
                <w:szCs w:val="24"/>
              </w:rPr>
              <w:t>Jacq.</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2BD62FB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778528D2"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2EEBAC2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Phoenix roebelenii </w:t>
            </w:r>
            <w:r w:rsidRPr="00F10273">
              <w:rPr>
                <w:rFonts w:ascii="Times New Roman" w:hAnsi="Times New Roman" w:cs="Times New Roman"/>
                <w:sz w:val="24"/>
                <w:szCs w:val="24"/>
              </w:rPr>
              <w:t>O’Brien</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2238C90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2DE70A87"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4A7BF63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Phoenix sylvestris </w:t>
            </w:r>
            <w:r w:rsidRPr="00F10273">
              <w:rPr>
                <w:rFonts w:ascii="Times New Roman" w:hAnsi="Times New Roman" w:cs="Times New Roman"/>
                <w:sz w:val="24"/>
                <w:szCs w:val="24"/>
              </w:rPr>
              <w:t>(L.) Roxb.</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10A1E55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04B0D236"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138B961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Phoenix theophrasti </w:t>
            </w:r>
            <w:r w:rsidRPr="00F10273">
              <w:rPr>
                <w:rFonts w:ascii="Times New Roman" w:hAnsi="Times New Roman" w:cs="Times New Roman"/>
                <w:sz w:val="24"/>
                <w:szCs w:val="24"/>
              </w:rPr>
              <w:t>Greuter</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6D08C66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4EEE2D1A"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0E7D254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Pritchardia </w:t>
            </w:r>
            <w:r w:rsidRPr="00F10273">
              <w:rPr>
                <w:rFonts w:ascii="Times New Roman" w:hAnsi="Times New Roman" w:cs="Times New Roman"/>
                <w:sz w:val="24"/>
                <w:szCs w:val="24"/>
              </w:rPr>
              <w:t>Seem. &amp; H. Wendl.</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720BEF7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1584F9E8"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224510F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Ravenea rivularis </w:t>
            </w:r>
            <w:r w:rsidRPr="00F10273">
              <w:rPr>
                <w:rFonts w:ascii="Times New Roman" w:hAnsi="Times New Roman" w:cs="Times New Roman"/>
                <w:sz w:val="24"/>
                <w:szCs w:val="24"/>
              </w:rPr>
              <w:t>Jum. &amp; H. Perrier</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4EA7C6D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28A16FC2"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2974092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Sabal palmetto </w:t>
            </w:r>
            <w:r w:rsidRPr="00F10273">
              <w:rPr>
                <w:rFonts w:ascii="Times New Roman" w:hAnsi="Times New Roman" w:cs="Times New Roman"/>
                <w:sz w:val="24"/>
                <w:szCs w:val="24"/>
              </w:rPr>
              <w:t>(Walter) Lodd. ex Schult. &amp; Schult. f.</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63900F2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3CCDAA26"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5449283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Trachycarpus fortunei </w:t>
            </w:r>
            <w:r w:rsidRPr="00F10273">
              <w:rPr>
                <w:rFonts w:ascii="Times New Roman" w:hAnsi="Times New Roman" w:cs="Times New Roman"/>
                <w:sz w:val="24"/>
                <w:szCs w:val="24"/>
              </w:rPr>
              <w:t>(Hook.) H. Wendl.</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15997FE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2EB08FD0" w14:textId="77777777" w:rsidTr="00F10273">
        <w:trPr>
          <w:tblCellSpacing w:w="7" w:type="dxa"/>
        </w:trPr>
        <w:tc>
          <w:tcPr>
            <w:tcW w:w="1045" w:type="pct"/>
            <w:tcBorders>
              <w:top w:val="outset" w:sz="6" w:space="0" w:color="000000"/>
              <w:left w:val="outset" w:sz="6" w:space="0" w:color="000000"/>
              <w:bottom w:val="outset" w:sz="6" w:space="0" w:color="000000"/>
              <w:right w:val="outset" w:sz="6" w:space="0" w:color="000000"/>
            </w:tcBorders>
            <w:hideMark/>
          </w:tcPr>
          <w:p w14:paraId="390541B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i/>
                <w:iCs/>
                <w:sz w:val="24"/>
                <w:szCs w:val="24"/>
              </w:rPr>
              <w:t xml:space="preserve">Washingtonia </w:t>
            </w:r>
            <w:r w:rsidRPr="00F10273">
              <w:rPr>
                <w:rFonts w:ascii="Times New Roman" w:hAnsi="Times New Roman" w:cs="Times New Roman"/>
                <w:sz w:val="24"/>
                <w:szCs w:val="24"/>
              </w:rPr>
              <w:t>H. Wendl.</w:t>
            </w:r>
          </w:p>
        </w:tc>
        <w:tc>
          <w:tcPr>
            <w:tcW w:w="3932" w:type="pct"/>
            <w:vMerge/>
            <w:tcBorders>
              <w:top w:val="outset" w:sz="6" w:space="0" w:color="000000"/>
              <w:left w:val="outset" w:sz="6" w:space="0" w:color="000000"/>
              <w:bottom w:val="outset" w:sz="6" w:space="0" w:color="000000"/>
              <w:right w:val="outset" w:sz="6" w:space="0" w:color="000000"/>
            </w:tcBorders>
            <w:vAlign w:val="center"/>
            <w:hideMark/>
          </w:tcPr>
          <w:p w14:paraId="19B7792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r>
      <w:tr w:rsidR="00F10273" w:rsidRPr="00F10273" w14:paraId="6D4354CC"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312051BC" w14:textId="6B20DD34"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14. Pelargonias (</w:t>
            </w:r>
            <w:r w:rsidRPr="00F10273">
              <w:rPr>
                <w:rFonts w:ascii="Times New Roman" w:hAnsi="Times New Roman" w:cs="Times New Roman"/>
                <w:i/>
                <w:iCs/>
                <w:sz w:val="24"/>
                <w:szCs w:val="24"/>
              </w:rPr>
              <w:t xml:space="preserve">Pelargonium </w:t>
            </w:r>
            <w:r w:rsidRPr="00F10273">
              <w:rPr>
                <w:rFonts w:ascii="Times New Roman" w:hAnsi="Times New Roman" w:cs="Times New Roman"/>
                <w:sz w:val="24"/>
                <w:szCs w:val="24"/>
              </w:rPr>
              <w:t>L. ’Herit.)</w:t>
            </w:r>
          </w:p>
        </w:tc>
        <w:tc>
          <w:tcPr>
            <w:tcW w:w="3932" w:type="pct"/>
            <w:tcBorders>
              <w:top w:val="outset" w:sz="6" w:space="0" w:color="000000"/>
              <w:left w:val="outset" w:sz="6" w:space="0" w:color="000000"/>
              <w:bottom w:val="outset" w:sz="6" w:space="0" w:color="000000"/>
              <w:right w:val="outset" w:sz="6" w:space="0" w:color="000000"/>
            </w:tcBorders>
            <w:hideMark/>
          </w:tcPr>
          <w:p w14:paraId="3FEC74A3"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35251686"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B19102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B8E176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 xml:space="preserve">Whiteflies </w:t>
            </w:r>
            <w:r w:rsidRPr="00F10273">
              <w:rPr>
                <w:rFonts w:ascii="Times New Roman" w:hAnsi="Times New Roman" w:cs="Times New Roman"/>
                <w:i/>
                <w:iCs/>
                <w:sz w:val="24"/>
                <w:szCs w:val="24"/>
              </w:rPr>
              <w:t>(Aleurodidae</w:t>
            </w:r>
            <w:r w:rsidRPr="00F10273">
              <w:rPr>
                <w:rFonts w:ascii="Times New Roman" w:hAnsi="Times New Roman" w:cs="Times New Roman"/>
                <w:sz w:val="24"/>
                <w:szCs w:val="24"/>
              </w:rPr>
              <w:t>)</w:t>
            </w:r>
          </w:p>
        </w:tc>
      </w:tr>
      <w:tr w:rsidR="00F10273" w:rsidRPr="00F10273" w14:paraId="2037C64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ADDE46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D9109F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Butterflies (</w:t>
            </w:r>
            <w:r w:rsidRPr="00F10273">
              <w:rPr>
                <w:rFonts w:ascii="Times New Roman" w:hAnsi="Times New Roman" w:cs="Times New Roman"/>
                <w:i/>
                <w:iCs/>
                <w:sz w:val="24"/>
                <w:szCs w:val="24"/>
              </w:rPr>
              <w:t>Lepidoptera</w:t>
            </w:r>
            <w:r w:rsidRPr="00F10273">
              <w:rPr>
                <w:rFonts w:ascii="Times New Roman" w:hAnsi="Times New Roman" w:cs="Times New Roman"/>
                <w:sz w:val="24"/>
                <w:szCs w:val="24"/>
              </w:rPr>
              <w:t>)</w:t>
            </w:r>
          </w:p>
        </w:tc>
      </w:tr>
      <w:tr w:rsidR="00F10273" w:rsidRPr="00F10273" w14:paraId="495BFEA5"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6BDAC0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57DE23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Thrips (</w:t>
            </w:r>
            <w:r w:rsidRPr="00F10273">
              <w:rPr>
                <w:rFonts w:ascii="Times New Roman" w:hAnsi="Times New Roman" w:cs="Times New Roman"/>
                <w:i/>
                <w:iCs/>
                <w:sz w:val="24"/>
                <w:szCs w:val="24"/>
              </w:rPr>
              <w:t>Thysanoptera</w:t>
            </w:r>
            <w:r w:rsidRPr="00F10273">
              <w:rPr>
                <w:rFonts w:ascii="Times New Roman" w:hAnsi="Times New Roman" w:cs="Times New Roman"/>
                <w:sz w:val="24"/>
                <w:szCs w:val="24"/>
              </w:rPr>
              <w:t xml:space="preserve">), in particular </w:t>
            </w:r>
            <w:r w:rsidRPr="00F10273">
              <w:rPr>
                <w:rFonts w:ascii="Times New Roman" w:hAnsi="Times New Roman" w:cs="Times New Roman"/>
                <w:i/>
                <w:iCs/>
                <w:sz w:val="24"/>
                <w:szCs w:val="24"/>
              </w:rPr>
              <w:t>Frankliniella occidentalis</w:t>
            </w:r>
          </w:p>
        </w:tc>
      </w:tr>
      <w:tr w:rsidR="00F10273" w:rsidRPr="00F10273" w14:paraId="67624A36"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944CF4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FD13170"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Bacteria</w:t>
            </w:r>
          </w:p>
        </w:tc>
      </w:tr>
      <w:tr w:rsidR="00F10273" w:rsidRPr="00F10273" w14:paraId="180BDC4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0C5E01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233CB53"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Rhodococcus fascians, syn. Corynebacterium fascians</w:t>
            </w:r>
          </w:p>
        </w:tc>
      </w:tr>
      <w:tr w:rsidR="00F10273" w:rsidRPr="00F10273" w14:paraId="594547C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A0DB72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B384895"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Xanthomonas campestris pv. pelargonii</w:t>
            </w:r>
          </w:p>
        </w:tc>
      </w:tr>
      <w:tr w:rsidR="00F10273" w:rsidRPr="00F10273" w14:paraId="4BC2731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1E0953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FC8F742" w14:textId="08C36C87"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24F8105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DC7456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0BF4648"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Botrytis spp.</w:t>
            </w:r>
          </w:p>
        </w:tc>
      </w:tr>
      <w:tr w:rsidR="00F10273" w:rsidRPr="00F10273" w14:paraId="5DB2E91E"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B97F82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017D77E"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Puccinia pelargonii zonalis</w:t>
            </w:r>
          </w:p>
        </w:tc>
      </w:tr>
      <w:tr w:rsidR="00F10273" w:rsidRPr="00F10273" w14:paraId="2CEB4A8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3A616E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5C9E1E2"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Phythium spp.</w:t>
            </w:r>
          </w:p>
        </w:tc>
      </w:tr>
      <w:tr w:rsidR="00F10273" w:rsidRPr="00F10273" w14:paraId="0E0C798B"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9971C6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52A2CFC"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Verticillium spp.</w:t>
            </w:r>
          </w:p>
        </w:tc>
      </w:tr>
      <w:tr w:rsidR="00F10273" w:rsidRPr="00F10273" w14:paraId="0B296C5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F9F939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7EE4712"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74F0DB2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F2ED1C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232764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Pelargonium flower break carmovirus (PFBV)</w:t>
            </w:r>
          </w:p>
        </w:tc>
      </w:tr>
      <w:tr w:rsidR="00F10273" w:rsidRPr="00F10273" w14:paraId="7258CED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7148B6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A351AF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Pelargonium leaf curl tombusvirus (PLCV)</w:t>
            </w:r>
          </w:p>
        </w:tc>
      </w:tr>
      <w:tr w:rsidR="00F10273" w:rsidRPr="00F10273" w14:paraId="60E201D2"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40529F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52894D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Pelargonium line pattern virus (PLPV)</w:t>
            </w:r>
          </w:p>
        </w:tc>
      </w:tr>
      <w:tr w:rsidR="00F10273" w:rsidRPr="00F10273" w14:paraId="274B8B4C"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96CC4B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CC3316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Tospoviruses (Tomato spotted wilt virus (TSWV) and Impatiens necrotic spot virus (INSV))</w:t>
            </w:r>
          </w:p>
        </w:tc>
      </w:tr>
      <w:tr w:rsidR="00F10273" w:rsidRPr="00F10273" w14:paraId="540F979C"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182BA9A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lastRenderedPageBreak/>
              <w:t>15. Poinsettias (</w:t>
            </w:r>
            <w:r w:rsidRPr="00F10273">
              <w:rPr>
                <w:rFonts w:ascii="Times New Roman" w:hAnsi="Times New Roman" w:cs="Times New Roman"/>
                <w:i/>
                <w:iCs/>
                <w:sz w:val="24"/>
                <w:szCs w:val="24"/>
              </w:rPr>
              <w:t xml:space="preserve">Euphorbia pulcherrima </w:t>
            </w:r>
            <w:r w:rsidRPr="00F10273">
              <w:rPr>
                <w:rFonts w:ascii="Times New Roman" w:hAnsi="Times New Roman" w:cs="Times New Roman"/>
                <w:sz w:val="24"/>
                <w:szCs w:val="24"/>
              </w:rPr>
              <w:t>Wild</w:t>
            </w:r>
            <w:r w:rsidRPr="00F10273">
              <w:rPr>
                <w:rFonts w:ascii="Times New Roman" w:hAnsi="Times New Roman" w:cs="Times New Roman"/>
                <w:i/>
                <w:iCs/>
                <w:sz w:val="24"/>
                <w:szCs w:val="24"/>
              </w:rPr>
              <w:t xml:space="preserve">. ex </w:t>
            </w:r>
            <w:r w:rsidRPr="00F10273">
              <w:rPr>
                <w:rFonts w:ascii="Times New Roman" w:hAnsi="Times New Roman" w:cs="Times New Roman"/>
                <w:sz w:val="24"/>
                <w:szCs w:val="24"/>
              </w:rPr>
              <w:t>Kletsch.).</w:t>
            </w:r>
          </w:p>
        </w:tc>
        <w:tc>
          <w:tcPr>
            <w:tcW w:w="3932" w:type="pct"/>
            <w:tcBorders>
              <w:top w:val="outset" w:sz="6" w:space="0" w:color="000000"/>
              <w:left w:val="outset" w:sz="6" w:space="0" w:color="000000"/>
              <w:bottom w:val="outset" w:sz="6" w:space="0" w:color="000000"/>
              <w:right w:val="outset" w:sz="6" w:space="0" w:color="000000"/>
            </w:tcBorders>
            <w:hideMark/>
          </w:tcPr>
          <w:p w14:paraId="5E17D9E9"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292445F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5381EF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50843F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 xml:space="preserve">Whiteflies </w:t>
            </w:r>
            <w:r w:rsidRPr="00F10273">
              <w:rPr>
                <w:rFonts w:ascii="Times New Roman" w:hAnsi="Times New Roman" w:cs="Times New Roman"/>
                <w:i/>
                <w:iCs/>
                <w:sz w:val="24"/>
                <w:szCs w:val="24"/>
              </w:rPr>
              <w:t>(Aleurodidae</w:t>
            </w:r>
            <w:r w:rsidRPr="00F10273">
              <w:rPr>
                <w:rFonts w:ascii="Times New Roman" w:hAnsi="Times New Roman" w:cs="Times New Roman"/>
                <w:sz w:val="24"/>
                <w:szCs w:val="24"/>
              </w:rPr>
              <w:t>)</w:t>
            </w:r>
          </w:p>
        </w:tc>
      </w:tr>
      <w:tr w:rsidR="00F10273" w:rsidRPr="00F10273" w14:paraId="16730192"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F9C78B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0CF9424"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Bacteria</w:t>
            </w:r>
          </w:p>
        </w:tc>
      </w:tr>
      <w:tr w:rsidR="00F10273" w:rsidRPr="00F10273" w14:paraId="51073E8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510055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62AAE45A"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Erwinia chrysanthemi</w:t>
            </w:r>
          </w:p>
        </w:tc>
      </w:tr>
      <w:tr w:rsidR="00F10273" w:rsidRPr="00F10273" w14:paraId="700EBE6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DF718E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B838840" w14:textId="7AB15552"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0BECA89C"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0ABC71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900BA01"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Fusarium spp.</w:t>
            </w:r>
          </w:p>
        </w:tc>
      </w:tr>
      <w:tr w:rsidR="00F10273" w:rsidRPr="00F10273" w14:paraId="1717AC8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10D2B5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41453539"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Pythium ultimum</w:t>
            </w:r>
          </w:p>
        </w:tc>
      </w:tr>
      <w:tr w:rsidR="00F10273" w:rsidRPr="00F10273" w14:paraId="7815FA3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242118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BA65BA1"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Phytophthora spp.</w:t>
            </w:r>
          </w:p>
        </w:tc>
      </w:tr>
      <w:tr w:rsidR="00F10273" w:rsidRPr="00F10273" w14:paraId="2A5D9DA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E2C1E5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D93CE48"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Rhizoctonia solani</w:t>
            </w:r>
          </w:p>
        </w:tc>
      </w:tr>
      <w:tr w:rsidR="00F10273" w:rsidRPr="00F10273" w14:paraId="42A85FFD"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4763FD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77B5CE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Black root rot (</w:t>
            </w:r>
            <w:r w:rsidRPr="00F10273">
              <w:rPr>
                <w:rFonts w:ascii="Times New Roman" w:hAnsi="Times New Roman" w:cs="Times New Roman"/>
                <w:i/>
                <w:iCs/>
                <w:sz w:val="24"/>
                <w:szCs w:val="24"/>
              </w:rPr>
              <w:t>Thielaviopsis basicola</w:t>
            </w:r>
            <w:r w:rsidRPr="00F10273">
              <w:rPr>
                <w:rFonts w:ascii="Times New Roman" w:hAnsi="Times New Roman" w:cs="Times New Roman"/>
                <w:sz w:val="24"/>
                <w:szCs w:val="24"/>
              </w:rPr>
              <w:t>)</w:t>
            </w:r>
          </w:p>
        </w:tc>
      </w:tr>
      <w:tr w:rsidR="00F10273" w:rsidRPr="00F10273" w14:paraId="7A89AE9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07744B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A9468EB"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27774627"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EFB27E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4359A8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Tospoviruses (Tomato spotted wilt virus (TSWV) and Impatiens necrotic spot virus (INSV))</w:t>
            </w:r>
          </w:p>
        </w:tc>
      </w:tr>
      <w:tr w:rsidR="00F10273" w:rsidRPr="00F10273" w14:paraId="24D59293" w14:textId="77777777" w:rsidTr="00F10273">
        <w:trPr>
          <w:tblCellSpacing w:w="7" w:type="dxa"/>
        </w:trPr>
        <w:tc>
          <w:tcPr>
            <w:tcW w:w="1045" w:type="pct"/>
            <w:vMerge w:val="restart"/>
            <w:tcBorders>
              <w:top w:val="outset" w:sz="6" w:space="0" w:color="000000"/>
              <w:left w:val="outset" w:sz="6" w:space="0" w:color="000000"/>
              <w:bottom w:val="outset" w:sz="6" w:space="0" w:color="000000"/>
              <w:right w:val="outset" w:sz="6" w:space="0" w:color="000000"/>
            </w:tcBorders>
            <w:hideMark/>
          </w:tcPr>
          <w:p w14:paraId="7B334E6E" w14:textId="4797926B"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16. Roses (</w:t>
            </w:r>
            <w:r w:rsidRPr="00F10273">
              <w:rPr>
                <w:rFonts w:ascii="Times New Roman" w:hAnsi="Times New Roman" w:cs="Times New Roman"/>
                <w:i/>
                <w:iCs/>
                <w:sz w:val="24"/>
                <w:szCs w:val="24"/>
              </w:rPr>
              <w:t xml:space="preserve">Rosa </w:t>
            </w:r>
            <w:r w:rsidRPr="00F10273">
              <w:rPr>
                <w:rFonts w:ascii="Times New Roman" w:hAnsi="Times New Roman" w:cs="Times New Roman"/>
                <w:sz w:val="24"/>
                <w:szCs w:val="24"/>
              </w:rPr>
              <w:t>L</w:t>
            </w:r>
            <w:r w:rsidRPr="00F10273">
              <w:rPr>
                <w:rFonts w:ascii="Times New Roman" w:hAnsi="Times New Roman" w:cs="Times New Roman"/>
                <w:i/>
                <w:iCs/>
                <w:sz w:val="24"/>
                <w:szCs w:val="24"/>
              </w:rPr>
              <w:t>.</w:t>
            </w:r>
            <w:r w:rsidRPr="00F10273">
              <w:rPr>
                <w:rFonts w:ascii="Times New Roman" w:hAnsi="Times New Roman" w:cs="Times New Roman"/>
                <w:sz w:val="24"/>
                <w:szCs w:val="24"/>
              </w:rPr>
              <w:t>)</w:t>
            </w:r>
          </w:p>
        </w:tc>
        <w:tc>
          <w:tcPr>
            <w:tcW w:w="3932" w:type="pct"/>
            <w:tcBorders>
              <w:top w:val="outset" w:sz="6" w:space="0" w:color="000000"/>
              <w:left w:val="outset" w:sz="6" w:space="0" w:color="000000"/>
              <w:bottom w:val="outset" w:sz="6" w:space="0" w:color="000000"/>
              <w:right w:val="outset" w:sz="6" w:space="0" w:color="000000"/>
            </w:tcBorders>
            <w:hideMark/>
          </w:tcPr>
          <w:p w14:paraId="7A54DE00"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Insects, mites and nematodes at all stages of their development</w:t>
            </w:r>
          </w:p>
        </w:tc>
      </w:tr>
      <w:tr w:rsidR="00F10273" w:rsidRPr="00F10273" w14:paraId="733A6F6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064CC8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606F03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w:t>
            </w:r>
            <w:r w:rsidRPr="00F10273">
              <w:rPr>
                <w:rFonts w:ascii="Times New Roman" w:hAnsi="Times New Roman" w:cs="Times New Roman"/>
                <w:i/>
                <w:iCs/>
                <w:sz w:val="24"/>
                <w:szCs w:val="24"/>
              </w:rPr>
              <w:t>Lepidoptera</w:t>
            </w:r>
            <w:r w:rsidRPr="00F10273">
              <w:rPr>
                <w:rFonts w:ascii="Times New Roman" w:hAnsi="Times New Roman" w:cs="Times New Roman"/>
                <w:sz w:val="24"/>
                <w:szCs w:val="24"/>
              </w:rPr>
              <w:t xml:space="preserve">), in particular </w:t>
            </w:r>
            <w:r w:rsidRPr="00F10273">
              <w:rPr>
                <w:rFonts w:ascii="Times New Roman" w:hAnsi="Times New Roman" w:cs="Times New Roman"/>
                <w:i/>
                <w:iCs/>
                <w:sz w:val="24"/>
                <w:szCs w:val="24"/>
              </w:rPr>
              <w:t>Epichoristodes acerbella</w:t>
            </w:r>
            <w:r w:rsidRPr="00F10273">
              <w:rPr>
                <w:rFonts w:ascii="Times New Roman" w:hAnsi="Times New Roman" w:cs="Times New Roman"/>
                <w:sz w:val="24"/>
                <w:szCs w:val="24"/>
              </w:rPr>
              <w:t xml:space="preserve"> and </w:t>
            </w:r>
            <w:r w:rsidRPr="00F10273">
              <w:rPr>
                <w:rFonts w:ascii="Times New Roman" w:hAnsi="Times New Roman" w:cs="Times New Roman"/>
                <w:i/>
                <w:iCs/>
                <w:sz w:val="24"/>
                <w:szCs w:val="24"/>
              </w:rPr>
              <w:t>Cacoecimorpha pronubana</w:t>
            </w:r>
          </w:p>
        </w:tc>
      </w:tr>
      <w:tr w:rsidR="00F10273" w:rsidRPr="00F10273" w14:paraId="75EDDD80"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3CFD0A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685612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Root-knot nematodes (</w:t>
            </w:r>
            <w:r w:rsidRPr="00F10273">
              <w:rPr>
                <w:rFonts w:ascii="Times New Roman" w:hAnsi="Times New Roman" w:cs="Times New Roman"/>
                <w:i/>
                <w:iCs/>
                <w:sz w:val="24"/>
                <w:szCs w:val="24"/>
              </w:rPr>
              <w:t>Meloidogyne spp.</w:t>
            </w:r>
            <w:r w:rsidRPr="00F10273">
              <w:rPr>
                <w:rFonts w:ascii="Times New Roman" w:hAnsi="Times New Roman" w:cs="Times New Roman"/>
                <w:sz w:val="24"/>
                <w:szCs w:val="24"/>
              </w:rPr>
              <w:t>)</w:t>
            </w:r>
          </w:p>
        </w:tc>
      </w:tr>
      <w:tr w:rsidR="00F10273" w:rsidRPr="00F10273" w14:paraId="33965FB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15775E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353093E"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Pratylenchus spp.</w:t>
            </w:r>
          </w:p>
        </w:tc>
      </w:tr>
      <w:tr w:rsidR="00F10273" w:rsidRPr="00F10273" w14:paraId="64A08842"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AE2172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E9E940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Two spotted spider mite (</w:t>
            </w:r>
            <w:r w:rsidRPr="00F10273">
              <w:rPr>
                <w:rFonts w:ascii="Times New Roman" w:hAnsi="Times New Roman" w:cs="Times New Roman"/>
                <w:i/>
                <w:iCs/>
                <w:sz w:val="24"/>
                <w:szCs w:val="24"/>
              </w:rPr>
              <w:t>Tetranychus urticae</w:t>
            </w:r>
            <w:r w:rsidRPr="00F10273">
              <w:rPr>
                <w:rFonts w:ascii="Times New Roman" w:hAnsi="Times New Roman" w:cs="Times New Roman"/>
                <w:sz w:val="24"/>
                <w:szCs w:val="24"/>
              </w:rPr>
              <w:t>)</w:t>
            </w:r>
          </w:p>
        </w:tc>
      </w:tr>
      <w:tr w:rsidR="00F10273" w:rsidRPr="00F10273" w14:paraId="3EFB0E7A"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D98380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3AA152C"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Bacteria</w:t>
            </w:r>
          </w:p>
        </w:tc>
      </w:tr>
      <w:tr w:rsidR="00F10273" w:rsidRPr="00F10273" w14:paraId="606845F6"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06741D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4551DE2"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Agrobacterium tumefaciens</w:t>
            </w:r>
          </w:p>
        </w:tc>
      </w:tr>
      <w:tr w:rsidR="00F10273" w:rsidRPr="00F10273" w14:paraId="5A8EC5E4"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1B50C68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04DE2DC6" w14:textId="0D496CEC" w:rsidR="00387442" w:rsidRPr="00F10273" w:rsidRDefault="00D003DB" w:rsidP="00387442">
            <w:pPr>
              <w:spacing w:after="0" w:line="240" w:lineRule="auto"/>
              <w:jc w:val="both"/>
              <w:rPr>
                <w:rFonts w:ascii="Times New Roman" w:eastAsia="Times New Roman" w:hAnsi="Times New Roman" w:cs="Times New Roman"/>
                <w:b/>
                <w:bCs/>
                <w:noProof/>
                <w:sz w:val="24"/>
                <w:szCs w:val="24"/>
              </w:rPr>
            </w:pPr>
            <w:r w:rsidRPr="00D003DB">
              <w:rPr>
                <w:rFonts w:ascii="Times New Roman" w:hAnsi="Times New Roman" w:cs="Times New Roman"/>
                <w:b/>
                <w:bCs/>
                <w:sz w:val="24"/>
                <w:szCs w:val="24"/>
              </w:rPr>
              <w:t>Fungi</w:t>
            </w:r>
          </w:p>
        </w:tc>
      </w:tr>
      <w:tr w:rsidR="00F10273" w:rsidRPr="00F10273" w14:paraId="4A687A2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24AA82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752292D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Silver leaf, synonym - violet tiny bracket-fungus (</w:t>
            </w:r>
            <w:r w:rsidRPr="00F10273">
              <w:rPr>
                <w:rFonts w:ascii="Times New Roman" w:hAnsi="Times New Roman" w:cs="Times New Roman"/>
                <w:i/>
                <w:iCs/>
                <w:sz w:val="24"/>
                <w:szCs w:val="24"/>
              </w:rPr>
              <w:t>Chondrostereum purpureum, syn. Stereum purpureum</w:t>
            </w:r>
            <w:r w:rsidRPr="00F10273">
              <w:rPr>
                <w:rFonts w:ascii="Times New Roman" w:hAnsi="Times New Roman" w:cs="Times New Roman"/>
                <w:sz w:val="24"/>
                <w:szCs w:val="24"/>
              </w:rPr>
              <w:t>)</w:t>
            </w:r>
          </w:p>
        </w:tc>
      </w:tr>
      <w:tr w:rsidR="00F10273" w:rsidRPr="00F10273" w14:paraId="3236A635"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522220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9801872"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Coniothyrium spp.</w:t>
            </w:r>
          </w:p>
        </w:tc>
      </w:tr>
      <w:tr w:rsidR="00F10273" w:rsidRPr="00F10273" w14:paraId="3C4FE51B"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592FC1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2DE1171"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Diplocarpon rosae</w:t>
            </w:r>
          </w:p>
        </w:tc>
      </w:tr>
      <w:tr w:rsidR="00F10273" w:rsidRPr="00F10273" w14:paraId="73FCFBA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60151A7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4A5496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 xml:space="preserve">Downy mildew on roses </w:t>
            </w:r>
            <w:r w:rsidRPr="00F10273">
              <w:rPr>
                <w:rFonts w:ascii="Times New Roman" w:hAnsi="Times New Roman" w:cs="Times New Roman"/>
                <w:i/>
                <w:iCs/>
                <w:sz w:val="24"/>
                <w:szCs w:val="24"/>
              </w:rPr>
              <w:t>(Peronospora sparsa)</w:t>
            </w:r>
          </w:p>
        </w:tc>
      </w:tr>
      <w:tr w:rsidR="00F10273" w:rsidRPr="00F10273" w14:paraId="44BA08C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4B4E572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7737E1E"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Phragmidium spp.</w:t>
            </w:r>
          </w:p>
        </w:tc>
      </w:tr>
      <w:tr w:rsidR="00F10273" w:rsidRPr="00F10273" w14:paraId="0142B1E3"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FEFD03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1E14064E"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Rosellinia necatrix</w:t>
            </w:r>
          </w:p>
        </w:tc>
      </w:tr>
      <w:tr w:rsidR="00F10273" w:rsidRPr="00F10273" w14:paraId="506AB70F"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76AEF2E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0A8A26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Powdery mildew (</w:t>
            </w:r>
            <w:r w:rsidRPr="00F10273">
              <w:rPr>
                <w:rFonts w:ascii="Times New Roman" w:hAnsi="Times New Roman" w:cs="Times New Roman"/>
                <w:i/>
                <w:iCs/>
                <w:sz w:val="24"/>
                <w:szCs w:val="24"/>
              </w:rPr>
              <w:t>Sphaeroteca pannosa</w:t>
            </w:r>
            <w:r w:rsidRPr="00F10273">
              <w:rPr>
                <w:rFonts w:ascii="Times New Roman" w:hAnsi="Times New Roman" w:cs="Times New Roman"/>
                <w:sz w:val="24"/>
                <w:szCs w:val="24"/>
              </w:rPr>
              <w:t>)</w:t>
            </w:r>
          </w:p>
        </w:tc>
      </w:tr>
      <w:tr w:rsidR="00F10273" w:rsidRPr="00F10273" w14:paraId="28C21719"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28FDA76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60BAB94" w14:textId="77777777" w:rsidR="00387442" w:rsidRPr="00F10273" w:rsidRDefault="00387442" w:rsidP="00387442">
            <w:pPr>
              <w:spacing w:after="0" w:line="240" w:lineRule="auto"/>
              <w:jc w:val="both"/>
              <w:rPr>
                <w:rFonts w:ascii="Times New Roman" w:eastAsia="Times New Roman" w:hAnsi="Times New Roman" w:cs="Times New Roman"/>
                <w:i/>
                <w:iCs/>
                <w:noProof/>
                <w:sz w:val="24"/>
                <w:szCs w:val="24"/>
              </w:rPr>
            </w:pPr>
            <w:r w:rsidRPr="00F10273">
              <w:rPr>
                <w:rFonts w:ascii="Times New Roman" w:hAnsi="Times New Roman" w:cs="Times New Roman"/>
                <w:i/>
                <w:iCs/>
                <w:sz w:val="24"/>
                <w:szCs w:val="24"/>
              </w:rPr>
              <w:t>Verticillium spp.</w:t>
            </w:r>
          </w:p>
        </w:tc>
      </w:tr>
      <w:tr w:rsidR="00F10273" w:rsidRPr="00F10273" w14:paraId="3B2D3AA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38FCD4C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67AAC34"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Viruses and virus-like organisms</w:t>
            </w:r>
          </w:p>
        </w:tc>
      </w:tr>
      <w:tr w:rsidR="00F10273" w:rsidRPr="00F10273" w14:paraId="72E65D68"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1300AD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3B1D6CD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Apple mosaic virus (ApMV)</w:t>
            </w:r>
          </w:p>
        </w:tc>
      </w:tr>
      <w:tr w:rsidR="00F10273" w:rsidRPr="00F10273" w14:paraId="7D08BFD1"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0A9A5A0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5E7D03D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Arabis mosaic nepovirus (ArMV)</w:t>
            </w:r>
          </w:p>
        </w:tc>
      </w:tr>
      <w:tr w:rsidR="00F10273" w:rsidRPr="00F10273" w14:paraId="73956BB7" w14:textId="77777777" w:rsidTr="00F10273">
        <w:trPr>
          <w:tblCellSpacing w:w="7" w:type="dxa"/>
        </w:trPr>
        <w:tc>
          <w:tcPr>
            <w:tcW w:w="1045" w:type="pct"/>
            <w:vMerge/>
            <w:tcBorders>
              <w:top w:val="outset" w:sz="6" w:space="0" w:color="000000"/>
              <w:left w:val="outset" w:sz="6" w:space="0" w:color="000000"/>
              <w:bottom w:val="outset" w:sz="6" w:space="0" w:color="000000"/>
              <w:right w:val="outset" w:sz="6" w:space="0" w:color="000000"/>
            </w:tcBorders>
            <w:vAlign w:val="center"/>
            <w:hideMark/>
          </w:tcPr>
          <w:p w14:paraId="53B3B307"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tc>
        <w:tc>
          <w:tcPr>
            <w:tcW w:w="3932" w:type="pct"/>
            <w:tcBorders>
              <w:top w:val="outset" w:sz="6" w:space="0" w:color="000000"/>
              <w:left w:val="outset" w:sz="6" w:space="0" w:color="000000"/>
              <w:bottom w:val="outset" w:sz="6" w:space="0" w:color="000000"/>
              <w:right w:val="outset" w:sz="6" w:space="0" w:color="000000"/>
            </w:tcBorders>
            <w:hideMark/>
          </w:tcPr>
          <w:p w14:paraId="2FE8085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Prunus necrotic ringspot virus (PNRSV)</w:t>
            </w:r>
          </w:p>
        </w:tc>
      </w:tr>
    </w:tbl>
    <w:p w14:paraId="51AA2664" w14:textId="77777777" w:rsidR="005F396A" w:rsidRPr="00F10273" w:rsidRDefault="005F396A" w:rsidP="00387442">
      <w:pPr>
        <w:spacing w:after="0" w:line="240" w:lineRule="auto"/>
        <w:jc w:val="both"/>
        <w:rPr>
          <w:rFonts w:ascii="Times New Roman" w:eastAsia="Times New Roman" w:hAnsi="Times New Roman" w:cs="Times New Roman"/>
          <w:noProof/>
          <w:sz w:val="24"/>
          <w:szCs w:val="24"/>
          <w:lang w:val="en-US" w:eastAsia="lv-LV"/>
        </w:rPr>
      </w:pPr>
    </w:p>
    <w:p w14:paraId="2E7421F5" w14:textId="77777777" w:rsidR="005F396A" w:rsidRPr="00F10273" w:rsidRDefault="005F396A" w:rsidP="00387442">
      <w:pPr>
        <w:spacing w:after="0" w:line="240" w:lineRule="auto"/>
        <w:jc w:val="both"/>
        <w:rPr>
          <w:rFonts w:ascii="Times New Roman" w:eastAsia="Times New Roman" w:hAnsi="Times New Roman" w:cs="Times New Roman"/>
          <w:noProof/>
          <w:sz w:val="24"/>
          <w:szCs w:val="24"/>
          <w:lang w:val="en-US" w:eastAsia="lv-LV"/>
        </w:rPr>
      </w:pPr>
    </w:p>
    <w:p w14:paraId="674FA555" w14:textId="77777777" w:rsidR="00F10273" w:rsidRDefault="00387442" w:rsidP="00387442">
      <w:pPr>
        <w:spacing w:after="0" w:line="240" w:lineRule="auto"/>
        <w:jc w:val="both"/>
        <w:rPr>
          <w:rFonts w:ascii="Times New Roman" w:hAnsi="Times New Roman" w:cs="Times New Roman"/>
          <w:sz w:val="24"/>
          <w:szCs w:val="24"/>
        </w:rPr>
      </w:pPr>
      <w:r w:rsidRPr="00F10273">
        <w:rPr>
          <w:rFonts w:ascii="Times New Roman" w:hAnsi="Times New Roman" w:cs="Times New Roman"/>
          <w:sz w:val="24"/>
          <w:szCs w:val="24"/>
        </w:rPr>
        <w:t>Acting for the Minister for Agriculture –</w:t>
      </w:r>
    </w:p>
    <w:p w14:paraId="46523175" w14:textId="02C06724"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Minister for Environment</w:t>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Pr="00F10273">
        <w:rPr>
          <w:rFonts w:ascii="Times New Roman" w:hAnsi="Times New Roman" w:cs="Times New Roman"/>
          <w:sz w:val="24"/>
          <w:szCs w:val="24"/>
        </w:rPr>
        <w:t>R. Vējonis</w:t>
      </w:r>
    </w:p>
    <w:p w14:paraId="27DDB9E6" w14:textId="77777777" w:rsidR="005F396A" w:rsidRPr="00F10273" w:rsidRDefault="005F396A" w:rsidP="00387442">
      <w:pPr>
        <w:spacing w:after="0" w:line="240" w:lineRule="auto"/>
        <w:jc w:val="both"/>
        <w:rPr>
          <w:rFonts w:ascii="Times New Roman" w:eastAsia="Times New Roman" w:hAnsi="Times New Roman" w:cs="Times New Roman"/>
          <w:noProof/>
          <w:sz w:val="24"/>
          <w:szCs w:val="24"/>
          <w:lang w:val="en-US" w:eastAsia="lv-LV"/>
        </w:rPr>
      </w:pPr>
    </w:p>
    <w:p w14:paraId="0409A461" w14:textId="77777777" w:rsidR="005F396A" w:rsidRPr="00F10273" w:rsidRDefault="005F396A" w:rsidP="00387442">
      <w:pPr>
        <w:spacing w:after="0" w:line="240" w:lineRule="auto"/>
        <w:jc w:val="both"/>
        <w:rPr>
          <w:rFonts w:ascii="Times New Roman" w:eastAsia="Times New Roman" w:hAnsi="Times New Roman" w:cs="Times New Roman"/>
          <w:noProof/>
          <w:sz w:val="24"/>
          <w:szCs w:val="24"/>
          <w:lang w:val="en-US" w:eastAsia="lv-LV"/>
        </w:rPr>
      </w:pPr>
    </w:p>
    <w:p w14:paraId="25FC6C9F" w14:textId="77777777" w:rsidR="005F396A" w:rsidRPr="00F10273" w:rsidRDefault="005F396A">
      <w:pPr>
        <w:rPr>
          <w:rFonts w:ascii="Times New Roman" w:eastAsia="Times New Roman" w:hAnsi="Times New Roman" w:cs="Times New Roman"/>
          <w:noProof/>
          <w:sz w:val="24"/>
          <w:szCs w:val="24"/>
        </w:rPr>
      </w:pPr>
      <w:r w:rsidRPr="00F10273">
        <w:rPr>
          <w:rFonts w:ascii="Times New Roman" w:hAnsi="Times New Roman" w:cs="Times New Roman"/>
        </w:rPr>
        <w:br w:type="page"/>
      </w:r>
    </w:p>
    <w:p w14:paraId="26A112C9" w14:textId="77777777" w:rsidR="005F396A" w:rsidRPr="00F10273" w:rsidRDefault="005F396A" w:rsidP="00387442">
      <w:pPr>
        <w:spacing w:after="0" w:line="240" w:lineRule="auto"/>
        <w:jc w:val="both"/>
        <w:rPr>
          <w:rFonts w:ascii="Times New Roman" w:eastAsia="Times New Roman" w:hAnsi="Times New Roman" w:cs="Times New Roman"/>
          <w:noProof/>
          <w:sz w:val="24"/>
          <w:szCs w:val="24"/>
          <w:lang w:val="en-US" w:eastAsia="lv-LV"/>
        </w:rPr>
      </w:pPr>
    </w:p>
    <w:p w14:paraId="4B8B3413" w14:textId="5FDFC54D" w:rsidR="00387442" w:rsidRPr="00F10273" w:rsidRDefault="00387442" w:rsidP="005F396A">
      <w:pPr>
        <w:spacing w:after="0" w:line="240" w:lineRule="auto"/>
        <w:jc w:val="right"/>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Annex 3</w:t>
      </w:r>
    </w:p>
    <w:p w14:paraId="25D64A40" w14:textId="77777777" w:rsidR="00387442" w:rsidRPr="00F10273" w:rsidRDefault="00387442" w:rsidP="005F396A">
      <w:pPr>
        <w:spacing w:after="0" w:line="240" w:lineRule="auto"/>
        <w:jc w:val="right"/>
        <w:rPr>
          <w:rFonts w:ascii="Times New Roman" w:eastAsia="Times New Roman" w:hAnsi="Times New Roman" w:cs="Times New Roman"/>
          <w:noProof/>
          <w:sz w:val="24"/>
          <w:szCs w:val="24"/>
        </w:rPr>
      </w:pPr>
      <w:r w:rsidRPr="00F10273">
        <w:rPr>
          <w:rFonts w:ascii="Times New Roman" w:hAnsi="Times New Roman" w:cs="Times New Roman"/>
          <w:sz w:val="24"/>
          <w:szCs w:val="24"/>
        </w:rPr>
        <w:t>Cabinet Regulation No. 54</w:t>
      </w:r>
    </w:p>
    <w:p w14:paraId="5A403795" w14:textId="0C5A6D82" w:rsidR="00387442" w:rsidRPr="00F10273" w:rsidRDefault="00387442" w:rsidP="005F396A">
      <w:pPr>
        <w:spacing w:after="0" w:line="240" w:lineRule="auto"/>
        <w:jc w:val="right"/>
        <w:rPr>
          <w:rFonts w:ascii="Times New Roman" w:eastAsia="Times New Roman" w:hAnsi="Times New Roman" w:cs="Times New Roman"/>
          <w:noProof/>
          <w:sz w:val="24"/>
          <w:szCs w:val="24"/>
        </w:rPr>
      </w:pPr>
      <w:r w:rsidRPr="00F10273">
        <w:rPr>
          <w:rFonts w:ascii="Times New Roman" w:hAnsi="Times New Roman" w:cs="Times New Roman"/>
          <w:sz w:val="24"/>
          <w:szCs w:val="24"/>
        </w:rPr>
        <w:t>20 January 2009</w:t>
      </w:r>
      <w:bookmarkStart w:id="113" w:name="piel-265245"/>
      <w:bookmarkStart w:id="114" w:name="piel3"/>
      <w:bookmarkEnd w:id="113"/>
      <w:bookmarkEnd w:id="114"/>
    </w:p>
    <w:p w14:paraId="0427C875" w14:textId="0541D4C6" w:rsidR="005F396A" w:rsidRPr="00F10273" w:rsidRDefault="005F396A" w:rsidP="00387442">
      <w:pPr>
        <w:spacing w:after="0" w:line="240" w:lineRule="auto"/>
        <w:jc w:val="both"/>
        <w:rPr>
          <w:rFonts w:ascii="Times New Roman" w:eastAsia="Times New Roman" w:hAnsi="Times New Roman" w:cs="Times New Roman"/>
          <w:noProof/>
          <w:sz w:val="24"/>
          <w:szCs w:val="24"/>
          <w:lang w:val="en-US" w:eastAsia="lv-LV"/>
        </w:rPr>
      </w:pPr>
    </w:p>
    <w:p w14:paraId="498C601C" w14:textId="77777777" w:rsidR="005F396A" w:rsidRPr="00F10273" w:rsidRDefault="005F396A" w:rsidP="00387442">
      <w:pPr>
        <w:spacing w:after="0" w:line="240" w:lineRule="auto"/>
        <w:jc w:val="both"/>
        <w:rPr>
          <w:rFonts w:ascii="Times New Roman" w:eastAsia="Times New Roman" w:hAnsi="Times New Roman" w:cs="Times New Roman"/>
          <w:noProof/>
          <w:sz w:val="24"/>
          <w:szCs w:val="24"/>
          <w:lang w:val="en-US" w:eastAsia="lv-LV"/>
        </w:rPr>
      </w:pPr>
    </w:p>
    <w:p w14:paraId="6CA1466A" w14:textId="294FE425" w:rsidR="00387442" w:rsidRPr="00F10273" w:rsidRDefault="00387442" w:rsidP="005F396A">
      <w:pPr>
        <w:spacing w:after="0" w:line="240" w:lineRule="auto"/>
        <w:jc w:val="center"/>
        <w:rPr>
          <w:rFonts w:ascii="Times New Roman" w:eastAsia="Times New Roman" w:hAnsi="Times New Roman" w:cs="Times New Roman"/>
          <w:b/>
          <w:bCs/>
          <w:noProof/>
          <w:sz w:val="28"/>
          <w:szCs w:val="28"/>
        </w:rPr>
      </w:pPr>
      <w:bookmarkStart w:id="115" w:name="265246"/>
      <w:bookmarkStart w:id="116" w:name="n-265246"/>
      <w:bookmarkEnd w:id="115"/>
      <w:bookmarkEnd w:id="116"/>
      <w:r w:rsidRPr="00F10273">
        <w:rPr>
          <w:rFonts w:ascii="Times New Roman" w:hAnsi="Times New Roman" w:cs="Times New Roman"/>
          <w:b/>
          <w:bCs/>
          <w:sz w:val="28"/>
          <w:szCs w:val="28"/>
        </w:rPr>
        <w:t>Information to be Indicated on the Label and in the Plant Passport</w:t>
      </w:r>
    </w:p>
    <w:p w14:paraId="78F02E56" w14:textId="312EA3B6" w:rsidR="005F396A" w:rsidRPr="00F10273" w:rsidRDefault="005F396A" w:rsidP="005F396A">
      <w:pPr>
        <w:spacing w:after="0" w:line="240" w:lineRule="auto"/>
        <w:jc w:val="center"/>
        <w:rPr>
          <w:rFonts w:ascii="Times New Roman" w:eastAsia="Times New Roman" w:hAnsi="Times New Roman" w:cs="Times New Roman"/>
          <w:noProof/>
          <w:sz w:val="24"/>
          <w:szCs w:val="24"/>
          <w:lang w:val="en-US" w:eastAsia="lv-LV"/>
        </w:rPr>
      </w:pPr>
    </w:p>
    <w:p w14:paraId="654B4A5E" w14:textId="77777777" w:rsidR="005F396A" w:rsidRPr="00F10273" w:rsidRDefault="005F396A" w:rsidP="005F396A">
      <w:pPr>
        <w:spacing w:after="0" w:line="240" w:lineRule="auto"/>
        <w:jc w:val="center"/>
        <w:rPr>
          <w:rFonts w:ascii="Times New Roman" w:eastAsia="Times New Roman" w:hAnsi="Times New Roman" w:cs="Times New Roman"/>
          <w:noProof/>
          <w:sz w:val="24"/>
          <w:szCs w:val="24"/>
          <w:lang w:val="en-US" w:eastAsia="lv-LV"/>
        </w:rPr>
      </w:pPr>
    </w:p>
    <w:p w14:paraId="021730F2" w14:textId="1470DC68" w:rsidR="00387442" w:rsidRPr="00F10273" w:rsidRDefault="00387442" w:rsidP="005F396A">
      <w:pPr>
        <w:spacing w:after="0" w:line="240" w:lineRule="auto"/>
        <w:jc w:val="center"/>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 Information to be Indicated on the Label</w:t>
      </w:r>
    </w:p>
    <w:p w14:paraId="48C4369B" w14:textId="77777777" w:rsidR="005F396A" w:rsidRPr="00F10273" w:rsidRDefault="005F396A" w:rsidP="0038744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56"/>
        <w:gridCol w:w="5046"/>
        <w:gridCol w:w="3253"/>
      </w:tblGrid>
      <w:tr w:rsidR="00F10273" w:rsidRPr="00F10273" w14:paraId="44F08154"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vAlign w:val="center"/>
            <w:hideMark/>
          </w:tcPr>
          <w:p w14:paraId="4EBD5EB3" w14:textId="360857AB" w:rsidR="00387442" w:rsidRPr="00F10273" w:rsidRDefault="00387442" w:rsidP="005F396A">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No.</w:t>
            </w:r>
          </w:p>
        </w:tc>
        <w:tc>
          <w:tcPr>
            <w:tcW w:w="2779" w:type="pct"/>
            <w:tcBorders>
              <w:top w:val="outset" w:sz="6" w:space="0" w:color="000000"/>
              <w:left w:val="outset" w:sz="6" w:space="0" w:color="000000"/>
              <w:bottom w:val="outset" w:sz="6" w:space="0" w:color="000000"/>
              <w:right w:val="outset" w:sz="6" w:space="0" w:color="000000"/>
            </w:tcBorders>
            <w:vAlign w:val="center"/>
            <w:hideMark/>
          </w:tcPr>
          <w:p w14:paraId="51E6C801" w14:textId="77777777" w:rsidR="00387442" w:rsidRPr="00F10273" w:rsidRDefault="00387442" w:rsidP="005F396A">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Information</w:t>
            </w:r>
          </w:p>
        </w:tc>
        <w:tc>
          <w:tcPr>
            <w:tcW w:w="1785" w:type="pct"/>
            <w:tcBorders>
              <w:top w:val="outset" w:sz="6" w:space="0" w:color="000000"/>
              <w:left w:val="outset" w:sz="6" w:space="0" w:color="000000"/>
              <w:bottom w:val="outset" w:sz="6" w:space="0" w:color="000000"/>
              <w:right w:val="outset" w:sz="6" w:space="0" w:color="000000"/>
            </w:tcBorders>
            <w:vAlign w:val="center"/>
            <w:hideMark/>
          </w:tcPr>
          <w:p w14:paraId="1D93AA14" w14:textId="77777777" w:rsidR="00387442" w:rsidRPr="00F10273" w:rsidRDefault="00387442" w:rsidP="005F396A">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Identification which appears on labels prepared in Latvia</w:t>
            </w:r>
          </w:p>
        </w:tc>
      </w:tr>
      <w:tr w:rsidR="00F10273" w:rsidRPr="00F10273" w14:paraId="47E965CE"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599E58F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w:t>
            </w:r>
          </w:p>
        </w:tc>
        <w:tc>
          <w:tcPr>
            <w:tcW w:w="2779" w:type="pct"/>
            <w:tcBorders>
              <w:top w:val="outset" w:sz="6" w:space="0" w:color="000000"/>
              <w:left w:val="outset" w:sz="6" w:space="0" w:color="000000"/>
              <w:bottom w:val="outset" w:sz="6" w:space="0" w:color="000000"/>
              <w:right w:val="outset" w:sz="6" w:space="0" w:color="000000"/>
            </w:tcBorders>
            <w:hideMark/>
          </w:tcPr>
          <w:p w14:paraId="2AC7F9B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Reference regarding EC quality</w:t>
            </w:r>
          </w:p>
        </w:tc>
        <w:tc>
          <w:tcPr>
            <w:tcW w:w="1785" w:type="pct"/>
            <w:tcBorders>
              <w:top w:val="outset" w:sz="6" w:space="0" w:color="000000"/>
              <w:left w:val="outset" w:sz="6" w:space="0" w:color="000000"/>
              <w:bottom w:val="outset" w:sz="6" w:space="0" w:color="000000"/>
              <w:right w:val="outset" w:sz="6" w:space="0" w:color="000000"/>
            </w:tcBorders>
            <w:hideMark/>
          </w:tcPr>
          <w:p w14:paraId="54C2956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EC quality</w:t>
            </w:r>
          </w:p>
        </w:tc>
      </w:tr>
      <w:tr w:rsidR="00F10273" w:rsidRPr="00F10273" w14:paraId="40C94DF4"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5FF3792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w:t>
            </w:r>
          </w:p>
        </w:tc>
        <w:tc>
          <w:tcPr>
            <w:tcW w:w="2779" w:type="pct"/>
            <w:tcBorders>
              <w:top w:val="outset" w:sz="6" w:space="0" w:color="000000"/>
              <w:left w:val="outset" w:sz="6" w:space="0" w:color="000000"/>
              <w:bottom w:val="outset" w:sz="6" w:space="0" w:color="000000"/>
              <w:right w:val="outset" w:sz="6" w:space="0" w:color="000000"/>
            </w:tcBorders>
            <w:hideMark/>
          </w:tcPr>
          <w:p w14:paraId="1A7CE8C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ISO country code, in which the label was issued</w:t>
            </w:r>
          </w:p>
        </w:tc>
        <w:tc>
          <w:tcPr>
            <w:tcW w:w="1785" w:type="pct"/>
            <w:tcBorders>
              <w:top w:val="outset" w:sz="6" w:space="0" w:color="000000"/>
              <w:left w:val="outset" w:sz="6" w:space="0" w:color="000000"/>
              <w:bottom w:val="outset" w:sz="6" w:space="0" w:color="000000"/>
              <w:right w:val="outset" w:sz="6" w:space="0" w:color="000000"/>
            </w:tcBorders>
            <w:hideMark/>
          </w:tcPr>
          <w:p w14:paraId="44F9DE1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LV</w:t>
            </w:r>
          </w:p>
        </w:tc>
      </w:tr>
      <w:tr w:rsidR="00F10273" w:rsidRPr="00F10273" w14:paraId="13B10EAF"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05C0555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w:t>
            </w:r>
          </w:p>
        </w:tc>
        <w:tc>
          <w:tcPr>
            <w:tcW w:w="2779" w:type="pct"/>
            <w:tcBorders>
              <w:top w:val="outset" w:sz="6" w:space="0" w:color="000000"/>
              <w:left w:val="outset" w:sz="6" w:space="0" w:color="000000"/>
              <w:bottom w:val="outset" w:sz="6" w:space="0" w:color="000000"/>
              <w:right w:val="outset" w:sz="6" w:space="0" w:color="000000"/>
            </w:tcBorders>
            <w:hideMark/>
          </w:tcPr>
          <w:p w14:paraId="3E95EFC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The abbreviation for the State Plant Protection Service</w:t>
            </w:r>
          </w:p>
        </w:tc>
        <w:tc>
          <w:tcPr>
            <w:tcW w:w="1785" w:type="pct"/>
            <w:tcBorders>
              <w:top w:val="outset" w:sz="6" w:space="0" w:color="000000"/>
              <w:left w:val="outset" w:sz="6" w:space="0" w:color="000000"/>
              <w:bottom w:val="outset" w:sz="6" w:space="0" w:color="000000"/>
              <w:right w:val="outset" w:sz="6" w:space="0" w:color="000000"/>
            </w:tcBorders>
            <w:hideMark/>
          </w:tcPr>
          <w:p w14:paraId="191D4A1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SPPS</w:t>
            </w:r>
          </w:p>
        </w:tc>
      </w:tr>
      <w:tr w:rsidR="00F10273" w:rsidRPr="00F10273" w14:paraId="3758A108"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0A8D026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w:t>
            </w:r>
          </w:p>
        </w:tc>
        <w:tc>
          <w:tcPr>
            <w:tcW w:w="2779" w:type="pct"/>
            <w:tcBorders>
              <w:top w:val="outset" w:sz="6" w:space="0" w:color="000000"/>
              <w:left w:val="outset" w:sz="6" w:space="0" w:color="000000"/>
              <w:bottom w:val="outset" w:sz="6" w:space="0" w:color="000000"/>
              <w:right w:val="outset" w:sz="6" w:space="0" w:color="000000"/>
            </w:tcBorders>
            <w:hideMark/>
          </w:tcPr>
          <w:p w14:paraId="5EA0FC8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Registration number of the registered person.</w:t>
            </w:r>
          </w:p>
        </w:tc>
        <w:tc>
          <w:tcPr>
            <w:tcW w:w="1785" w:type="pct"/>
            <w:tcBorders>
              <w:top w:val="outset" w:sz="6" w:space="0" w:color="000000"/>
              <w:left w:val="outset" w:sz="6" w:space="0" w:color="000000"/>
              <w:bottom w:val="outset" w:sz="6" w:space="0" w:color="000000"/>
              <w:right w:val="outset" w:sz="6" w:space="0" w:color="000000"/>
            </w:tcBorders>
            <w:hideMark/>
          </w:tcPr>
          <w:p w14:paraId="6105D21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Reg. No. SPPS</w:t>
            </w:r>
          </w:p>
        </w:tc>
      </w:tr>
      <w:tr w:rsidR="00F10273" w:rsidRPr="00F10273" w14:paraId="33655C2A"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5E2674F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5.</w:t>
            </w:r>
          </w:p>
        </w:tc>
        <w:tc>
          <w:tcPr>
            <w:tcW w:w="2779" w:type="pct"/>
            <w:tcBorders>
              <w:top w:val="outset" w:sz="6" w:space="0" w:color="000000"/>
              <w:left w:val="outset" w:sz="6" w:space="0" w:color="000000"/>
              <w:bottom w:val="outset" w:sz="6" w:space="0" w:color="000000"/>
              <w:right w:val="outset" w:sz="6" w:space="0" w:color="000000"/>
            </w:tcBorders>
            <w:hideMark/>
          </w:tcPr>
          <w:p w14:paraId="0462F9E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The given name and surname, or the name, of the registered person.</w:t>
            </w:r>
          </w:p>
        </w:tc>
        <w:tc>
          <w:tcPr>
            <w:tcW w:w="1785" w:type="pct"/>
            <w:tcBorders>
              <w:top w:val="outset" w:sz="6" w:space="0" w:color="000000"/>
              <w:left w:val="outset" w:sz="6" w:space="0" w:color="000000"/>
              <w:bottom w:val="outset" w:sz="6" w:space="0" w:color="000000"/>
              <w:right w:val="outset" w:sz="6" w:space="0" w:color="000000"/>
            </w:tcBorders>
            <w:hideMark/>
          </w:tcPr>
          <w:p w14:paraId="6419232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Given name and surname or the name</w:t>
            </w:r>
          </w:p>
        </w:tc>
      </w:tr>
      <w:tr w:rsidR="00F10273" w:rsidRPr="00F10273" w14:paraId="36254F60"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528D936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6.</w:t>
            </w:r>
          </w:p>
        </w:tc>
        <w:tc>
          <w:tcPr>
            <w:tcW w:w="2779" w:type="pct"/>
            <w:tcBorders>
              <w:top w:val="outset" w:sz="6" w:space="0" w:color="000000"/>
              <w:left w:val="outset" w:sz="6" w:space="0" w:color="000000"/>
              <w:bottom w:val="outset" w:sz="6" w:space="0" w:color="000000"/>
              <w:right w:val="outset" w:sz="6" w:space="0" w:color="000000"/>
            </w:tcBorders>
            <w:hideMark/>
          </w:tcPr>
          <w:p w14:paraId="1C5D59B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Batch number</w:t>
            </w:r>
          </w:p>
        </w:tc>
        <w:tc>
          <w:tcPr>
            <w:tcW w:w="1785" w:type="pct"/>
            <w:tcBorders>
              <w:top w:val="outset" w:sz="6" w:space="0" w:color="000000"/>
              <w:left w:val="outset" w:sz="6" w:space="0" w:color="000000"/>
              <w:bottom w:val="outset" w:sz="6" w:space="0" w:color="000000"/>
              <w:right w:val="outset" w:sz="6" w:space="0" w:color="000000"/>
            </w:tcBorders>
            <w:hideMark/>
          </w:tcPr>
          <w:p w14:paraId="4448C11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00 00 000</w:t>
            </w:r>
          </w:p>
        </w:tc>
      </w:tr>
      <w:tr w:rsidR="00F10273" w:rsidRPr="00F10273" w14:paraId="73B9BC12"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5062E78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7.</w:t>
            </w:r>
          </w:p>
        </w:tc>
        <w:tc>
          <w:tcPr>
            <w:tcW w:w="2779" w:type="pct"/>
            <w:tcBorders>
              <w:top w:val="outset" w:sz="6" w:space="0" w:color="000000"/>
              <w:left w:val="outset" w:sz="6" w:space="0" w:color="000000"/>
              <w:bottom w:val="outset" w:sz="6" w:space="0" w:color="000000"/>
              <w:right w:val="outset" w:sz="6" w:space="0" w:color="000000"/>
            </w:tcBorders>
            <w:hideMark/>
          </w:tcPr>
          <w:p w14:paraId="7D59BF3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Botanical name of the species</w:t>
            </w:r>
          </w:p>
        </w:tc>
        <w:tc>
          <w:tcPr>
            <w:tcW w:w="1785" w:type="pct"/>
            <w:tcBorders>
              <w:top w:val="outset" w:sz="6" w:space="0" w:color="000000"/>
              <w:left w:val="outset" w:sz="6" w:space="0" w:color="000000"/>
              <w:bottom w:val="outset" w:sz="6" w:space="0" w:color="000000"/>
              <w:right w:val="outset" w:sz="6" w:space="0" w:color="000000"/>
            </w:tcBorders>
            <w:hideMark/>
          </w:tcPr>
          <w:p w14:paraId="770AC87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XXXX</w:t>
            </w:r>
          </w:p>
        </w:tc>
      </w:tr>
      <w:tr w:rsidR="00F10273" w:rsidRPr="00F10273" w14:paraId="206D69E6"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3770F0F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8.</w:t>
            </w:r>
          </w:p>
        </w:tc>
        <w:tc>
          <w:tcPr>
            <w:tcW w:w="2779" w:type="pct"/>
            <w:tcBorders>
              <w:top w:val="outset" w:sz="6" w:space="0" w:color="000000"/>
              <w:left w:val="outset" w:sz="6" w:space="0" w:color="000000"/>
              <w:bottom w:val="outset" w:sz="6" w:space="0" w:color="000000"/>
              <w:right w:val="outset" w:sz="6" w:space="0" w:color="000000"/>
            </w:tcBorders>
            <w:hideMark/>
          </w:tcPr>
          <w:p w14:paraId="02D8A89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Name of the variety</w:t>
            </w:r>
          </w:p>
        </w:tc>
        <w:tc>
          <w:tcPr>
            <w:tcW w:w="1785" w:type="pct"/>
            <w:tcBorders>
              <w:top w:val="outset" w:sz="6" w:space="0" w:color="000000"/>
              <w:left w:val="outset" w:sz="6" w:space="0" w:color="000000"/>
              <w:bottom w:val="outset" w:sz="6" w:space="0" w:color="000000"/>
              <w:right w:val="outset" w:sz="6" w:space="0" w:color="000000"/>
            </w:tcBorders>
            <w:hideMark/>
          </w:tcPr>
          <w:p w14:paraId="4CC79A0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XXXX</w:t>
            </w:r>
          </w:p>
        </w:tc>
      </w:tr>
      <w:tr w:rsidR="00F10273" w:rsidRPr="00F10273" w14:paraId="0E26598C"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2084552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9.</w:t>
            </w:r>
          </w:p>
        </w:tc>
        <w:tc>
          <w:tcPr>
            <w:tcW w:w="2779" w:type="pct"/>
            <w:tcBorders>
              <w:top w:val="outset" w:sz="6" w:space="0" w:color="000000"/>
              <w:left w:val="outset" w:sz="6" w:space="0" w:color="000000"/>
              <w:bottom w:val="outset" w:sz="6" w:space="0" w:color="000000"/>
              <w:right w:val="outset" w:sz="6" w:space="0" w:color="000000"/>
            </w:tcBorders>
            <w:hideMark/>
          </w:tcPr>
          <w:p w14:paraId="0FC28BC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Name of the rootstock</w:t>
            </w:r>
          </w:p>
        </w:tc>
        <w:tc>
          <w:tcPr>
            <w:tcW w:w="1785" w:type="pct"/>
            <w:tcBorders>
              <w:top w:val="outset" w:sz="6" w:space="0" w:color="000000"/>
              <w:left w:val="outset" w:sz="6" w:space="0" w:color="000000"/>
              <w:bottom w:val="outset" w:sz="6" w:space="0" w:color="000000"/>
              <w:right w:val="outset" w:sz="6" w:space="0" w:color="000000"/>
            </w:tcBorders>
            <w:hideMark/>
          </w:tcPr>
          <w:p w14:paraId="35796BB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XXXX</w:t>
            </w:r>
          </w:p>
        </w:tc>
      </w:tr>
      <w:tr w:rsidR="00F10273" w:rsidRPr="00F10273" w14:paraId="15ACE494"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7046125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10.</w:t>
            </w:r>
          </w:p>
        </w:tc>
        <w:tc>
          <w:tcPr>
            <w:tcW w:w="2779" w:type="pct"/>
            <w:tcBorders>
              <w:top w:val="outset" w:sz="6" w:space="0" w:color="000000"/>
              <w:left w:val="outset" w:sz="6" w:space="0" w:color="000000"/>
              <w:bottom w:val="outset" w:sz="6" w:space="0" w:color="000000"/>
              <w:right w:val="outset" w:sz="6" w:space="0" w:color="000000"/>
            </w:tcBorders>
            <w:hideMark/>
          </w:tcPr>
          <w:p w14:paraId="4B39B20C"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Quantity</w:t>
            </w:r>
          </w:p>
        </w:tc>
        <w:tc>
          <w:tcPr>
            <w:tcW w:w="1785" w:type="pct"/>
            <w:tcBorders>
              <w:top w:val="outset" w:sz="6" w:space="0" w:color="000000"/>
              <w:left w:val="outset" w:sz="6" w:space="0" w:color="000000"/>
              <w:bottom w:val="outset" w:sz="6" w:space="0" w:color="000000"/>
              <w:right w:val="outset" w:sz="6" w:space="0" w:color="000000"/>
            </w:tcBorders>
            <w:hideMark/>
          </w:tcPr>
          <w:p w14:paraId="7F7063A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XXXX pieces</w:t>
            </w:r>
          </w:p>
        </w:tc>
      </w:tr>
      <w:tr w:rsidR="00387442" w:rsidRPr="00F10273" w14:paraId="575A3C4C"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24C9B7A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11.</w:t>
            </w:r>
          </w:p>
        </w:tc>
        <w:tc>
          <w:tcPr>
            <w:tcW w:w="2779" w:type="pct"/>
            <w:tcBorders>
              <w:top w:val="outset" w:sz="6" w:space="0" w:color="000000"/>
              <w:left w:val="outset" w:sz="6" w:space="0" w:color="000000"/>
              <w:bottom w:val="outset" w:sz="6" w:space="0" w:color="000000"/>
              <w:right w:val="outset" w:sz="6" w:space="0" w:color="000000"/>
            </w:tcBorders>
            <w:hideMark/>
          </w:tcPr>
          <w:p w14:paraId="6996D90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Country of origin of the material, if it is imported from third countries</w:t>
            </w:r>
          </w:p>
        </w:tc>
        <w:tc>
          <w:tcPr>
            <w:tcW w:w="1785" w:type="pct"/>
            <w:tcBorders>
              <w:top w:val="outset" w:sz="6" w:space="0" w:color="000000"/>
              <w:left w:val="outset" w:sz="6" w:space="0" w:color="000000"/>
              <w:bottom w:val="outset" w:sz="6" w:space="0" w:color="000000"/>
              <w:right w:val="outset" w:sz="6" w:space="0" w:color="000000"/>
            </w:tcBorders>
            <w:hideMark/>
          </w:tcPr>
          <w:p w14:paraId="5B11DD0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XXXX</w:t>
            </w:r>
          </w:p>
        </w:tc>
      </w:tr>
    </w:tbl>
    <w:p w14:paraId="28EB375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lang w:val="en-US" w:eastAsia="lv-LV"/>
        </w:rPr>
      </w:pPr>
    </w:p>
    <w:p w14:paraId="62B7DAE0" w14:textId="77777777" w:rsidR="00387442" w:rsidRPr="00F10273" w:rsidRDefault="00387442" w:rsidP="00387442">
      <w:pPr>
        <w:spacing w:after="0" w:line="240" w:lineRule="auto"/>
        <w:jc w:val="both"/>
        <w:rPr>
          <w:rFonts w:ascii="Times New Roman" w:eastAsia="Times New Roman" w:hAnsi="Times New Roman" w:cs="Times New Roman"/>
          <w:b/>
          <w:bCs/>
          <w:noProof/>
          <w:sz w:val="24"/>
          <w:szCs w:val="24"/>
          <w:lang w:val="en-US" w:eastAsia="lv-LV"/>
        </w:rPr>
      </w:pPr>
    </w:p>
    <w:p w14:paraId="1A96203F" w14:textId="27C162E4" w:rsidR="00387442" w:rsidRPr="00F10273" w:rsidRDefault="00387442" w:rsidP="005F396A">
      <w:pPr>
        <w:spacing w:after="0" w:line="240" w:lineRule="auto"/>
        <w:jc w:val="center"/>
        <w:rPr>
          <w:rFonts w:ascii="Times New Roman" w:eastAsia="Times New Roman" w:hAnsi="Times New Roman" w:cs="Times New Roman"/>
          <w:b/>
          <w:bCs/>
          <w:noProof/>
          <w:sz w:val="24"/>
          <w:szCs w:val="24"/>
        </w:rPr>
      </w:pPr>
      <w:r w:rsidRPr="00F10273">
        <w:rPr>
          <w:rFonts w:ascii="Times New Roman" w:hAnsi="Times New Roman" w:cs="Times New Roman"/>
          <w:b/>
          <w:bCs/>
          <w:sz w:val="24"/>
          <w:szCs w:val="24"/>
        </w:rPr>
        <w:t>II. Information to be Indicated in a Plant Passport</w:t>
      </w:r>
    </w:p>
    <w:p w14:paraId="40FB947A" w14:textId="77777777" w:rsidR="005F396A" w:rsidRPr="00F10273" w:rsidRDefault="005F396A" w:rsidP="0038744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56"/>
        <w:gridCol w:w="5046"/>
        <w:gridCol w:w="3253"/>
      </w:tblGrid>
      <w:tr w:rsidR="00F10273" w:rsidRPr="00F10273" w14:paraId="3FA39B77"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vAlign w:val="center"/>
            <w:hideMark/>
          </w:tcPr>
          <w:p w14:paraId="0C5FCB09" w14:textId="7917F93C" w:rsidR="00387442" w:rsidRPr="00F10273" w:rsidRDefault="00387442" w:rsidP="005F396A">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No.</w:t>
            </w:r>
          </w:p>
        </w:tc>
        <w:tc>
          <w:tcPr>
            <w:tcW w:w="2779" w:type="pct"/>
            <w:tcBorders>
              <w:top w:val="outset" w:sz="6" w:space="0" w:color="000000"/>
              <w:left w:val="outset" w:sz="6" w:space="0" w:color="000000"/>
              <w:bottom w:val="outset" w:sz="6" w:space="0" w:color="000000"/>
              <w:right w:val="outset" w:sz="6" w:space="0" w:color="000000"/>
            </w:tcBorders>
            <w:vAlign w:val="center"/>
            <w:hideMark/>
          </w:tcPr>
          <w:p w14:paraId="51FCC9F2" w14:textId="77777777" w:rsidR="00387442" w:rsidRPr="00F10273" w:rsidRDefault="00387442" w:rsidP="005F396A">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Information</w:t>
            </w:r>
          </w:p>
        </w:tc>
        <w:tc>
          <w:tcPr>
            <w:tcW w:w="1785" w:type="pct"/>
            <w:tcBorders>
              <w:top w:val="outset" w:sz="6" w:space="0" w:color="000000"/>
              <w:left w:val="outset" w:sz="6" w:space="0" w:color="000000"/>
              <w:bottom w:val="outset" w:sz="6" w:space="0" w:color="000000"/>
              <w:right w:val="outset" w:sz="6" w:space="0" w:color="000000"/>
            </w:tcBorders>
            <w:vAlign w:val="center"/>
            <w:hideMark/>
          </w:tcPr>
          <w:p w14:paraId="69DC3329" w14:textId="77777777" w:rsidR="00387442" w:rsidRPr="00F10273" w:rsidRDefault="00387442" w:rsidP="005F396A">
            <w:pPr>
              <w:spacing w:after="0" w:line="240" w:lineRule="auto"/>
              <w:jc w:val="center"/>
              <w:rPr>
                <w:rFonts w:ascii="Times New Roman" w:eastAsia="Times New Roman" w:hAnsi="Times New Roman" w:cs="Times New Roman"/>
                <w:noProof/>
                <w:sz w:val="24"/>
                <w:szCs w:val="24"/>
              </w:rPr>
            </w:pPr>
            <w:r w:rsidRPr="00F10273">
              <w:rPr>
                <w:rFonts w:ascii="Times New Roman" w:hAnsi="Times New Roman" w:cs="Times New Roman"/>
                <w:sz w:val="24"/>
                <w:szCs w:val="24"/>
              </w:rPr>
              <w:t>Identification which appears on plant passports prepared in Latvia</w:t>
            </w:r>
          </w:p>
        </w:tc>
      </w:tr>
      <w:tr w:rsidR="00F10273" w:rsidRPr="00F10273" w14:paraId="17573132"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028FE97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w:t>
            </w:r>
          </w:p>
        </w:tc>
        <w:tc>
          <w:tcPr>
            <w:tcW w:w="2779" w:type="pct"/>
            <w:tcBorders>
              <w:top w:val="outset" w:sz="6" w:space="0" w:color="000000"/>
              <w:left w:val="outset" w:sz="6" w:space="0" w:color="000000"/>
              <w:bottom w:val="outset" w:sz="6" w:space="0" w:color="000000"/>
              <w:right w:val="outset" w:sz="6" w:space="0" w:color="000000"/>
            </w:tcBorders>
            <w:hideMark/>
          </w:tcPr>
          <w:p w14:paraId="65FC4DC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Name of the document</w:t>
            </w:r>
          </w:p>
        </w:tc>
        <w:tc>
          <w:tcPr>
            <w:tcW w:w="1785" w:type="pct"/>
            <w:tcBorders>
              <w:top w:val="outset" w:sz="6" w:space="0" w:color="000000"/>
              <w:left w:val="outset" w:sz="6" w:space="0" w:color="000000"/>
              <w:bottom w:val="outset" w:sz="6" w:space="0" w:color="000000"/>
              <w:right w:val="outset" w:sz="6" w:space="0" w:color="000000"/>
            </w:tcBorders>
            <w:hideMark/>
          </w:tcPr>
          <w:p w14:paraId="1B40931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EC Plant Passport</w:t>
            </w:r>
          </w:p>
        </w:tc>
      </w:tr>
      <w:tr w:rsidR="00F10273" w:rsidRPr="00F10273" w14:paraId="3B331750"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0707173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2.</w:t>
            </w:r>
          </w:p>
        </w:tc>
        <w:tc>
          <w:tcPr>
            <w:tcW w:w="2779" w:type="pct"/>
            <w:tcBorders>
              <w:top w:val="outset" w:sz="6" w:space="0" w:color="000000"/>
              <w:left w:val="outset" w:sz="6" w:space="0" w:color="000000"/>
              <w:bottom w:val="outset" w:sz="6" w:space="0" w:color="000000"/>
              <w:right w:val="outset" w:sz="6" w:space="0" w:color="000000"/>
            </w:tcBorders>
            <w:hideMark/>
          </w:tcPr>
          <w:p w14:paraId="361280D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Reference regarding EC quality</w:t>
            </w:r>
          </w:p>
        </w:tc>
        <w:tc>
          <w:tcPr>
            <w:tcW w:w="1785" w:type="pct"/>
            <w:tcBorders>
              <w:top w:val="outset" w:sz="6" w:space="0" w:color="000000"/>
              <w:left w:val="outset" w:sz="6" w:space="0" w:color="000000"/>
              <w:bottom w:val="outset" w:sz="6" w:space="0" w:color="000000"/>
              <w:right w:val="outset" w:sz="6" w:space="0" w:color="000000"/>
            </w:tcBorders>
            <w:hideMark/>
          </w:tcPr>
          <w:p w14:paraId="7EE53BC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EC quality</w:t>
            </w:r>
          </w:p>
        </w:tc>
      </w:tr>
      <w:tr w:rsidR="00F10273" w:rsidRPr="00F10273" w14:paraId="582D3BB6"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32121F9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3.</w:t>
            </w:r>
          </w:p>
        </w:tc>
        <w:tc>
          <w:tcPr>
            <w:tcW w:w="2779" w:type="pct"/>
            <w:tcBorders>
              <w:top w:val="outset" w:sz="6" w:space="0" w:color="000000"/>
              <w:left w:val="outset" w:sz="6" w:space="0" w:color="000000"/>
              <w:bottom w:val="outset" w:sz="6" w:space="0" w:color="000000"/>
              <w:right w:val="outset" w:sz="6" w:space="0" w:color="000000"/>
            </w:tcBorders>
            <w:hideMark/>
          </w:tcPr>
          <w:p w14:paraId="7C53DC2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ISO country code, in which the plant passport was issued</w:t>
            </w:r>
          </w:p>
        </w:tc>
        <w:tc>
          <w:tcPr>
            <w:tcW w:w="1785" w:type="pct"/>
            <w:tcBorders>
              <w:top w:val="outset" w:sz="6" w:space="0" w:color="000000"/>
              <w:left w:val="outset" w:sz="6" w:space="0" w:color="000000"/>
              <w:bottom w:val="outset" w:sz="6" w:space="0" w:color="000000"/>
              <w:right w:val="outset" w:sz="6" w:space="0" w:color="000000"/>
            </w:tcBorders>
            <w:hideMark/>
          </w:tcPr>
          <w:p w14:paraId="383158ED"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LV</w:t>
            </w:r>
          </w:p>
        </w:tc>
      </w:tr>
      <w:tr w:rsidR="00F10273" w:rsidRPr="00F10273" w14:paraId="0104947E"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5A58971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4.</w:t>
            </w:r>
          </w:p>
        </w:tc>
        <w:tc>
          <w:tcPr>
            <w:tcW w:w="2779" w:type="pct"/>
            <w:tcBorders>
              <w:top w:val="outset" w:sz="6" w:space="0" w:color="000000"/>
              <w:left w:val="outset" w:sz="6" w:space="0" w:color="000000"/>
              <w:bottom w:val="outset" w:sz="6" w:space="0" w:color="000000"/>
              <w:right w:val="outset" w:sz="6" w:space="0" w:color="000000"/>
            </w:tcBorders>
            <w:hideMark/>
          </w:tcPr>
          <w:p w14:paraId="13AA709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The abbreviation for the State Plant Protection Service</w:t>
            </w:r>
          </w:p>
        </w:tc>
        <w:tc>
          <w:tcPr>
            <w:tcW w:w="1785" w:type="pct"/>
            <w:tcBorders>
              <w:top w:val="outset" w:sz="6" w:space="0" w:color="000000"/>
              <w:left w:val="outset" w:sz="6" w:space="0" w:color="000000"/>
              <w:bottom w:val="outset" w:sz="6" w:space="0" w:color="000000"/>
              <w:right w:val="outset" w:sz="6" w:space="0" w:color="000000"/>
            </w:tcBorders>
            <w:hideMark/>
          </w:tcPr>
          <w:p w14:paraId="0CADC25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SPPS</w:t>
            </w:r>
          </w:p>
        </w:tc>
      </w:tr>
      <w:tr w:rsidR="00F10273" w:rsidRPr="00F10273" w14:paraId="46375F3C"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27C14AF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5.</w:t>
            </w:r>
          </w:p>
        </w:tc>
        <w:tc>
          <w:tcPr>
            <w:tcW w:w="2779" w:type="pct"/>
            <w:tcBorders>
              <w:top w:val="outset" w:sz="6" w:space="0" w:color="000000"/>
              <w:left w:val="outset" w:sz="6" w:space="0" w:color="000000"/>
              <w:bottom w:val="outset" w:sz="6" w:space="0" w:color="000000"/>
              <w:right w:val="outset" w:sz="6" w:space="0" w:color="000000"/>
            </w:tcBorders>
            <w:hideMark/>
          </w:tcPr>
          <w:p w14:paraId="3D64B6A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Registration number of the registered person.</w:t>
            </w:r>
          </w:p>
        </w:tc>
        <w:tc>
          <w:tcPr>
            <w:tcW w:w="1785" w:type="pct"/>
            <w:tcBorders>
              <w:top w:val="outset" w:sz="6" w:space="0" w:color="000000"/>
              <w:left w:val="outset" w:sz="6" w:space="0" w:color="000000"/>
              <w:bottom w:val="outset" w:sz="6" w:space="0" w:color="000000"/>
              <w:right w:val="outset" w:sz="6" w:space="0" w:color="000000"/>
            </w:tcBorders>
            <w:hideMark/>
          </w:tcPr>
          <w:p w14:paraId="5BBEEA82"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Reg. No. SPPS</w:t>
            </w:r>
          </w:p>
        </w:tc>
      </w:tr>
      <w:tr w:rsidR="00F10273" w:rsidRPr="00F10273" w14:paraId="0CA5EDCD"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554D4AC0"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6.</w:t>
            </w:r>
          </w:p>
        </w:tc>
        <w:tc>
          <w:tcPr>
            <w:tcW w:w="2779" w:type="pct"/>
            <w:tcBorders>
              <w:top w:val="outset" w:sz="6" w:space="0" w:color="000000"/>
              <w:left w:val="outset" w:sz="6" w:space="0" w:color="000000"/>
              <w:bottom w:val="outset" w:sz="6" w:space="0" w:color="000000"/>
              <w:right w:val="outset" w:sz="6" w:space="0" w:color="000000"/>
            </w:tcBorders>
            <w:hideMark/>
          </w:tcPr>
          <w:p w14:paraId="11398C4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The given name and surname, or the name, of the registered person.</w:t>
            </w:r>
          </w:p>
        </w:tc>
        <w:tc>
          <w:tcPr>
            <w:tcW w:w="1785" w:type="pct"/>
            <w:tcBorders>
              <w:top w:val="outset" w:sz="6" w:space="0" w:color="000000"/>
              <w:left w:val="outset" w:sz="6" w:space="0" w:color="000000"/>
              <w:bottom w:val="outset" w:sz="6" w:space="0" w:color="000000"/>
              <w:right w:val="outset" w:sz="6" w:space="0" w:color="000000"/>
            </w:tcBorders>
            <w:hideMark/>
          </w:tcPr>
          <w:p w14:paraId="67C85D08"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Given name and surname or the name</w:t>
            </w:r>
          </w:p>
        </w:tc>
      </w:tr>
      <w:tr w:rsidR="00F10273" w:rsidRPr="00F10273" w14:paraId="7BC5B613"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54A0888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7.</w:t>
            </w:r>
          </w:p>
        </w:tc>
        <w:tc>
          <w:tcPr>
            <w:tcW w:w="2779" w:type="pct"/>
            <w:tcBorders>
              <w:top w:val="outset" w:sz="6" w:space="0" w:color="000000"/>
              <w:left w:val="outset" w:sz="6" w:space="0" w:color="000000"/>
              <w:bottom w:val="outset" w:sz="6" w:space="0" w:color="000000"/>
              <w:right w:val="outset" w:sz="6" w:space="0" w:color="000000"/>
            </w:tcBorders>
            <w:hideMark/>
          </w:tcPr>
          <w:p w14:paraId="2DA329B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Batch number</w:t>
            </w:r>
          </w:p>
        </w:tc>
        <w:tc>
          <w:tcPr>
            <w:tcW w:w="1785" w:type="pct"/>
            <w:tcBorders>
              <w:top w:val="outset" w:sz="6" w:space="0" w:color="000000"/>
              <w:left w:val="outset" w:sz="6" w:space="0" w:color="000000"/>
              <w:bottom w:val="outset" w:sz="6" w:space="0" w:color="000000"/>
              <w:right w:val="outset" w:sz="6" w:space="0" w:color="000000"/>
            </w:tcBorders>
            <w:hideMark/>
          </w:tcPr>
          <w:p w14:paraId="6785316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00 00 000</w:t>
            </w:r>
          </w:p>
        </w:tc>
      </w:tr>
      <w:tr w:rsidR="00F10273" w:rsidRPr="00F10273" w14:paraId="39DBC869"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6AE6FFC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8.</w:t>
            </w:r>
          </w:p>
        </w:tc>
        <w:tc>
          <w:tcPr>
            <w:tcW w:w="2779" w:type="pct"/>
            <w:tcBorders>
              <w:top w:val="outset" w:sz="6" w:space="0" w:color="000000"/>
              <w:left w:val="outset" w:sz="6" w:space="0" w:color="000000"/>
              <w:bottom w:val="outset" w:sz="6" w:space="0" w:color="000000"/>
              <w:right w:val="outset" w:sz="6" w:space="0" w:color="000000"/>
            </w:tcBorders>
            <w:hideMark/>
          </w:tcPr>
          <w:p w14:paraId="3AF0098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Botanical name of the species</w:t>
            </w:r>
          </w:p>
        </w:tc>
        <w:tc>
          <w:tcPr>
            <w:tcW w:w="1785" w:type="pct"/>
            <w:tcBorders>
              <w:top w:val="outset" w:sz="6" w:space="0" w:color="000000"/>
              <w:left w:val="outset" w:sz="6" w:space="0" w:color="000000"/>
              <w:bottom w:val="outset" w:sz="6" w:space="0" w:color="000000"/>
              <w:right w:val="outset" w:sz="6" w:space="0" w:color="000000"/>
            </w:tcBorders>
            <w:hideMark/>
          </w:tcPr>
          <w:p w14:paraId="25AB5B56"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XXXX</w:t>
            </w:r>
          </w:p>
        </w:tc>
      </w:tr>
      <w:tr w:rsidR="00F10273" w:rsidRPr="00F10273" w14:paraId="0C3925C4"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3FA439A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9.</w:t>
            </w:r>
          </w:p>
        </w:tc>
        <w:tc>
          <w:tcPr>
            <w:tcW w:w="2779" w:type="pct"/>
            <w:tcBorders>
              <w:top w:val="outset" w:sz="6" w:space="0" w:color="000000"/>
              <w:left w:val="outset" w:sz="6" w:space="0" w:color="000000"/>
              <w:bottom w:val="outset" w:sz="6" w:space="0" w:color="000000"/>
              <w:right w:val="outset" w:sz="6" w:space="0" w:color="000000"/>
            </w:tcBorders>
            <w:hideMark/>
          </w:tcPr>
          <w:p w14:paraId="1A4405B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Name of the variety</w:t>
            </w:r>
          </w:p>
        </w:tc>
        <w:tc>
          <w:tcPr>
            <w:tcW w:w="1785" w:type="pct"/>
            <w:tcBorders>
              <w:top w:val="outset" w:sz="6" w:space="0" w:color="000000"/>
              <w:left w:val="outset" w:sz="6" w:space="0" w:color="000000"/>
              <w:bottom w:val="outset" w:sz="6" w:space="0" w:color="000000"/>
              <w:right w:val="outset" w:sz="6" w:space="0" w:color="000000"/>
            </w:tcBorders>
            <w:hideMark/>
          </w:tcPr>
          <w:p w14:paraId="3E9C461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XXXX</w:t>
            </w:r>
          </w:p>
        </w:tc>
      </w:tr>
      <w:tr w:rsidR="00F10273" w:rsidRPr="00F10273" w14:paraId="19FCD98A"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076A8209"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lastRenderedPageBreak/>
              <w:t>10.</w:t>
            </w:r>
          </w:p>
        </w:tc>
        <w:tc>
          <w:tcPr>
            <w:tcW w:w="2779" w:type="pct"/>
            <w:tcBorders>
              <w:top w:val="outset" w:sz="6" w:space="0" w:color="000000"/>
              <w:left w:val="outset" w:sz="6" w:space="0" w:color="000000"/>
              <w:bottom w:val="outset" w:sz="6" w:space="0" w:color="000000"/>
              <w:right w:val="outset" w:sz="6" w:space="0" w:color="000000"/>
            </w:tcBorders>
            <w:hideMark/>
          </w:tcPr>
          <w:p w14:paraId="1C0B3EBB"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Name of the rootstock</w:t>
            </w:r>
          </w:p>
        </w:tc>
        <w:tc>
          <w:tcPr>
            <w:tcW w:w="1785" w:type="pct"/>
            <w:tcBorders>
              <w:top w:val="outset" w:sz="6" w:space="0" w:color="000000"/>
              <w:left w:val="outset" w:sz="6" w:space="0" w:color="000000"/>
              <w:bottom w:val="outset" w:sz="6" w:space="0" w:color="000000"/>
              <w:right w:val="outset" w:sz="6" w:space="0" w:color="000000"/>
            </w:tcBorders>
            <w:hideMark/>
          </w:tcPr>
          <w:p w14:paraId="76724CE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XXXX</w:t>
            </w:r>
          </w:p>
        </w:tc>
      </w:tr>
      <w:tr w:rsidR="00F10273" w:rsidRPr="00F10273" w14:paraId="1C8F70C7"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14324FC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11.</w:t>
            </w:r>
          </w:p>
        </w:tc>
        <w:tc>
          <w:tcPr>
            <w:tcW w:w="2779" w:type="pct"/>
            <w:tcBorders>
              <w:top w:val="outset" w:sz="6" w:space="0" w:color="000000"/>
              <w:left w:val="outset" w:sz="6" w:space="0" w:color="000000"/>
              <w:bottom w:val="outset" w:sz="6" w:space="0" w:color="000000"/>
              <w:right w:val="outset" w:sz="6" w:space="0" w:color="000000"/>
            </w:tcBorders>
            <w:hideMark/>
          </w:tcPr>
          <w:p w14:paraId="692BA4E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Quantity</w:t>
            </w:r>
          </w:p>
        </w:tc>
        <w:tc>
          <w:tcPr>
            <w:tcW w:w="1785" w:type="pct"/>
            <w:tcBorders>
              <w:top w:val="outset" w:sz="6" w:space="0" w:color="000000"/>
              <w:left w:val="outset" w:sz="6" w:space="0" w:color="000000"/>
              <w:bottom w:val="outset" w:sz="6" w:space="0" w:color="000000"/>
              <w:right w:val="outset" w:sz="6" w:space="0" w:color="000000"/>
            </w:tcBorders>
            <w:hideMark/>
          </w:tcPr>
          <w:p w14:paraId="4A61949F"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XXXX pieces</w:t>
            </w:r>
          </w:p>
        </w:tc>
      </w:tr>
      <w:tr w:rsidR="00F10273" w:rsidRPr="00F10273" w14:paraId="4F7BC25D"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45E6540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12.</w:t>
            </w:r>
          </w:p>
        </w:tc>
        <w:tc>
          <w:tcPr>
            <w:tcW w:w="2779" w:type="pct"/>
            <w:tcBorders>
              <w:top w:val="outset" w:sz="6" w:space="0" w:color="000000"/>
              <w:left w:val="outset" w:sz="6" w:space="0" w:color="000000"/>
              <w:bottom w:val="outset" w:sz="6" w:space="0" w:color="000000"/>
              <w:right w:val="outset" w:sz="6" w:space="0" w:color="000000"/>
            </w:tcBorders>
            <w:hideMark/>
          </w:tcPr>
          <w:p w14:paraId="3032E3FE"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If the plants and plant products are intended for sale in a protected zone, the identification “ZP” shall be indicated and the code of the protected zone in which the plant passport is valid</w:t>
            </w:r>
          </w:p>
        </w:tc>
        <w:tc>
          <w:tcPr>
            <w:tcW w:w="1785" w:type="pct"/>
            <w:tcBorders>
              <w:top w:val="outset" w:sz="6" w:space="0" w:color="000000"/>
              <w:left w:val="outset" w:sz="6" w:space="0" w:color="000000"/>
              <w:bottom w:val="outset" w:sz="6" w:space="0" w:color="000000"/>
              <w:right w:val="outset" w:sz="6" w:space="0" w:color="000000"/>
            </w:tcBorders>
            <w:hideMark/>
          </w:tcPr>
          <w:p w14:paraId="2B615161"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ZP XXXX</w:t>
            </w:r>
          </w:p>
        </w:tc>
      </w:tr>
      <w:tr w:rsidR="00F10273" w:rsidRPr="00F10273" w14:paraId="04A74694"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59DC589A"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13.</w:t>
            </w:r>
          </w:p>
        </w:tc>
        <w:tc>
          <w:tcPr>
            <w:tcW w:w="2779" w:type="pct"/>
            <w:tcBorders>
              <w:top w:val="outset" w:sz="6" w:space="0" w:color="000000"/>
              <w:left w:val="outset" w:sz="6" w:space="0" w:color="000000"/>
              <w:bottom w:val="outset" w:sz="6" w:space="0" w:color="000000"/>
              <w:right w:val="outset" w:sz="6" w:space="0" w:color="000000"/>
            </w:tcBorders>
            <w:hideMark/>
          </w:tcPr>
          <w:p w14:paraId="753FFE95"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If a replacement plant passport is necessary for plants and plant products (the batch of plants is separated or joined with the plants of another batch), the identification “RP” and the registration number and state issuing the originally issued plant passport shall be attached</w:t>
            </w:r>
          </w:p>
        </w:tc>
        <w:tc>
          <w:tcPr>
            <w:tcW w:w="1785" w:type="pct"/>
            <w:tcBorders>
              <w:top w:val="outset" w:sz="6" w:space="0" w:color="000000"/>
              <w:left w:val="outset" w:sz="6" w:space="0" w:color="000000"/>
              <w:bottom w:val="outset" w:sz="6" w:space="0" w:color="000000"/>
              <w:right w:val="outset" w:sz="6" w:space="0" w:color="000000"/>
            </w:tcBorders>
            <w:hideMark/>
          </w:tcPr>
          <w:p w14:paraId="331696E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RP XXXX</w:t>
            </w:r>
          </w:p>
        </w:tc>
      </w:tr>
      <w:tr w:rsidR="00387442" w:rsidRPr="00F10273" w14:paraId="41A6135E" w14:textId="77777777" w:rsidTr="005F396A">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14:paraId="204B538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14.</w:t>
            </w:r>
          </w:p>
        </w:tc>
        <w:tc>
          <w:tcPr>
            <w:tcW w:w="2779" w:type="pct"/>
            <w:tcBorders>
              <w:top w:val="outset" w:sz="6" w:space="0" w:color="000000"/>
              <w:left w:val="outset" w:sz="6" w:space="0" w:color="000000"/>
              <w:bottom w:val="outset" w:sz="6" w:space="0" w:color="000000"/>
              <w:right w:val="outset" w:sz="6" w:space="0" w:color="000000"/>
            </w:tcBorders>
            <w:hideMark/>
          </w:tcPr>
          <w:p w14:paraId="04CFA7D4"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Country of origin of the material, if it is imported from third countries</w:t>
            </w:r>
          </w:p>
        </w:tc>
        <w:tc>
          <w:tcPr>
            <w:tcW w:w="1785" w:type="pct"/>
            <w:tcBorders>
              <w:top w:val="outset" w:sz="6" w:space="0" w:color="000000"/>
              <w:left w:val="outset" w:sz="6" w:space="0" w:color="000000"/>
              <w:bottom w:val="outset" w:sz="6" w:space="0" w:color="000000"/>
              <w:right w:val="outset" w:sz="6" w:space="0" w:color="000000"/>
            </w:tcBorders>
            <w:hideMark/>
          </w:tcPr>
          <w:p w14:paraId="2D661E53" w14:textId="7777777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XXXX</w:t>
            </w:r>
          </w:p>
        </w:tc>
      </w:tr>
    </w:tbl>
    <w:p w14:paraId="42B51F01" w14:textId="77777777" w:rsidR="005F396A" w:rsidRPr="00F10273" w:rsidRDefault="005F396A" w:rsidP="00387442">
      <w:pPr>
        <w:spacing w:after="0" w:line="240" w:lineRule="auto"/>
        <w:jc w:val="both"/>
        <w:rPr>
          <w:rFonts w:ascii="Times New Roman" w:eastAsia="Times New Roman" w:hAnsi="Times New Roman" w:cs="Times New Roman"/>
          <w:noProof/>
          <w:sz w:val="24"/>
          <w:szCs w:val="24"/>
          <w:lang w:val="en-US" w:eastAsia="lv-LV"/>
        </w:rPr>
      </w:pPr>
    </w:p>
    <w:p w14:paraId="18053B1F" w14:textId="77777777" w:rsidR="005F396A" w:rsidRPr="00F10273" w:rsidRDefault="005F396A" w:rsidP="00387442">
      <w:pPr>
        <w:spacing w:after="0" w:line="240" w:lineRule="auto"/>
        <w:jc w:val="both"/>
        <w:rPr>
          <w:rFonts w:ascii="Times New Roman" w:eastAsia="Times New Roman" w:hAnsi="Times New Roman" w:cs="Times New Roman"/>
          <w:noProof/>
          <w:sz w:val="24"/>
          <w:szCs w:val="24"/>
          <w:lang w:val="en-US" w:eastAsia="lv-LV"/>
        </w:rPr>
      </w:pPr>
    </w:p>
    <w:p w14:paraId="2AA55DF0" w14:textId="77777777" w:rsidR="00F10273" w:rsidRDefault="00387442" w:rsidP="00387442">
      <w:pPr>
        <w:spacing w:after="0" w:line="240" w:lineRule="auto"/>
        <w:jc w:val="both"/>
        <w:rPr>
          <w:rFonts w:ascii="Times New Roman" w:hAnsi="Times New Roman" w:cs="Times New Roman"/>
          <w:sz w:val="24"/>
          <w:szCs w:val="24"/>
        </w:rPr>
      </w:pPr>
      <w:r w:rsidRPr="00F10273">
        <w:rPr>
          <w:rFonts w:ascii="Times New Roman" w:hAnsi="Times New Roman" w:cs="Times New Roman"/>
          <w:sz w:val="24"/>
          <w:szCs w:val="24"/>
        </w:rPr>
        <w:t>Acting for the Minister for Agriculture –</w:t>
      </w:r>
    </w:p>
    <w:p w14:paraId="1B41E65A" w14:textId="7B599A97" w:rsidR="00387442" w:rsidRPr="00F10273" w:rsidRDefault="00387442" w:rsidP="00387442">
      <w:pPr>
        <w:spacing w:after="0" w:line="240" w:lineRule="auto"/>
        <w:jc w:val="both"/>
        <w:rPr>
          <w:rFonts w:ascii="Times New Roman" w:eastAsia="Times New Roman" w:hAnsi="Times New Roman" w:cs="Times New Roman"/>
          <w:noProof/>
          <w:sz w:val="24"/>
          <w:szCs w:val="24"/>
        </w:rPr>
      </w:pPr>
      <w:r w:rsidRPr="00F10273">
        <w:rPr>
          <w:rFonts w:ascii="Times New Roman" w:hAnsi="Times New Roman" w:cs="Times New Roman"/>
          <w:sz w:val="24"/>
          <w:szCs w:val="24"/>
        </w:rPr>
        <w:t>Minister for Environment</w:t>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00F10273">
        <w:rPr>
          <w:rFonts w:ascii="Times New Roman" w:hAnsi="Times New Roman" w:cs="Times New Roman"/>
          <w:sz w:val="24"/>
          <w:szCs w:val="24"/>
        </w:rPr>
        <w:tab/>
      </w:r>
      <w:r w:rsidRPr="00F10273">
        <w:rPr>
          <w:rFonts w:ascii="Times New Roman" w:hAnsi="Times New Roman" w:cs="Times New Roman"/>
          <w:sz w:val="24"/>
          <w:szCs w:val="24"/>
        </w:rPr>
        <w:t>R. Vējonis</w:t>
      </w:r>
    </w:p>
    <w:p w14:paraId="4A2EBF12" w14:textId="77777777" w:rsidR="00387442" w:rsidRPr="00F10273" w:rsidRDefault="00387442" w:rsidP="00387442">
      <w:pPr>
        <w:spacing w:after="0" w:line="240" w:lineRule="auto"/>
        <w:jc w:val="both"/>
        <w:rPr>
          <w:rFonts w:ascii="Times New Roman" w:hAnsi="Times New Roman" w:cs="Times New Roman"/>
          <w:noProof/>
          <w:sz w:val="24"/>
          <w:lang w:val="en-US"/>
        </w:rPr>
      </w:pPr>
    </w:p>
    <w:sectPr w:rsidR="00387442" w:rsidRPr="00F10273" w:rsidSect="0038744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74919" w14:textId="77777777" w:rsidR="00D003DB" w:rsidRPr="00387442" w:rsidRDefault="00D003DB" w:rsidP="00387442">
      <w:pPr>
        <w:spacing w:after="0" w:line="240" w:lineRule="auto"/>
        <w:rPr>
          <w:noProof/>
          <w:lang w:val="en-US"/>
        </w:rPr>
      </w:pPr>
      <w:r w:rsidRPr="00387442">
        <w:rPr>
          <w:noProof/>
          <w:lang w:val="en-US"/>
        </w:rPr>
        <w:separator/>
      </w:r>
    </w:p>
  </w:endnote>
  <w:endnote w:type="continuationSeparator" w:id="0">
    <w:p w14:paraId="583A4DA7" w14:textId="77777777" w:rsidR="00D003DB" w:rsidRPr="00387442" w:rsidRDefault="00D003DB" w:rsidP="00387442">
      <w:pPr>
        <w:spacing w:after="0" w:line="240" w:lineRule="auto"/>
        <w:rPr>
          <w:noProof/>
          <w:lang w:val="en-US"/>
        </w:rPr>
      </w:pPr>
      <w:r w:rsidRPr="0038744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6C14F" w14:textId="77777777" w:rsidR="00D003DB" w:rsidRPr="00750961" w:rsidRDefault="00D003DB" w:rsidP="00F10273">
    <w:pPr>
      <w:pStyle w:val="Kjene"/>
      <w:tabs>
        <w:tab w:val="clear" w:pos="4153"/>
        <w:tab w:val="clear" w:pos="8306"/>
        <w:tab w:val="right" w:pos="9072"/>
      </w:tabs>
      <w:rPr>
        <w:rFonts w:ascii="Times New Roman" w:hAnsi="Times New Roman"/>
        <w:sz w:val="20"/>
      </w:rPr>
    </w:pPr>
  </w:p>
  <w:p w14:paraId="3B82A6E0" w14:textId="77777777" w:rsidR="00D003DB" w:rsidRPr="000523BF" w:rsidRDefault="00D003DB" w:rsidP="00F1027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C56C4" w14:textId="77777777" w:rsidR="00D003DB" w:rsidRPr="00750961" w:rsidRDefault="00D003DB" w:rsidP="00F10273">
    <w:pPr>
      <w:pStyle w:val="Kjene"/>
      <w:rPr>
        <w:rFonts w:ascii="Times New Roman" w:hAnsi="Times New Roman"/>
        <w:sz w:val="20"/>
      </w:rPr>
    </w:pPr>
    <w:bookmarkStart w:id="117" w:name="_Hlk3898969"/>
    <w:bookmarkStart w:id="118" w:name="_Hlk3898970"/>
  </w:p>
  <w:p w14:paraId="2F79837B" w14:textId="77777777" w:rsidR="00D003DB" w:rsidRPr="000523BF" w:rsidRDefault="00D003DB" w:rsidP="00F10273">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17"/>
    <w:bookmarkEnd w:id="1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599E2" w14:textId="77777777" w:rsidR="00D003DB" w:rsidRPr="00387442" w:rsidRDefault="00D003DB" w:rsidP="00387442">
      <w:pPr>
        <w:spacing w:after="0" w:line="240" w:lineRule="auto"/>
        <w:rPr>
          <w:noProof/>
          <w:lang w:val="en-US"/>
        </w:rPr>
      </w:pPr>
      <w:r w:rsidRPr="00387442">
        <w:rPr>
          <w:noProof/>
          <w:lang w:val="en-US"/>
        </w:rPr>
        <w:separator/>
      </w:r>
    </w:p>
  </w:footnote>
  <w:footnote w:type="continuationSeparator" w:id="0">
    <w:p w14:paraId="13FABF6D" w14:textId="77777777" w:rsidR="00D003DB" w:rsidRPr="00387442" w:rsidRDefault="00D003DB" w:rsidP="00387442">
      <w:pPr>
        <w:spacing w:after="0" w:line="240" w:lineRule="auto"/>
        <w:rPr>
          <w:noProof/>
          <w:lang w:val="en-US"/>
        </w:rPr>
      </w:pPr>
      <w:r w:rsidRPr="0038744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54F"/>
    <w:rsid w:val="002326EA"/>
    <w:rsid w:val="00387442"/>
    <w:rsid w:val="00530540"/>
    <w:rsid w:val="005F396A"/>
    <w:rsid w:val="0089354F"/>
    <w:rsid w:val="00D003DB"/>
    <w:rsid w:val="00E11A8A"/>
    <w:rsid w:val="00EF480F"/>
    <w:rsid w:val="00F10273"/>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4B963"/>
  <w15:chartTrackingRefBased/>
  <w15:docId w15:val="{D716A11B-702E-49D3-8216-B7FC3FEE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4">
    <w:name w:val="heading 4"/>
    <w:basedOn w:val="Parasts"/>
    <w:link w:val="Virsraksts4Rakstz"/>
    <w:uiPriority w:val="9"/>
    <w:qFormat/>
    <w:rsid w:val="00387442"/>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387442"/>
    <w:rPr>
      <w:rFonts w:ascii="Times New Roman" w:eastAsia="Times New Roman" w:hAnsi="Times New Roman" w:cs="Times New Roman"/>
      <w:b/>
      <w:bCs/>
      <w:sz w:val="24"/>
      <w:szCs w:val="24"/>
      <w:lang w:eastAsia="lv-LV"/>
    </w:rPr>
  </w:style>
  <w:style w:type="paragraph" w:styleId="Galvene">
    <w:name w:val="header"/>
    <w:basedOn w:val="Parasts"/>
    <w:link w:val="GalveneRakstz"/>
    <w:uiPriority w:val="99"/>
    <w:unhideWhenUsed/>
    <w:rsid w:val="0038744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7442"/>
  </w:style>
  <w:style w:type="paragraph" w:styleId="Kjene">
    <w:name w:val="footer"/>
    <w:basedOn w:val="Parasts"/>
    <w:link w:val="KjeneRakstz"/>
    <w:unhideWhenUsed/>
    <w:rsid w:val="0038744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87442"/>
  </w:style>
  <w:style w:type="paragraph" w:styleId="Sarakstarindkopa">
    <w:name w:val="List Paragraph"/>
    <w:basedOn w:val="Parasts"/>
    <w:uiPriority w:val="34"/>
    <w:qFormat/>
    <w:rsid w:val="005F396A"/>
    <w:pPr>
      <w:ind w:left="720"/>
      <w:contextualSpacing/>
    </w:pPr>
  </w:style>
  <w:style w:type="paragraph" w:styleId="Tekstabloks">
    <w:name w:val="Block Text"/>
    <w:basedOn w:val="Parasts"/>
    <w:rsid w:val="00F1027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F10273"/>
  </w:style>
  <w:style w:type="paragraph" w:styleId="Balonteksts">
    <w:name w:val="Balloon Text"/>
    <w:basedOn w:val="Parasts"/>
    <w:link w:val="BalontekstsRakstz"/>
    <w:uiPriority w:val="99"/>
    <w:semiHidden/>
    <w:unhideWhenUsed/>
    <w:rsid w:val="00D003D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003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167524">
      <w:bodyDiv w:val="1"/>
      <w:marLeft w:val="0"/>
      <w:marRight w:val="0"/>
      <w:marTop w:val="0"/>
      <w:marBottom w:val="0"/>
      <w:divBdr>
        <w:top w:val="none" w:sz="0" w:space="0" w:color="auto"/>
        <w:left w:val="none" w:sz="0" w:space="0" w:color="auto"/>
        <w:bottom w:val="none" w:sz="0" w:space="0" w:color="auto"/>
        <w:right w:val="none" w:sz="0" w:space="0" w:color="auto"/>
      </w:divBdr>
      <w:divsChild>
        <w:div w:id="1180240931">
          <w:marLeft w:val="0"/>
          <w:marRight w:val="0"/>
          <w:marTop w:val="0"/>
          <w:marBottom w:val="0"/>
          <w:divBdr>
            <w:top w:val="none" w:sz="0" w:space="0" w:color="auto"/>
            <w:left w:val="none" w:sz="0" w:space="0" w:color="auto"/>
            <w:bottom w:val="none" w:sz="0" w:space="0" w:color="auto"/>
            <w:right w:val="none" w:sz="0" w:space="0" w:color="auto"/>
          </w:divBdr>
          <w:divsChild>
            <w:div w:id="1286429003">
              <w:marLeft w:val="0"/>
              <w:marRight w:val="0"/>
              <w:marTop w:val="0"/>
              <w:marBottom w:val="0"/>
              <w:divBdr>
                <w:top w:val="none" w:sz="0" w:space="0" w:color="auto"/>
                <w:left w:val="none" w:sz="0" w:space="0" w:color="auto"/>
                <w:bottom w:val="none" w:sz="0" w:space="0" w:color="auto"/>
                <w:right w:val="none" w:sz="0" w:space="0" w:color="auto"/>
              </w:divBdr>
            </w:div>
            <w:div w:id="1109818704">
              <w:marLeft w:val="0"/>
              <w:marRight w:val="0"/>
              <w:marTop w:val="0"/>
              <w:marBottom w:val="0"/>
              <w:divBdr>
                <w:top w:val="none" w:sz="0" w:space="0" w:color="auto"/>
                <w:left w:val="none" w:sz="0" w:space="0" w:color="auto"/>
                <w:bottom w:val="none" w:sz="0" w:space="0" w:color="auto"/>
                <w:right w:val="none" w:sz="0" w:space="0" w:color="auto"/>
              </w:divBdr>
            </w:div>
            <w:div w:id="211616431">
              <w:marLeft w:val="0"/>
              <w:marRight w:val="0"/>
              <w:marTop w:val="0"/>
              <w:marBottom w:val="0"/>
              <w:divBdr>
                <w:top w:val="none" w:sz="0" w:space="0" w:color="auto"/>
                <w:left w:val="none" w:sz="0" w:space="0" w:color="auto"/>
                <w:bottom w:val="none" w:sz="0" w:space="0" w:color="auto"/>
                <w:right w:val="none" w:sz="0" w:space="0" w:color="auto"/>
              </w:divBdr>
            </w:div>
            <w:div w:id="1959137912">
              <w:marLeft w:val="0"/>
              <w:marRight w:val="0"/>
              <w:marTop w:val="0"/>
              <w:marBottom w:val="0"/>
              <w:divBdr>
                <w:top w:val="none" w:sz="0" w:space="0" w:color="auto"/>
                <w:left w:val="none" w:sz="0" w:space="0" w:color="auto"/>
                <w:bottom w:val="none" w:sz="0" w:space="0" w:color="auto"/>
                <w:right w:val="none" w:sz="0" w:space="0" w:color="auto"/>
              </w:divBdr>
            </w:div>
            <w:div w:id="450050611">
              <w:marLeft w:val="0"/>
              <w:marRight w:val="0"/>
              <w:marTop w:val="0"/>
              <w:marBottom w:val="0"/>
              <w:divBdr>
                <w:top w:val="none" w:sz="0" w:space="0" w:color="auto"/>
                <w:left w:val="none" w:sz="0" w:space="0" w:color="auto"/>
                <w:bottom w:val="none" w:sz="0" w:space="0" w:color="auto"/>
                <w:right w:val="none" w:sz="0" w:space="0" w:color="auto"/>
              </w:divBdr>
            </w:div>
            <w:div w:id="1654138032">
              <w:marLeft w:val="0"/>
              <w:marRight w:val="0"/>
              <w:marTop w:val="0"/>
              <w:marBottom w:val="0"/>
              <w:divBdr>
                <w:top w:val="none" w:sz="0" w:space="0" w:color="auto"/>
                <w:left w:val="none" w:sz="0" w:space="0" w:color="auto"/>
                <w:bottom w:val="none" w:sz="0" w:space="0" w:color="auto"/>
                <w:right w:val="none" w:sz="0" w:space="0" w:color="auto"/>
              </w:divBdr>
            </w:div>
            <w:div w:id="160656280">
              <w:marLeft w:val="0"/>
              <w:marRight w:val="0"/>
              <w:marTop w:val="0"/>
              <w:marBottom w:val="0"/>
              <w:divBdr>
                <w:top w:val="none" w:sz="0" w:space="0" w:color="auto"/>
                <w:left w:val="none" w:sz="0" w:space="0" w:color="auto"/>
                <w:bottom w:val="none" w:sz="0" w:space="0" w:color="auto"/>
                <w:right w:val="none" w:sz="0" w:space="0" w:color="auto"/>
              </w:divBdr>
            </w:div>
            <w:div w:id="1034577872">
              <w:marLeft w:val="0"/>
              <w:marRight w:val="0"/>
              <w:marTop w:val="0"/>
              <w:marBottom w:val="0"/>
              <w:divBdr>
                <w:top w:val="none" w:sz="0" w:space="0" w:color="auto"/>
                <w:left w:val="none" w:sz="0" w:space="0" w:color="auto"/>
                <w:bottom w:val="none" w:sz="0" w:space="0" w:color="auto"/>
                <w:right w:val="none" w:sz="0" w:space="0" w:color="auto"/>
              </w:divBdr>
            </w:div>
            <w:div w:id="714621695">
              <w:marLeft w:val="0"/>
              <w:marRight w:val="0"/>
              <w:marTop w:val="0"/>
              <w:marBottom w:val="0"/>
              <w:divBdr>
                <w:top w:val="none" w:sz="0" w:space="0" w:color="auto"/>
                <w:left w:val="none" w:sz="0" w:space="0" w:color="auto"/>
                <w:bottom w:val="none" w:sz="0" w:space="0" w:color="auto"/>
                <w:right w:val="none" w:sz="0" w:space="0" w:color="auto"/>
              </w:divBdr>
            </w:div>
            <w:div w:id="1249850534">
              <w:marLeft w:val="0"/>
              <w:marRight w:val="0"/>
              <w:marTop w:val="0"/>
              <w:marBottom w:val="0"/>
              <w:divBdr>
                <w:top w:val="none" w:sz="0" w:space="0" w:color="auto"/>
                <w:left w:val="none" w:sz="0" w:space="0" w:color="auto"/>
                <w:bottom w:val="none" w:sz="0" w:space="0" w:color="auto"/>
                <w:right w:val="none" w:sz="0" w:space="0" w:color="auto"/>
              </w:divBdr>
            </w:div>
            <w:div w:id="1458912275">
              <w:marLeft w:val="0"/>
              <w:marRight w:val="0"/>
              <w:marTop w:val="0"/>
              <w:marBottom w:val="0"/>
              <w:divBdr>
                <w:top w:val="none" w:sz="0" w:space="0" w:color="auto"/>
                <w:left w:val="none" w:sz="0" w:space="0" w:color="auto"/>
                <w:bottom w:val="none" w:sz="0" w:space="0" w:color="auto"/>
                <w:right w:val="none" w:sz="0" w:space="0" w:color="auto"/>
              </w:divBdr>
            </w:div>
            <w:div w:id="1167745349">
              <w:marLeft w:val="0"/>
              <w:marRight w:val="0"/>
              <w:marTop w:val="0"/>
              <w:marBottom w:val="0"/>
              <w:divBdr>
                <w:top w:val="none" w:sz="0" w:space="0" w:color="auto"/>
                <w:left w:val="none" w:sz="0" w:space="0" w:color="auto"/>
                <w:bottom w:val="none" w:sz="0" w:space="0" w:color="auto"/>
                <w:right w:val="none" w:sz="0" w:space="0" w:color="auto"/>
              </w:divBdr>
            </w:div>
            <w:div w:id="1241983775">
              <w:marLeft w:val="0"/>
              <w:marRight w:val="0"/>
              <w:marTop w:val="0"/>
              <w:marBottom w:val="0"/>
              <w:divBdr>
                <w:top w:val="none" w:sz="0" w:space="0" w:color="auto"/>
                <w:left w:val="none" w:sz="0" w:space="0" w:color="auto"/>
                <w:bottom w:val="none" w:sz="0" w:space="0" w:color="auto"/>
                <w:right w:val="none" w:sz="0" w:space="0" w:color="auto"/>
              </w:divBdr>
            </w:div>
            <w:div w:id="1501040249">
              <w:marLeft w:val="0"/>
              <w:marRight w:val="0"/>
              <w:marTop w:val="0"/>
              <w:marBottom w:val="0"/>
              <w:divBdr>
                <w:top w:val="none" w:sz="0" w:space="0" w:color="auto"/>
                <w:left w:val="none" w:sz="0" w:space="0" w:color="auto"/>
                <w:bottom w:val="none" w:sz="0" w:space="0" w:color="auto"/>
                <w:right w:val="none" w:sz="0" w:space="0" w:color="auto"/>
              </w:divBdr>
            </w:div>
            <w:div w:id="1398943708">
              <w:marLeft w:val="0"/>
              <w:marRight w:val="0"/>
              <w:marTop w:val="0"/>
              <w:marBottom w:val="0"/>
              <w:divBdr>
                <w:top w:val="none" w:sz="0" w:space="0" w:color="auto"/>
                <w:left w:val="none" w:sz="0" w:space="0" w:color="auto"/>
                <w:bottom w:val="none" w:sz="0" w:space="0" w:color="auto"/>
                <w:right w:val="none" w:sz="0" w:space="0" w:color="auto"/>
              </w:divBdr>
            </w:div>
            <w:div w:id="472060525">
              <w:marLeft w:val="0"/>
              <w:marRight w:val="0"/>
              <w:marTop w:val="0"/>
              <w:marBottom w:val="0"/>
              <w:divBdr>
                <w:top w:val="none" w:sz="0" w:space="0" w:color="auto"/>
                <w:left w:val="none" w:sz="0" w:space="0" w:color="auto"/>
                <w:bottom w:val="none" w:sz="0" w:space="0" w:color="auto"/>
                <w:right w:val="none" w:sz="0" w:space="0" w:color="auto"/>
              </w:divBdr>
            </w:div>
            <w:div w:id="1719471480">
              <w:marLeft w:val="0"/>
              <w:marRight w:val="0"/>
              <w:marTop w:val="0"/>
              <w:marBottom w:val="0"/>
              <w:divBdr>
                <w:top w:val="none" w:sz="0" w:space="0" w:color="auto"/>
                <w:left w:val="none" w:sz="0" w:space="0" w:color="auto"/>
                <w:bottom w:val="none" w:sz="0" w:space="0" w:color="auto"/>
                <w:right w:val="none" w:sz="0" w:space="0" w:color="auto"/>
              </w:divBdr>
            </w:div>
            <w:div w:id="1178346765">
              <w:marLeft w:val="0"/>
              <w:marRight w:val="0"/>
              <w:marTop w:val="0"/>
              <w:marBottom w:val="0"/>
              <w:divBdr>
                <w:top w:val="none" w:sz="0" w:space="0" w:color="auto"/>
                <w:left w:val="none" w:sz="0" w:space="0" w:color="auto"/>
                <w:bottom w:val="none" w:sz="0" w:space="0" w:color="auto"/>
                <w:right w:val="none" w:sz="0" w:space="0" w:color="auto"/>
              </w:divBdr>
            </w:div>
            <w:div w:id="12726894">
              <w:marLeft w:val="0"/>
              <w:marRight w:val="0"/>
              <w:marTop w:val="0"/>
              <w:marBottom w:val="0"/>
              <w:divBdr>
                <w:top w:val="none" w:sz="0" w:space="0" w:color="auto"/>
                <w:left w:val="none" w:sz="0" w:space="0" w:color="auto"/>
                <w:bottom w:val="none" w:sz="0" w:space="0" w:color="auto"/>
                <w:right w:val="none" w:sz="0" w:space="0" w:color="auto"/>
              </w:divBdr>
            </w:div>
            <w:div w:id="1226912652">
              <w:marLeft w:val="0"/>
              <w:marRight w:val="0"/>
              <w:marTop w:val="0"/>
              <w:marBottom w:val="0"/>
              <w:divBdr>
                <w:top w:val="none" w:sz="0" w:space="0" w:color="auto"/>
                <w:left w:val="none" w:sz="0" w:space="0" w:color="auto"/>
                <w:bottom w:val="none" w:sz="0" w:space="0" w:color="auto"/>
                <w:right w:val="none" w:sz="0" w:space="0" w:color="auto"/>
              </w:divBdr>
            </w:div>
            <w:div w:id="425156595">
              <w:marLeft w:val="0"/>
              <w:marRight w:val="0"/>
              <w:marTop w:val="0"/>
              <w:marBottom w:val="0"/>
              <w:divBdr>
                <w:top w:val="none" w:sz="0" w:space="0" w:color="auto"/>
                <w:left w:val="none" w:sz="0" w:space="0" w:color="auto"/>
                <w:bottom w:val="none" w:sz="0" w:space="0" w:color="auto"/>
                <w:right w:val="none" w:sz="0" w:space="0" w:color="auto"/>
              </w:divBdr>
            </w:div>
            <w:div w:id="187835339">
              <w:marLeft w:val="0"/>
              <w:marRight w:val="0"/>
              <w:marTop w:val="0"/>
              <w:marBottom w:val="0"/>
              <w:divBdr>
                <w:top w:val="none" w:sz="0" w:space="0" w:color="auto"/>
                <w:left w:val="none" w:sz="0" w:space="0" w:color="auto"/>
                <w:bottom w:val="none" w:sz="0" w:space="0" w:color="auto"/>
                <w:right w:val="none" w:sz="0" w:space="0" w:color="auto"/>
              </w:divBdr>
            </w:div>
            <w:div w:id="770589689">
              <w:marLeft w:val="0"/>
              <w:marRight w:val="0"/>
              <w:marTop w:val="0"/>
              <w:marBottom w:val="0"/>
              <w:divBdr>
                <w:top w:val="none" w:sz="0" w:space="0" w:color="auto"/>
                <w:left w:val="none" w:sz="0" w:space="0" w:color="auto"/>
                <w:bottom w:val="none" w:sz="0" w:space="0" w:color="auto"/>
                <w:right w:val="none" w:sz="0" w:space="0" w:color="auto"/>
              </w:divBdr>
            </w:div>
            <w:div w:id="1145010450">
              <w:marLeft w:val="0"/>
              <w:marRight w:val="0"/>
              <w:marTop w:val="0"/>
              <w:marBottom w:val="0"/>
              <w:divBdr>
                <w:top w:val="none" w:sz="0" w:space="0" w:color="auto"/>
                <w:left w:val="none" w:sz="0" w:space="0" w:color="auto"/>
                <w:bottom w:val="none" w:sz="0" w:space="0" w:color="auto"/>
                <w:right w:val="none" w:sz="0" w:space="0" w:color="auto"/>
              </w:divBdr>
            </w:div>
            <w:div w:id="1663780454">
              <w:marLeft w:val="0"/>
              <w:marRight w:val="0"/>
              <w:marTop w:val="0"/>
              <w:marBottom w:val="0"/>
              <w:divBdr>
                <w:top w:val="none" w:sz="0" w:space="0" w:color="auto"/>
                <w:left w:val="none" w:sz="0" w:space="0" w:color="auto"/>
                <w:bottom w:val="none" w:sz="0" w:space="0" w:color="auto"/>
                <w:right w:val="none" w:sz="0" w:space="0" w:color="auto"/>
              </w:divBdr>
            </w:div>
            <w:div w:id="1657681607">
              <w:marLeft w:val="0"/>
              <w:marRight w:val="0"/>
              <w:marTop w:val="0"/>
              <w:marBottom w:val="0"/>
              <w:divBdr>
                <w:top w:val="none" w:sz="0" w:space="0" w:color="auto"/>
                <w:left w:val="none" w:sz="0" w:space="0" w:color="auto"/>
                <w:bottom w:val="none" w:sz="0" w:space="0" w:color="auto"/>
                <w:right w:val="none" w:sz="0" w:space="0" w:color="auto"/>
              </w:divBdr>
            </w:div>
            <w:div w:id="2040542007">
              <w:marLeft w:val="0"/>
              <w:marRight w:val="0"/>
              <w:marTop w:val="0"/>
              <w:marBottom w:val="0"/>
              <w:divBdr>
                <w:top w:val="none" w:sz="0" w:space="0" w:color="auto"/>
                <w:left w:val="none" w:sz="0" w:space="0" w:color="auto"/>
                <w:bottom w:val="none" w:sz="0" w:space="0" w:color="auto"/>
                <w:right w:val="none" w:sz="0" w:space="0" w:color="auto"/>
              </w:divBdr>
            </w:div>
            <w:div w:id="1454245927">
              <w:marLeft w:val="0"/>
              <w:marRight w:val="0"/>
              <w:marTop w:val="0"/>
              <w:marBottom w:val="0"/>
              <w:divBdr>
                <w:top w:val="none" w:sz="0" w:space="0" w:color="auto"/>
                <w:left w:val="none" w:sz="0" w:space="0" w:color="auto"/>
                <w:bottom w:val="none" w:sz="0" w:space="0" w:color="auto"/>
                <w:right w:val="none" w:sz="0" w:space="0" w:color="auto"/>
              </w:divBdr>
            </w:div>
            <w:div w:id="1460106552">
              <w:marLeft w:val="0"/>
              <w:marRight w:val="0"/>
              <w:marTop w:val="0"/>
              <w:marBottom w:val="0"/>
              <w:divBdr>
                <w:top w:val="none" w:sz="0" w:space="0" w:color="auto"/>
                <w:left w:val="none" w:sz="0" w:space="0" w:color="auto"/>
                <w:bottom w:val="none" w:sz="0" w:space="0" w:color="auto"/>
                <w:right w:val="none" w:sz="0" w:space="0" w:color="auto"/>
              </w:divBdr>
            </w:div>
            <w:div w:id="378671297">
              <w:marLeft w:val="0"/>
              <w:marRight w:val="0"/>
              <w:marTop w:val="0"/>
              <w:marBottom w:val="0"/>
              <w:divBdr>
                <w:top w:val="none" w:sz="0" w:space="0" w:color="auto"/>
                <w:left w:val="none" w:sz="0" w:space="0" w:color="auto"/>
                <w:bottom w:val="none" w:sz="0" w:space="0" w:color="auto"/>
                <w:right w:val="none" w:sz="0" w:space="0" w:color="auto"/>
              </w:divBdr>
            </w:div>
            <w:div w:id="1538280090">
              <w:marLeft w:val="0"/>
              <w:marRight w:val="0"/>
              <w:marTop w:val="0"/>
              <w:marBottom w:val="0"/>
              <w:divBdr>
                <w:top w:val="none" w:sz="0" w:space="0" w:color="auto"/>
                <w:left w:val="none" w:sz="0" w:space="0" w:color="auto"/>
                <w:bottom w:val="none" w:sz="0" w:space="0" w:color="auto"/>
                <w:right w:val="none" w:sz="0" w:space="0" w:color="auto"/>
              </w:divBdr>
            </w:div>
            <w:div w:id="367686045">
              <w:marLeft w:val="0"/>
              <w:marRight w:val="0"/>
              <w:marTop w:val="0"/>
              <w:marBottom w:val="0"/>
              <w:divBdr>
                <w:top w:val="none" w:sz="0" w:space="0" w:color="auto"/>
                <w:left w:val="none" w:sz="0" w:space="0" w:color="auto"/>
                <w:bottom w:val="none" w:sz="0" w:space="0" w:color="auto"/>
                <w:right w:val="none" w:sz="0" w:space="0" w:color="auto"/>
              </w:divBdr>
            </w:div>
            <w:div w:id="1314487005">
              <w:marLeft w:val="0"/>
              <w:marRight w:val="0"/>
              <w:marTop w:val="0"/>
              <w:marBottom w:val="0"/>
              <w:divBdr>
                <w:top w:val="none" w:sz="0" w:space="0" w:color="auto"/>
                <w:left w:val="none" w:sz="0" w:space="0" w:color="auto"/>
                <w:bottom w:val="none" w:sz="0" w:space="0" w:color="auto"/>
                <w:right w:val="none" w:sz="0" w:space="0" w:color="auto"/>
              </w:divBdr>
            </w:div>
            <w:div w:id="693267269">
              <w:marLeft w:val="0"/>
              <w:marRight w:val="0"/>
              <w:marTop w:val="0"/>
              <w:marBottom w:val="0"/>
              <w:divBdr>
                <w:top w:val="none" w:sz="0" w:space="0" w:color="auto"/>
                <w:left w:val="none" w:sz="0" w:space="0" w:color="auto"/>
                <w:bottom w:val="none" w:sz="0" w:space="0" w:color="auto"/>
                <w:right w:val="none" w:sz="0" w:space="0" w:color="auto"/>
              </w:divBdr>
            </w:div>
            <w:div w:id="1678969051">
              <w:marLeft w:val="0"/>
              <w:marRight w:val="0"/>
              <w:marTop w:val="0"/>
              <w:marBottom w:val="0"/>
              <w:divBdr>
                <w:top w:val="none" w:sz="0" w:space="0" w:color="auto"/>
                <w:left w:val="none" w:sz="0" w:space="0" w:color="auto"/>
                <w:bottom w:val="none" w:sz="0" w:space="0" w:color="auto"/>
                <w:right w:val="none" w:sz="0" w:space="0" w:color="auto"/>
              </w:divBdr>
            </w:div>
            <w:div w:id="1460109223">
              <w:marLeft w:val="0"/>
              <w:marRight w:val="0"/>
              <w:marTop w:val="0"/>
              <w:marBottom w:val="0"/>
              <w:divBdr>
                <w:top w:val="none" w:sz="0" w:space="0" w:color="auto"/>
                <w:left w:val="none" w:sz="0" w:space="0" w:color="auto"/>
                <w:bottom w:val="none" w:sz="0" w:space="0" w:color="auto"/>
                <w:right w:val="none" w:sz="0" w:space="0" w:color="auto"/>
              </w:divBdr>
            </w:div>
            <w:div w:id="1538808678">
              <w:marLeft w:val="0"/>
              <w:marRight w:val="0"/>
              <w:marTop w:val="0"/>
              <w:marBottom w:val="0"/>
              <w:divBdr>
                <w:top w:val="none" w:sz="0" w:space="0" w:color="auto"/>
                <w:left w:val="none" w:sz="0" w:space="0" w:color="auto"/>
                <w:bottom w:val="none" w:sz="0" w:space="0" w:color="auto"/>
                <w:right w:val="none" w:sz="0" w:space="0" w:color="auto"/>
              </w:divBdr>
            </w:div>
            <w:div w:id="76484951">
              <w:marLeft w:val="0"/>
              <w:marRight w:val="0"/>
              <w:marTop w:val="0"/>
              <w:marBottom w:val="0"/>
              <w:divBdr>
                <w:top w:val="none" w:sz="0" w:space="0" w:color="auto"/>
                <w:left w:val="none" w:sz="0" w:space="0" w:color="auto"/>
                <w:bottom w:val="none" w:sz="0" w:space="0" w:color="auto"/>
                <w:right w:val="none" w:sz="0" w:space="0" w:color="auto"/>
              </w:divBdr>
            </w:div>
            <w:div w:id="1096900971">
              <w:marLeft w:val="0"/>
              <w:marRight w:val="0"/>
              <w:marTop w:val="0"/>
              <w:marBottom w:val="0"/>
              <w:divBdr>
                <w:top w:val="none" w:sz="0" w:space="0" w:color="auto"/>
                <w:left w:val="none" w:sz="0" w:space="0" w:color="auto"/>
                <w:bottom w:val="none" w:sz="0" w:space="0" w:color="auto"/>
                <w:right w:val="none" w:sz="0" w:space="0" w:color="auto"/>
              </w:divBdr>
            </w:div>
            <w:div w:id="1474714602">
              <w:marLeft w:val="0"/>
              <w:marRight w:val="0"/>
              <w:marTop w:val="0"/>
              <w:marBottom w:val="0"/>
              <w:divBdr>
                <w:top w:val="none" w:sz="0" w:space="0" w:color="auto"/>
                <w:left w:val="none" w:sz="0" w:space="0" w:color="auto"/>
                <w:bottom w:val="none" w:sz="0" w:space="0" w:color="auto"/>
                <w:right w:val="none" w:sz="0" w:space="0" w:color="auto"/>
              </w:divBdr>
            </w:div>
            <w:div w:id="1443570796">
              <w:marLeft w:val="0"/>
              <w:marRight w:val="0"/>
              <w:marTop w:val="0"/>
              <w:marBottom w:val="0"/>
              <w:divBdr>
                <w:top w:val="none" w:sz="0" w:space="0" w:color="auto"/>
                <w:left w:val="none" w:sz="0" w:space="0" w:color="auto"/>
                <w:bottom w:val="none" w:sz="0" w:space="0" w:color="auto"/>
                <w:right w:val="none" w:sz="0" w:space="0" w:color="auto"/>
              </w:divBdr>
            </w:div>
            <w:div w:id="1344163203">
              <w:marLeft w:val="0"/>
              <w:marRight w:val="0"/>
              <w:marTop w:val="0"/>
              <w:marBottom w:val="0"/>
              <w:divBdr>
                <w:top w:val="none" w:sz="0" w:space="0" w:color="auto"/>
                <w:left w:val="none" w:sz="0" w:space="0" w:color="auto"/>
                <w:bottom w:val="none" w:sz="0" w:space="0" w:color="auto"/>
                <w:right w:val="none" w:sz="0" w:space="0" w:color="auto"/>
              </w:divBdr>
            </w:div>
            <w:div w:id="785931732">
              <w:marLeft w:val="0"/>
              <w:marRight w:val="0"/>
              <w:marTop w:val="0"/>
              <w:marBottom w:val="0"/>
              <w:divBdr>
                <w:top w:val="none" w:sz="0" w:space="0" w:color="auto"/>
                <w:left w:val="none" w:sz="0" w:space="0" w:color="auto"/>
                <w:bottom w:val="none" w:sz="0" w:space="0" w:color="auto"/>
                <w:right w:val="none" w:sz="0" w:space="0" w:color="auto"/>
              </w:divBdr>
            </w:div>
            <w:div w:id="776607256">
              <w:marLeft w:val="0"/>
              <w:marRight w:val="0"/>
              <w:marTop w:val="0"/>
              <w:marBottom w:val="0"/>
              <w:divBdr>
                <w:top w:val="none" w:sz="0" w:space="0" w:color="auto"/>
                <w:left w:val="none" w:sz="0" w:space="0" w:color="auto"/>
                <w:bottom w:val="none" w:sz="0" w:space="0" w:color="auto"/>
                <w:right w:val="none" w:sz="0" w:space="0" w:color="auto"/>
              </w:divBdr>
            </w:div>
            <w:div w:id="838424046">
              <w:marLeft w:val="0"/>
              <w:marRight w:val="0"/>
              <w:marTop w:val="0"/>
              <w:marBottom w:val="0"/>
              <w:divBdr>
                <w:top w:val="none" w:sz="0" w:space="0" w:color="auto"/>
                <w:left w:val="none" w:sz="0" w:space="0" w:color="auto"/>
                <w:bottom w:val="none" w:sz="0" w:space="0" w:color="auto"/>
                <w:right w:val="none" w:sz="0" w:space="0" w:color="auto"/>
              </w:divBdr>
            </w:div>
            <w:div w:id="911501975">
              <w:marLeft w:val="0"/>
              <w:marRight w:val="0"/>
              <w:marTop w:val="0"/>
              <w:marBottom w:val="0"/>
              <w:divBdr>
                <w:top w:val="none" w:sz="0" w:space="0" w:color="auto"/>
                <w:left w:val="none" w:sz="0" w:space="0" w:color="auto"/>
                <w:bottom w:val="none" w:sz="0" w:space="0" w:color="auto"/>
                <w:right w:val="none" w:sz="0" w:space="0" w:color="auto"/>
              </w:divBdr>
            </w:div>
            <w:div w:id="1339116286">
              <w:marLeft w:val="0"/>
              <w:marRight w:val="0"/>
              <w:marTop w:val="0"/>
              <w:marBottom w:val="0"/>
              <w:divBdr>
                <w:top w:val="none" w:sz="0" w:space="0" w:color="auto"/>
                <w:left w:val="none" w:sz="0" w:space="0" w:color="auto"/>
                <w:bottom w:val="none" w:sz="0" w:space="0" w:color="auto"/>
                <w:right w:val="none" w:sz="0" w:space="0" w:color="auto"/>
              </w:divBdr>
            </w:div>
            <w:div w:id="457800240">
              <w:marLeft w:val="0"/>
              <w:marRight w:val="0"/>
              <w:marTop w:val="0"/>
              <w:marBottom w:val="0"/>
              <w:divBdr>
                <w:top w:val="none" w:sz="0" w:space="0" w:color="auto"/>
                <w:left w:val="none" w:sz="0" w:space="0" w:color="auto"/>
                <w:bottom w:val="none" w:sz="0" w:space="0" w:color="auto"/>
                <w:right w:val="none" w:sz="0" w:space="0" w:color="auto"/>
              </w:divBdr>
            </w:div>
            <w:div w:id="902831850">
              <w:marLeft w:val="0"/>
              <w:marRight w:val="0"/>
              <w:marTop w:val="0"/>
              <w:marBottom w:val="0"/>
              <w:divBdr>
                <w:top w:val="none" w:sz="0" w:space="0" w:color="auto"/>
                <w:left w:val="none" w:sz="0" w:space="0" w:color="auto"/>
                <w:bottom w:val="none" w:sz="0" w:space="0" w:color="auto"/>
                <w:right w:val="none" w:sz="0" w:space="0" w:color="auto"/>
              </w:divBdr>
            </w:div>
            <w:div w:id="2142460177">
              <w:marLeft w:val="0"/>
              <w:marRight w:val="0"/>
              <w:marTop w:val="0"/>
              <w:marBottom w:val="0"/>
              <w:divBdr>
                <w:top w:val="none" w:sz="0" w:space="0" w:color="auto"/>
                <w:left w:val="none" w:sz="0" w:space="0" w:color="auto"/>
                <w:bottom w:val="none" w:sz="0" w:space="0" w:color="auto"/>
                <w:right w:val="none" w:sz="0" w:space="0" w:color="auto"/>
              </w:divBdr>
            </w:div>
            <w:div w:id="50619897">
              <w:marLeft w:val="0"/>
              <w:marRight w:val="0"/>
              <w:marTop w:val="0"/>
              <w:marBottom w:val="0"/>
              <w:divBdr>
                <w:top w:val="none" w:sz="0" w:space="0" w:color="auto"/>
                <w:left w:val="none" w:sz="0" w:space="0" w:color="auto"/>
                <w:bottom w:val="none" w:sz="0" w:space="0" w:color="auto"/>
                <w:right w:val="none" w:sz="0" w:space="0" w:color="auto"/>
              </w:divBdr>
            </w:div>
            <w:div w:id="408886326">
              <w:marLeft w:val="0"/>
              <w:marRight w:val="0"/>
              <w:marTop w:val="0"/>
              <w:marBottom w:val="0"/>
              <w:divBdr>
                <w:top w:val="none" w:sz="0" w:space="0" w:color="auto"/>
                <w:left w:val="none" w:sz="0" w:space="0" w:color="auto"/>
                <w:bottom w:val="none" w:sz="0" w:space="0" w:color="auto"/>
                <w:right w:val="none" w:sz="0" w:space="0" w:color="auto"/>
              </w:divBdr>
            </w:div>
            <w:div w:id="1564216866">
              <w:marLeft w:val="0"/>
              <w:marRight w:val="0"/>
              <w:marTop w:val="0"/>
              <w:marBottom w:val="0"/>
              <w:divBdr>
                <w:top w:val="none" w:sz="0" w:space="0" w:color="auto"/>
                <w:left w:val="none" w:sz="0" w:space="0" w:color="auto"/>
                <w:bottom w:val="none" w:sz="0" w:space="0" w:color="auto"/>
                <w:right w:val="none" w:sz="0" w:space="0" w:color="auto"/>
              </w:divBdr>
            </w:div>
            <w:div w:id="1190069414">
              <w:marLeft w:val="0"/>
              <w:marRight w:val="0"/>
              <w:marTop w:val="0"/>
              <w:marBottom w:val="0"/>
              <w:divBdr>
                <w:top w:val="none" w:sz="0" w:space="0" w:color="auto"/>
                <w:left w:val="none" w:sz="0" w:space="0" w:color="auto"/>
                <w:bottom w:val="none" w:sz="0" w:space="0" w:color="auto"/>
                <w:right w:val="none" w:sz="0" w:space="0" w:color="auto"/>
              </w:divBdr>
            </w:div>
            <w:div w:id="1316375992">
              <w:marLeft w:val="0"/>
              <w:marRight w:val="0"/>
              <w:marTop w:val="0"/>
              <w:marBottom w:val="0"/>
              <w:divBdr>
                <w:top w:val="none" w:sz="0" w:space="0" w:color="auto"/>
                <w:left w:val="none" w:sz="0" w:space="0" w:color="auto"/>
                <w:bottom w:val="none" w:sz="0" w:space="0" w:color="auto"/>
                <w:right w:val="none" w:sz="0" w:space="0" w:color="auto"/>
              </w:divBdr>
            </w:div>
            <w:div w:id="996033176">
              <w:marLeft w:val="0"/>
              <w:marRight w:val="0"/>
              <w:marTop w:val="0"/>
              <w:marBottom w:val="0"/>
              <w:divBdr>
                <w:top w:val="none" w:sz="0" w:space="0" w:color="auto"/>
                <w:left w:val="none" w:sz="0" w:space="0" w:color="auto"/>
                <w:bottom w:val="none" w:sz="0" w:space="0" w:color="auto"/>
                <w:right w:val="none" w:sz="0" w:space="0" w:color="auto"/>
              </w:divBdr>
            </w:div>
            <w:div w:id="1708213771">
              <w:marLeft w:val="0"/>
              <w:marRight w:val="0"/>
              <w:marTop w:val="0"/>
              <w:marBottom w:val="0"/>
              <w:divBdr>
                <w:top w:val="none" w:sz="0" w:space="0" w:color="auto"/>
                <w:left w:val="none" w:sz="0" w:space="0" w:color="auto"/>
                <w:bottom w:val="none" w:sz="0" w:space="0" w:color="auto"/>
                <w:right w:val="none" w:sz="0" w:space="0" w:color="auto"/>
              </w:divBdr>
            </w:div>
            <w:div w:id="1016201343">
              <w:marLeft w:val="0"/>
              <w:marRight w:val="0"/>
              <w:marTop w:val="0"/>
              <w:marBottom w:val="0"/>
              <w:divBdr>
                <w:top w:val="none" w:sz="0" w:space="0" w:color="auto"/>
                <w:left w:val="none" w:sz="0" w:space="0" w:color="auto"/>
                <w:bottom w:val="none" w:sz="0" w:space="0" w:color="auto"/>
                <w:right w:val="none" w:sz="0" w:space="0" w:color="auto"/>
              </w:divBdr>
            </w:div>
            <w:div w:id="142696254">
              <w:marLeft w:val="0"/>
              <w:marRight w:val="0"/>
              <w:marTop w:val="0"/>
              <w:marBottom w:val="0"/>
              <w:divBdr>
                <w:top w:val="none" w:sz="0" w:space="0" w:color="auto"/>
                <w:left w:val="none" w:sz="0" w:space="0" w:color="auto"/>
                <w:bottom w:val="none" w:sz="0" w:space="0" w:color="auto"/>
                <w:right w:val="none" w:sz="0" w:space="0" w:color="auto"/>
              </w:divBdr>
            </w:div>
            <w:div w:id="1710762063">
              <w:marLeft w:val="0"/>
              <w:marRight w:val="0"/>
              <w:marTop w:val="0"/>
              <w:marBottom w:val="0"/>
              <w:divBdr>
                <w:top w:val="none" w:sz="0" w:space="0" w:color="auto"/>
                <w:left w:val="none" w:sz="0" w:space="0" w:color="auto"/>
                <w:bottom w:val="none" w:sz="0" w:space="0" w:color="auto"/>
                <w:right w:val="none" w:sz="0" w:space="0" w:color="auto"/>
              </w:divBdr>
            </w:div>
            <w:div w:id="2063284298">
              <w:marLeft w:val="0"/>
              <w:marRight w:val="0"/>
              <w:marTop w:val="0"/>
              <w:marBottom w:val="0"/>
              <w:divBdr>
                <w:top w:val="none" w:sz="0" w:space="0" w:color="auto"/>
                <w:left w:val="none" w:sz="0" w:space="0" w:color="auto"/>
                <w:bottom w:val="none" w:sz="0" w:space="0" w:color="auto"/>
                <w:right w:val="none" w:sz="0" w:space="0" w:color="auto"/>
              </w:divBdr>
            </w:div>
            <w:div w:id="71591537">
              <w:marLeft w:val="0"/>
              <w:marRight w:val="0"/>
              <w:marTop w:val="0"/>
              <w:marBottom w:val="0"/>
              <w:divBdr>
                <w:top w:val="none" w:sz="0" w:space="0" w:color="auto"/>
                <w:left w:val="none" w:sz="0" w:space="0" w:color="auto"/>
                <w:bottom w:val="none" w:sz="0" w:space="0" w:color="auto"/>
                <w:right w:val="none" w:sz="0" w:space="0" w:color="auto"/>
              </w:divBdr>
            </w:div>
            <w:div w:id="1047487072">
              <w:marLeft w:val="0"/>
              <w:marRight w:val="0"/>
              <w:marTop w:val="0"/>
              <w:marBottom w:val="0"/>
              <w:divBdr>
                <w:top w:val="none" w:sz="0" w:space="0" w:color="auto"/>
                <w:left w:val="none" w:sz="0" w:space="0" w:color="auto"/>
                <w:bottom w:val="none" w:sz="0" w:space="0" w:color="auto"/>
                <w:right w:val="none" w:sz="0" w:space="0" w:color="auto"/>
              </w:divBdr>
            </w:div>
            <w:div w:id="663440356">
              <w:marLeft w:val="0"/>
              <w:marRight w:val="0"/>
              <w:marTop w:val="0"/>
              <w:marBottom w:val="0"/>
              <w:divBdr>
                <w:top w:val="none" w:sz="0" w:space="0" w:color="auto"/>
                <w:left w:val="none" w:sz="0" w:space="0" w:color="auto"/>
                <w:bottom w:val="none" w:sz="0" w:space="0" w:color="auto"/>
                <w:right w:val="none" w:sz="0" w:space="0" w:color="auto"/>
              </w:divBdr>
            </w:div>
            <w:div w:id="2141459165">
              <w:marLeft w:val="0"/>
              <w:marRight w:val="0"/>
              <w:marTop w:val="0"/>
              <w:marBottom w:val="0"/>
              <w:divBdr>
                <w:top w:val="none" w:sz="0" w:space="0" w:color="auto"/>
                <w:left w:val="none" w:sz="0" w:space="0" w:color="auto"/>
                <w:bottom w:val="none" w:sz="0" w:space="0" w:color="auto"/>
                <w:right w:val="none" w:sz="0" w:space="0" w:color="auto"/>
              </w:divBdr>
            </w:div>
            <w:div w:id="1121726212">
              <w:marLeft w:val="0"/>
              <w:marRight w:val="0"/>
              <w:marTop w:val="0"/>
              <w:marBottom w:val="0"/>
              <w:divBdr>
                <w:top w:val="none" w:sz="0" w:space="0" w:color="auto"/>
                <w:left w:val="none" w:sz="0" w:space="0" w:color="auto"/>
                <w:bottom w:val="none" w:sz="0" w:space="0" w:color="auto"/>
                <w:right w:val="none" w:sz="0" w:space="0" w:color="auto"/>
              </w:divBdr>
            </w:div>
            <w:div w:id="1407606398">
              <w:marLeft w:val="0"/>
              <w:marRight w:val="0"/>
              <w:marTop w:val="0"/>
              <w:marBottom w:val="0"/>
              <w:divBdr>
                <w:top w:val="none" w:sz="0" w:space="0" w:color="auto"/>
                <w:left w:val="none" w:sz="0" w:space="0" w:color="auto"/>
                <w:bottom w:val="none" w:sz="0" w:space="0" w:color="auto"/>
                <w:right w:val="none" w:sz="0" w:space="0" w:color="auto"/>
              </w:divBdr>
            </w:div>
            <w:div w:id="9654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20</Pages>
  <Words>4551</Words>
  <Characters>26425</Characters>
  <Application>Microsoft Office Word</Application>
  <DocSecurity>0</DocSecurity>
  <Lines>1209</Lines>
  <Paragraphs>578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2019-06-18T10:01:00Z</dcterms:created>
  <dcterms:modified xsi:type="dcterms:W3CDTF">2019-10-15T10:14:00Z</dcterms:modified>
</cp:coreProperties>
</file>