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3520EC" w:rsidRPr="00E16541" w14:paraId="0E5AA498" w14:textId="77777777" w:rsidTr="004B592E">
        <w:tc>
          <w:tcPr>
            <w:tcW w:w="9288" w:type="dxa"/>
          </w:tcPr>
          <w:p w14:paraId="6BD2BAF1" w14:textId="77777777" w:rsidR="003520EC" w:rsidRPr="00E16541" w:rsidRDefault="003520EC" w:rsidP="0021130B">
            <w:pPr>
              <w:widowControl/>
              <w:jc w:val="right"/>
              <w:rPr>
                <w:rFonts w:ascii="Times New Roman" w:eastAsia="Times New Roman" w:hAnsi="Times New Roman" w:cs="Times New Roman"/>
                <w:noProof/>
                <w:sz w:val="24"/>
                <w:szCs w:val="24"/>
              </w:rPr>
            </w:pPr>
            <w:r w:rsidRPr="00E16541">
              <w:rPr>
                <w:rFonts w:ascii="Times New Roman" w:eastAsia="Times New Roman" w:hAnsi="Times New Roman" w:cs="Times New Roman"/>
                <w:noProof/>
                <w:sz w:val="24"/>
                <w:szCs w:val="24"/>
              </w:rPr>
              <w:drawing>
                <wp:inline distT="0" distB="0" distL="0" distR="0" wp14:anchorId="70AFB8B0" wp14:editId="204D245C">
                  <wp:extent cx="1595120" cy="87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5120" cy="871855"/>
                          </a:xfrm>
                          <a:prstGeom prst="rect">
                            <a:avLst/>
                          </a:prstGeom>
                          <a:noFill/>
                          <a:ln>
                            <a:noFill/>
                          </a:ln>
                        </pic:spPr>
                      </pic:pic>
                    </a:graphicData>
                  </a:graphic>
                </wp:inline>
              </w:drawing>
            </w:r>
          </w:p>
        </w:tc>
      </w:tr>
      <w:tr w:rsidR="003520EC" w:rsidRPr="00E16541" w14:paraId="507697F0" w14:textId="77777777" w:rsidTr="004B592E">
        <w:tc>
          <w:tcPr>
            <w:tcW w:w="9288" w:type="dxa"/>
          </w:tcPr>
          <w:p w14:paraId="46690434" w14:textId="77777777" w:rsidR="003520EC" w:rsidRPr="00E16541" w:rsidRDefault="003520EC" w:rsidP="0021130B">
            <w:pPr>
              <w:tabs>
                <w:tab w:val="left" w:pos="5387"/>
              </w:tabs>
              <w:jc w:val="right"/>
              <w:rPr>
                <w:rFonts w:ascii="Times New Roman" w:eastAsia="Times New Roman" w:hAnsi="Times New Roman" w:cs="Times New Roman"/>
                <w:b/>
                <w:bCs/>
                <w:noProof/>
                <w:sz w:val="24"/>
                <w:szCs w:val="24"/>
              </w:rPr>
            </w:pPr>
            <w:r w:rsidRPr="00E16541">
              <w:rPr>
                <w:rFonts w:ascii="Times New Roman" w:hAnsi="Times New Roman" w:cs="Times New Roman"/>
                <w:b/>
                <w:sz w:val="24"/>
                <w:szCs w:val="24"/>
              </w:rPr>
              <w:t>PASAULES ANTIDOPINGA AĢENTŪRA</w:t>
            </w:r>
          </w:p>
          <w:p w14:paraId="45D32671" w14:textId="77777777" w:rsidR="003520EC" w:rsidRPr="00E16541" w:rsidRDefault="003520EC" w:rsidP="0021130B">
            <w:pPr>
              <w:widowControl/>
              <w:tabs>
                <w:tab w:val="left" w:pos="5387"/>
              </w:tabs>
              <w:jc w:val="right"/>
              <w:rPr>
                <w:rFonts w:ascii="Times New Roman" w:eastAsia="Times New Roman" w:hAnsi="Times New Roman" w:cs="Times New Roman"/>
                <w:noProof/>
                <w:sz w:val="24"/>
                <w:szCs w:val="24"/>
              </w:rPr>
            </w:pPr>
            <w:r w:rsidRPr="00E16541">
              <w:rPr>
                <w:rFonts w:ascii="Times New Roman" w:hAnsi="Times New Roman" w:cs="Times New Roman"/>
                <w:sz w:val="24"/>
                <w:szCs w:val="24"/>
              </w:rPr>
              <w:t>Godīga spēle</w:t>
            </w:r>
          </w:p>
        </w:tc>
      </w:tr>
    </w:tbl>
    <w:p w14:paraId="15312CD9" w14:textId="144FE075" w:rsidR="000F1DB6" w:rsidRPr="00E16541" w:rsidRDefault="000F1DB6" w:rsidP="00200BD6">
      <w:pPr>
        <w:jc w:val="both"/>
        <w:rPr>
          <w:rFonts w:ascii="Times New Roman" w:eastAsia="Arial" w:hAnsi="Times New Roman" w:cs="Times New Roman"/>
          <w:noProof/>
          <w:sz w:val="24"/>
          <w:szCs w:val="24"/>
        </w:rPr>
      </w:pPr>
      <w:r w:rsidRPr="00E16541">
        <w:rPr>
          <w:rFonts w:ascii="Times New Roman" w:eastAsia="Arial" w:hAnsi="Times New Roman" w:cs="Times New Roman"/>
          <w:noProof/>
          <w:sz w:val="24"/>
          <w:szCs w:val="24"/>
        </w:rPr>
        <w:drawing>
          <wp:inline distT="0" distB="0" distL="0" distR="0" wp14:anchorId="77F0A20F" wp14:editId="12BDBEDD">
            <wp:extent cx="5749925" cy="689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9925" cy="6892925"/>
                    </a:xfrm>
                    <a:prstGeom prst="rect">
                      <a:avLst/>
                    </a:prstGeom>
                    <a:noFill/>
                    <a:ln>
                      <a:noFill/>
                    </a:ln>
                  </pic:spPr>
                </pic:pic>
              </a:graphicData>
            </a:graphic>
          </wp:inline>
        </w:drawing>
      </w:r>
    </w:p>
    <w:p w14:paraId="0E16A653" w14:textId="0F5D9EB5" w:rsidR="00235058" w:rsidRPr="00E16541" w:rsidRDefault="00235058" w:rsidP="00200BD6">
      <w:pPr>
        <w:jc w:val="both"/>
        <w:rPr>
          <w:rFonts w:ascii="Times New Roman" w:eastAsia="Times New Roman" w:hAnsi="Times New Roman" w:cs="Times New Roman"/>
          <w:noProof/>
          <w:sz w:val="24"/>
          <w:szCs w:val="24"/>
        </w:rPr>
      </w:pPr>
      <w:r w:rsidRPr="00E16541">
        <w:rPr>
          <w:rFonts w:ascii="Times New Roman" w:hAnsi="Times New Roman" w:cs="Times New Roman"/>
          <w:sz w:val="24"/>
          <w:szCs w:val="24"/>
        </w:rPr>
        <w:br w:type="page"/>
      </w:r>
    </w:p>
    <w:p w14:paraId="297DA7F9" w14:textId="0B0F95D4" w:rsidR="003627C4" w:rsidRDefault="003627C4" w:rsidP="00200BD6">
      <w:pPr>
        <w:jc w:val="both"/>
        <w:rPr>
          <w:rFonts w:ascii="Times New Roman" w:eastAsia="Times New Roman" w:hAnsi="Times New Roman" w:cs="Times New Roman"/>
          <w:noProof/>
          <w:sz w:val="24"/>
          <w:szCs w:val="24"/>
        </w:rPr>
      </w:pPr>
    </w:p>
    <w:p w14:paraId="6FF3A81A" w14:textId="7184CF39" w:rsidR="0021130B" w:rsidRDefault="0021130B" w:rsidP="00200BD6">
      <w:pPr>
        <w:jc w:val="both"/>
        <w:rPr>
          <w:rFonts w:ascii="Times New Roman" w:eastAsia="Times New Roman" w:hAnsi="Times New Roman" w:cs="Times New Roman"/>
          <w:noProof/>
          <w:sz w:val="24"/>
          <w:szCs w:val="24"/>
        </w:rPr>
      </w:pPr>
    </w:p>
    <w:p w14:paraId="0F0EBF90" w14:textId="77777777" w:rsidR="0021130B" w:rsidRPr="00E16541" w:rsidRDefault="0021130B" w:rsidP="00200BD6">
      <w:pPr>
        <w:jc w:val="both"/>
        <w:rPr>
          <w:rFonts w:ascii="Times New Roman" w:eastAsia="Times New Roman" w:hAnsi="Times New Roman" w:cs="Times New Roman"/>
          <w:noProof/>
          <w:sz w:val="24"/>
          <w:szCs w:val="24"/>
        </w:rPr>
      </w:pPr>
    </w:p>
    <w:p w14:paraId="259F71FF"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Starptautiskais</w:t>
      </w:r>
      <w:r w:rsidRPr="00E16541">
        <w:rPr>
          <w:rFonts w:ascii="Times New Roman" w:hAnsi="Times New Roman" w:cs="Times New Roman"/>
          <w:b/>
          <w:sz w:val="24"/>
          <w:szCs w:val="24"/>
        </w:rPr>
        <w:t xml:space="preserve"> privātuma un personas datu aizsardzības </w:t>
      </w:r>
      <w:r w:rsidRPr="00E16541">
        <w:rPr>
          <w:rFonts w:ascii="Times New Roman" w:hAnsi="Times New Roman" w:cs="Times New Roman"/>
          <w:b/>
          <w:i/>
          <w:sz w:val="24"/>
          <w:szCs w:val="24"/>
        </w:rPr>
        <w:t>standarts</w:t>
      </w:r>
    </w:p>
    <w:p w14:paraId="70E50259" w14:textId="77777777" w:rsidR="00742E29" w:rsidRPr="00E16541" w:rsidRDefault="00742E29" w:rsidP="00200BD6">
      <w:pPr>
        <w:jc w:val="both"/>
        <w:rPr>
          <w:rFonts w:ascii="Times New Roman" w:eastAsia="Arial" w:hAnsi="Times New Roman" w:cs="Times New Roman"/>
          <w:b/>
          <w:bCs/>
          <w:noProof/>
          <w:sz w:val="24"/>
          <w:szCs w:val="24"/>
        </w:rPr>
      </w:pPr>
    </w:p>
    <w:p w14:paraId="1C9811D0" w14:textId="5C393C2C"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Pasaules antidopinga </w:t>
      </w:r>
      <w:r w:rsidRPr="00E16541">
        <w:rPr>
          <w:rFonts w:ascii="Times New Roman" w:hAnsi="Times New Roman" w:cs="Times New Roman"/>
          <w:i/>
          <w:iCs/>
          <w:sz w:val="24"/>
          <w:szCs w:val="24"/>
        </w:rPr>
        <w:t>kodeksa Starptautiskais</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standarts</w:t>
      </w:r>
      <w:r w:rsidRPr="00E16541">
        <w:rPr>
          <w:rFonts w:ascii="Times New Roman" w:hAnsi="Times New Roman" w:cs="Times New Roman"/>
          <w:sz w:val="24"/>
          <w:szCs w:val="24"/>
        </w:rPr>
        <w:t xml:space="preserve"> ir Pasaules antidopinga programmā izstrādāts obligāts </w:t>
      </w:r>
      <w:r w:rsidRPr="00E16541">
        <w:rPr>
          <w:rFonts w:ascii="Times New Roman" w:hAnsi="Times New Roman" w:cs="Times New Roman"/>
          <w:i/>
          <w:iCs/>
          <w:sz w:val="24"/>
          <w:szCs w:val="24"/>
        </w:rPr>
        <w:t>starptautiskais standarts</w:t>
      </w:r>
      <w:r w:rsidRPr="00E16541">
        <w:rPr>
          <w:rFonts w:ascii="Times New Roman" w:hAnsi="Times New Roman" w:cs="Times New Roman"/>
          <w:sz w:val="24"/>
          <w:szCs w:val="24"/>
        </w:rPr>
        <w:t xml:space="preserve">. To izstrādāja, apspriežoties ar </w:t>
      </w:r>
      <w:r w:rsidRPr="00E16541">
        <w:rPr>
          <w:rFonts w:ascii="Times New Roman" w:hAnsi="Times New Roman" w:cs="Times New Roman"/>
          <w:i/>
          <w:sz w:val="24"/>
          <w:szCs w:val="24"/>
        </w:rPr>
        <w:t>parakstītājiem</w:t>
      </w:r>
      <w:r w:rsidRPr="00E16541">
        <w:rPr>
          <w:rFonts w:ascii="Times New Roman" w:hAnsi="Times New Roman" w:cs="Times New Roman"/>
          <w:sz w:val="24"/>
          <w:szCs w:val="24"/>
        </w:rPr>
        <w:t>, valsts iestādēm un citām ieinteresētajām personām.</w:t>
      </w:r>
    </w:p>
    <w:p w14:paraId="10F0073F" w14:textId="77777777" w:rsidR="00742E29" w:rsidRPr="00E16541" w:rsidRDefault="00742E29" w:rsidP="00200BD6">
      <w:pPr>
        <w:jc w:val="both"/>
        <w:rPr>
          <w:rFonts w:ascii="Times New Roman" w:eastAsia="Arial" w:hAnsi="Times New Roman" w:cs="Times New Roman"/>
          <w:noProof/>
          <w:sz w:val="24"/>
          <w:szCs w:val="24"/>
        </w:rPr>
      </w:pPr>
    </w:p>
    <w:p w14:paraId="6352B594" w14:textId="77777777" w:rsidR="00742E29" w:rsidRPr="00E16541" w:rsidRDefault="00742E29" w:rsidP="00200BD6">
      <w:pPr>
        <w:pStyle w:val="BodyText"/>
        <w:ind w:left="0"/>
        <w:jc w:val="both"/>
        <w:rPr>
          <w:rFonts w:ascii="Times New Roman" w:hAnsi="Times New Roman" w:cs="Times New Roman"/>
          <w:noProof/>
          <w:sz w:val="24"/>
          <w:szCs w:val="24"/>
        </w:rPr>
      </w:pPr>
      <w:r w:rsidRPr="00E16541">
        <w:rPr>
          <w:rFonts w:ascii="Times New Roman" w:hAnsi="Times New Roman" w:cs="Times New Roman"/>
          <w:i/>
          <w:iCs/>
          <w:sz w:val="24"/>
          <w:szCs w:val="24"/>
        </w:rPr>
        <w:t>Starptautisko</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standartu</w:t>
      </w:r>
      <w:r w:rsidRPr="00E16541">
        <w:rPr>
          <w:rFonts w:ascii="Times New Roman" w:hAnsi="Times New Roman" w:cs="Times New Roman"/>
          <w:sz w:val="24"/>
          <w:szCs w:val="24"/>
        </w:rPr>
        <w:t xml:space="preserve"> pirmo reizi pieņēma 2009. gadā, un tas stājās spēkā 2009. gada jūnijā. Pēc tam to divas reizes grozīja, grozījumiem pirmo reizi stājoties spēkā 2015. gada janvārī un otro reizi – 2018. gada jūnijā. Pārskatīto redakciju, kas stājas spēkā 2021. gada 1. janvārī,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izpildkomiteja apstiprināja Pasaules konferencē par dopingu sportā, kas notika 2019. gada 7. novembrī Katovicē. Pēc ierobežota papildu apspriešanās perioda pārskatīto redakciju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Izpildkomiteja apstiprināja 2020. gada 15. septembrī, un tā ir spēkā no 2021. gada 1. janvāra.</w:t>
      </w:r>
    </w:p>
    <w:p w14:paraId="770CE9B8" w14:textId="77777777" w:rsidR="00742E29" w:rsidRPr="00E16541" w:rsidRDefault="00742E29" w:rsidP="00200BD6">
      <w:pPr>
        <w:jc w:val="both"/>
        <w:rPr>
          <w:rFonts w:ascii="Times New Roman" w:hAnsi="Times New Roman" w:cs="Times New Roman"/>
          <w:noProof/>
          <w:sz w:val="24"/>
          <w:szCs w:val="24"/>
        </w:rPr>
      </w:pPr>
    </w:p>
    <w:p w14:paraId="456F3AD2" w14:textId="77777777" w:rsidR="00742E29" w:rsidRPr="00E16541" w:rsidRDefault="00742E29" w:rsidP="00200BD6">
      <w:pPr>
        <w:jc w:val="both"/>
        <w:rPr>
          <w:rFonts w:ascii="Times New Roman" w:hAnsi="Times New Roman" w:cs="Times New Roman"/>
          <w:noProof/>
          <w:sz w:val="24"/>
          <w:szCs w:val="24"/>
        </w:rPr>
      </w:pPr>
    </w:p>
    <w:p w14:paraId="73A9B83F" w14:textId="77777777" w:rsidR="00742E29" w:rsidRPr="00E16541" w:rsidRDefault="00742E29" w:rsidP="00200BD6">
      <w:pPr>
        <w:jc w:val="both"/>
        <w:rPr>
          <w:rFonts w:ascii="Times New Roman" w:hAnsi="Times New Roman" w:cs="Times New Roman"/>
          <w:noProof/>
          <w:sz w:val="24"/>
          <w:szCs w:val="24"/>
        </w:rPr>
      </w:pPr>
    </w:p>
    <w:p w14:paraId="510E4B56" w14:textId="77777777" w:rsidR="00742E29" w:rsidRPr="00E16541" w:rsidRDefault="00742E29" w:rsidP="00200BD6">
      <w:pPr>
        <w:jc w:val="both"/>
        <w:rPr>
          <w:rFonts w:ascii="Times New Roman" w:hAnsi="Times New Roman" w:cs="Times New Roman"/>
          <w:noProof/>
          <w:sz w:val="24"/>
          <w:szCs w:val="24"/>
        </w:rPr>
      </w:pPr>
      <w:bookmarkStart w:id="0" w:name="Published_by:"/>
      <w:bookmarkEnd w:id="0"/>
      <w:r w:rsidRPr="00E16541">
        <w:rPr>
          <w:rFonts w:ascii="Times New Roman" w:hAnsi="Times New Roman" w:cs="Times New Roman"/>
          <w:sz w:val="24"/>
          <w:szCs w:val="24"/>
        </w:rPr>
        <w:t>Izdevējs:</w:t>
      </w:r>
    </w:p>
    <w:p w14:paraId="2C6D0539" w14:textId="77777777" w:rsidR="00742E29" w:rsidRPr="00E16541" w:rsidRDefault="00742E29" w:rsidP="00200BD6">
      <w:pPr>
        <w:jc w:val="both"/>
        <w:rPr>
          <w:rFonts w:ascii="Times New Roman" w:eastAsia="Arial" w:hAnsi="Times New Roman" w:cs="Times New Roman"/>
          <w:noProof/>
          <w:sz w:val="24"/>
          <w:szCs w:val="24"/>
        </w:rPr>
      </w:pPr>
    </w:p>
    <w:p w14:paraId="22EFA21F" w14:textId="77777777" w:rsidR="00941991" w:rsidRPr="00E16541" w:rsidRDefault="00742E29" w:rsidP="00200BD6">
      <w:pPr>
        <w:jc w:val="both"/>
        <w:rPr>
          <w:rFonts w:ascii="Times New Roman" w:hAnsi="Times New Roman" w:cs="Times New Roman"/>
          <w:noProof/>
          <w:sz w:val="24"/>
          <w:szCs w:val="24"/>
        </w:rPr>
      </w:pPr>
      <w:r w:rsidRPr="00E16541">
        <w:rPr>
          <w:rFonts w:ascii="Times New Roman" w:hAnsi="Times New Roman" w:cs="Times New Roman"/>
          <w:sz w:val="24"/>
          <w:szCs w:val="24"/>
        </w:rPr>
        <w:t>Pasaules Antidopinga aģentūra</w:t>
      </w:r>
    </w:p>
    <w:p w14:paraId="6D6E3385" w14:textId="33F040B8" w:rsidR="00742E29" w:rsidRPr="00E16541" w:rsidRDefault="00742E29" w:rsidP="00200BD6">
      <w:pPr>
        <w:jc w:val="both"/>
        <w:rPr>
          <w:rFonts w:ascii="Times New Roman" w:hAnsi="Times New Roman" w:cs="Times New Roman"/>
          <w:noProof/>
          <w:sz w:val="24"/>
          <w:szCs w:val="24"/>
        </w:rPr>
      </w:pPr>
      <w:proofErr w:type="spellStart"/>
      <w:r w:rsidRPr="00E16541">
        <w:rPr>
          <w:rFonts w:ascii="Times New Roman" w:hAnsi="Times New Roman" w:cs="Times New Roman"/>
          <w:i/>
          <w:iCs/>
          <w:sz w:val="24"/>
          <w:szCs w:val="24"/>
        </w:rPr>
        <w:t>Stock</w:t>
      </w:r>
      <w:proofErr w:type="spellEnd"/>
      <w:r w:rsidRPr="00E16541">
        <w:rPr>
          <w:rFonts w:ascii="Times New Roman" w:hAnsi="Times New Roman" w:cs="Times New Roman"/>
          <w:i/>
          <w:iCs/>
          <w:sz w:val="24"/>
          <w:szCs w:val="24"/>
        </w:rPr>
        <w:t xml:space="preserve"> Exchange </w:t>
      </w:r>
      <w:proofErr w:type="spellStart"/>
      <w:r w:rsidRPr="00E16541">
        <w:rPr>
          <w:rFonts w:ascii="Times New Roman" w:hAnsi="Times New Roman" w:cs="Times New Roman"/>
          <w:i/>
          <w:iCs/>
          <w:sz w:val="24"/>
          <w:szCs w:val="24"/>
        </w:rPr>
        <w:t>Tower</w:t>
      </w:r>
      <w:proofErr w:type="spellEnd"/>
    </w:p>
    <w:p w14:paraId="37BB7106" w14:textId="77777777" w:rsidR="00742E29" w:rsidRPr="00E16541" w:rsidRDefault="00742E29" w:rsidP="00200BD6">
      <w:pPr>
        <w:jc w:val="both"/>
        <w:rPr>
          <w:rFonts w:ascii="Times New Roman" w:hAnsi="Times New Roman" w:cs="Times New Roman"/>
          <w:noProof/>
          <w:sz w:val="24"/>
          <w:szCs w:val="24"/>
        </w:rPr>
      </w:pPr>
      <w:r w:rsidRPr="00E16541">
        <w:rPr>
          <w:rFonts w:ascii="Times New Roman" w:hAnsi="Times New Roman" w:cs="Times New Roman"/>
          <w:i/>
          <w:iCs/>
          <w:sz w:val="24"/>
          <w:szCs w:val="24"/>
        </w:rPr>
        <w:t>800 </w:t>
      </w:r>
      <w:proofErr w:type="spellStart"/>
      <w:r w:rsidRPr="00E16541">
        <w:rPr>
          <w:rFonts w:ascii="Times New Roman" w:hAnsi="Times New Roman" w:cs="Times New Roman"/>
          <w:i/>
          <w:iCs/>
          <w:sz w:val="24"/>
          <w:szCs w:val="24"/>
        </w:rPr>
        <w:t>Place</w:t>
      </w:r>
      <w:proofErr w:type="spellEnd"/>
      <w:r w:rsidRPr="00E16541">
        <w:rPr>
          <w:rFonts w:ascii="Times New Roman" w:hAnsi="Times New Roman" w:cs="Times New Roman"/>
          <w:i/>
          <w:iCs/>
          <w:sz w:val="24"/>
          <w:szCs w:val="24"/>
        </w:rPr>
        <w:t xml:space="preserve"> </w:t>
      </w:r>
      <w:proofErr w:type="spellStart"/>
      <w:r w:rsidRPr="00E16541">
        <w:rPr>
          <w:rFonts w:ascii="Times New Roman" w:hAnsi="Times New Roman" w:cs="Times New Roman"/>
          <w:i/>
          <w:iCs/>
          <w:sz w:val="24"/>
          <w:szCs w:val="24"/>
        </w:rPr>
        <w:t>Victoria</w:t>
      </w:r>
      <w:proofErr w:type="spellEnd"/>
      <w:r w:rsidRPr="00E16541">
        <w:rPr>
          <w:rFonts w:ascii="Times New Roman" w:hAnsi="Times New Roman" w:cs="Times New Roman"/>
          <w:i/>
          <w:iCs/>
          <w:sz w:val="24"/>
          <w:szCs w:val="24"/>
        </w:rPr>
        <w:t xml:space="preserve"> (</w:t>
      </w:r>
      <w:proofErr w:type="spellStart"/>
      <w:r w:rsidRPr="00E16541">
        <w:rPr>
          <w:rFonts w:ascii="Times New Roman" w:hAnsi="Times New Roman" w:cs="Times New Roman"/>
          <w:i/>
          <w:iCs/>
          <w:sz w:val="24"/>
          <w:szCs w:val="24"/>
        </w:rPr>
        <w:t>Suite</w:t>
      </w:r>
      <w:proofErr w:type="spellEnd"/>
      <w:r w:rsidRPr="00E16541">
        <w:rPr>
          <w:rFonts w:ascii="Times New Roman" w:hAnsi="Times New Roman" w:cs="Times New Roman"/>
          <w:i/>
          <w:iCs/>
          <w:sz w:val="24"/>
          <w:szCs w:val="24"/>
        </w:rPr>
        <w:t> 1700)</w:t>
      </w:r>
    </w:p>
    <w:p w14:paraId="2CEBC8D3" w14:textId="77777777" w:rsidR="00742E29" w:rsidRPr="00E16541" w:rsidRDefault="00742E29" w:rsidP="00200BD6">
      <w:pPr>
        <w:jc w:val="both"/>
        <w:rPr>
          <w:rFonts w:ascii="Times New Roman" w:hAnsi="Times New Roman" w:cs="Times New Roman"/>
          <w:noProof/>
          <w:sz w:val="24"/>
          <w:szCs w:val="24"/>
        </w:rPr>
      </w:pPr>
      <w:r w:rsidRPr="00E16541">
        <w:rPr>
          <w:rFonts w:ascii="Times New Roman" w:hAnsi="Times New Roman" w:cs="Times New Roman"/>
          <w:i/>
          <w:iCs/>
          <w:sz w:val="24"/>
          <w:szCs w:val="24"/>
        </w:rPr>
        <w:t>PO </w:t>
      </w:r>
      <w:proofErr w:type="spellStart"/>
      <w:r w:rsidRPr="00E16541">
        <w:rPr>
          <w:rFonts w:ascii="Times New Roman" w:hAnsi="Times New Roman" w:cs="Times New Roman"/>
          <w:i/>
          <w:iCs/>
          <w:sz w:val="24"/>
          <w:szCs w:val="24"/>
        </w:rPr>
        <w:t>Box</w:t>
      </w:r>
      <w:proofErr w:type="spellEnd"/>
      <w:r w:rsidRPr="00E16541">
        <w:rPr>
          <w:rFonts w:ascii="Times New Roman" w:hAnsi="Times New Roman" w:cs="Times New Roman"/>
          <w:i/>
          <w:iCs/>
          <w:sz w:val="24"/>
          <w:szCs w:val="24"/>
        </w:rPr>
        <w:t> 120</w:t>
      </w:r>
    </w:p>
    <w:p w14:paraId="7AF9266D" w14:textId="77777777" w:rsidR="00941991" w:rsidRPr="00E16541" w:rsidRDefault="00742E29" w:rsidP="00200BD6">
      <w:pPr>
        <w:jc w:val="both"/>
        <w:rPr>
          <w:rFonts w:ascii="Times New Roman" w:hAnsi="Times New Roman" w:cs="Times New Roman"/>
          <w:noProof/>
          <w:sz w:val="24"/>
          <w:szCs w:val="24"/>
        </w:rPr>
      </w:pPr>
      <w:proofErr w:type="spellStart"/>
      <w:r w:rsidRPr="00E16541">
        <w:rPr>
          <w:rFonts w:ascii="Times New Roman" w:hAnsi="Times New Roman" w:cs="Times New Roman"/>
          <w:i/>
          <w:iCs/>
          <w:sz w:val="24"/>
          <w:szCs w:val="24"/>
        </w:rPr>
        <w:t>Montreal</w:t>
      </w:r>
      <w:proofErr w:type="spellEnd"/>
      <w:r w:rsidRPr="00E16541">
        <w:rPr>
          <w:rFonts w:ascii="Times New Roman" w:hAnsi="Times New Roman" w:cs="Times New Roman"/>
          <w:i/>
          <w:iCs/>
          <w:sz w:val="24"/>
          <w:szCs w:val="24"/>
        </w:rPr>
        <w:t xml:space="preserve">, </w:t>
      </w:r>
      <w:proofErr w:type="spellStart"/>
      <w:r w:rsidRPr="00E16541">
        <w:rPr>
          <w:rFonts w:ascii="Times New Roman" w:hAnsi="Times New Roman" w:cs="Times New Roman"/>
          <w:i/>
          <w:iCs/>
          <w:sz w:val="24"/>
          <w:szCs w:val="24"/>
        </w:rPr>
        <w:t>Quebec</w:t>
      </w:r>
      <w:proofErr w:type="spellEnd"/>
      <w:r w:rsidRPr="00E16541">
        <w:rPr>
          <w:rFonts w:ascii="Times New Roman" w:hAnsi="Times New Roman" w:cs="Times New Roman"/>
          <w:i/>
          <w:iCs/>
          <w:sz w:val="24"/>
          <w:szCs w:val="24"/>
        </w:rPr>
        <w:t xml:space="preserve"> Canada</w:t>
      </w:r>
    </w:p>
    <w:p w14:paraId="6C8411BA" w14:textId="3B4902B1" w:rsidR="00742E29" w:rsidRPr="00E16541" w:rsidRDefault="00742E29" w:rsidP="00200BD6">
      <w:pPr>
        <w:jc w:val="both"/>
        <w:rPr>
          <w:rFonts w:ascii="Times New Roman" w:hAnsi="Times New Roman" w:cs="Times New Roman"/>
          <w:noProof/>
          <w:sz w:val="24"/>
          <w:szCs w:val="24"/>
        </w:rPr>
      </w:pPr>
      <w:r w:rsidRPr="00E16541">
        <w:rPr>
          <w:rFonts w:ascii="Times New Roman" w:hAnsi="Times New Roman" w:cs="Times New Roman"/>
          <w:sz w:val="24"/>
          <w:szCs w:val="24"/>
        </w:rPr>
        <w:t>H4Z 1B7</w:t>
      </w:r>
    </w:p>
    <w:p w14:paraId="21A90CED" w14:textId="77777777" w:rsidR="00742E29" w:rsidRPr="00E16541" w:rsidRDefault="00742E29" w:rsidP="00200BD6">
      <w:pPr>
        <w:jc w:val="both"/>
        <w:rPr>
          <w:rFonts w:ascii="Times New Roman" w:eastAsia="Arial" w:hAnsi="Times New Roman" w:cs="Times New Roman"/>
          <w:noProof/>
          <w:sz w:val="24"/>
          <w:szCs w:val="24"/>
        </w:rPr>
      </w:pPr>
    </w:p>
    <w:p w14:paraId="6D61996A" w14:textId="77777777" w:rsidR="00742E29" w:rsidRPr="00E16541" w:rsidRDefault="00742E29" w:rsidP="00200BD6">
      <w:pPr>
        <w:jc w:val="both"/>
        <w:rPr>
          <w:rFonts w:ascii="Times New Roman" w:hAnsi="Times New Roman" w:cs="Times New Roman"/>
          <w:noProof/>
          <w:sz w:val="24"/>
          <w:szCs w:val="24"/>
          <w:u w:val="single"/>
        </w:rPr>
      </w:pPr>
      <w:r w:rsidRPr="00E16541">
        <w:rPr>
          <w:rFonts w:ascii="Times New Roman" w:hAnsi="Times New Roman" w:cs="Times New Roman"/>
          <w:sz w:val="24"/>
          <w:szCs w:val="24"/>
          <w:u w:val="single"/>
        </w:rPr>
        <w:t>www.wada-ama.org</w:t>
      </w:r>
    </w:p>
    <w:p w14:paraId="544775FC" w14:textId="77777777" w:rsidR="00742E29" w:rsidRPr="00E16541" w:rsidRDefault="00742E29" w:rsidP="00200BD6">
      <w:pPr>
        <w:jc w:val="both"/>
        <w:rPr>
          <w:rFonts w:ascii="Times New Roman" w:eastAsia="Arial" w:hAnsi="Times New Roman" w:cs="Times New Roman"/>
          <w:noProof/>
          <w:sz w:val="24"/>
          <w:szCs w:val="24"/>
        </w:rPr>
      </w:pPr>
    </w:p>
    <w:p w14:paraId="548635C3" w14:textId="77777777" w:rsidR="00742E29" w:rsidRPr="00E16541" w:rsidRDefault="00742E29" w:rsidP="00200BD6">
      <w:pPr>
        <w:tabs>
          <w:tab w:val="left" w:pos="839"/>
        </w:tabs>
        <w:jc w:val="both"/>
        <w:rPr>
          <w:rFonts w:ascii="Times New Roman" w:hAnsi="Times New Roman" w:cs="Times New Roman"/>
          <w:noProof/>
          <w:sz w:val="24"/>
          <w:szCs w:val="24"/>
        </w:rPr>
      </w:pPr>
      <w:r w:rsidRPr="00E16541">
        <w:rPr>
          <w:rFonts w:ascii="Times New Roman" w:hAnsi="Times New Roman" w:cs="Times New Roman"/>
          <w:sz w:val="24"/>
          <w:szCs w:val="24"/>
        </w:rPr>
        <w:t>Tālr.:</w:t>
      </w:r>
      <w:r w:rsidRPr="00E16541">
        <w:rPr>
          <w:rFonts w:ascii="Times New Roman" w:hAnsi="Times New Roman" w:cs="Times New Roman"/>
          <w:sz w:val="24"/>
          <w:szCs w:val="24"/>
        </w:rPr>
        <w:tab/>
        <w:t>+ 1 514 904 9232</w:t>
      </w:r>
    </w:p>
    <w:p w14:paraId="3BC9654A" w14:textId="77777777" w:rsidR="00742E29" w:rsidRPr="00E16541" w:rsidRDefault="00742E29" w:rsidP="00200BD6">
      <w:pPr>
        <w:tabs>
          <w:tab w:val="left" w:pos="839"/>
        </w:tabs>
        <w:jc w:val="both"/>
        <w:rPr>
          <w:rFonts w:ascii="Times New Roman" w:hAnsi="Times New Roman" w:cs="Times New Roman"/>
          <w:noProof/>
          <w:sz w:val="24"/>
          <w:szCs w:val="24"/>
        </w:rPr>
      </w:pPr>
      <w:r w:rsidRPr="00E16541">
        <w:rPr>
          <w:rFonts w:ascii="Times New Roman" w:hAnsi="Times New Roman" w:cs="Times New Roman"/>
          <w:sz w:val="24"/>
          <w:szCs w:val="24"/>
        </w:rPr>
        <w:t>Fakss:</w:t>
      </w:r>
      <w:r w:rsidRPr="00E16541">
        <w:rPr>
          <w:rFonts w:ascii="Times New Roman" w:hAnsi="Times New Roman" w:cs="Times New Roman"/>
          <w:sz w:val="24"/>
          <w:szCs w:val="24"/>
        </w:rPr>
        <w:tab/>
        <w:t>+ 1 514 904 8650</w:t>
      </w:r>
    </w:p>
    <w:p w14:paraId="71F36DA5" w14:textId="320BFF4D"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E-pasts: </w:t>
      </w:r>
      <w:r w:rsidRPr="00E16541">
        <w:rPr>
          <w:rFonts w:ascii="Times New Roman" w:hAnsi="Times New Roman" w:cs="Times New Roman"/>
          <w:sz w:val="24"/>
          <w:szCs w:val="24"/>
          <w:u w:val="single"/>
        </w:rPr>
        <w:t>code@wada-ama.org</w:t>
      </w:r>
    </w:p>
    <w:p w14:paraId="22C2558B" w14:textId="7EA63394" w:rsidR="00941991" w:rsidRDefault="00941991" w:rsidP="00200BD6">
      <w:pPr>
        <w:jc w:val="both"/>
        <w:rPr>
          <w:rFonts w:ascii="Times New Roman" w:hAnsi="Times New Roman" w:cs="Times New Roman"/>
          <w:sz w:val="24"/>
          <w:szCs w:val="24"/>
        </w:rPr>
      </w:pPr>
      <w:r w:rsidRPr="00E16541">
        <w:rPr>
          <w:rFonts w:ascii="Times New Roman" w:hAnsi="Times New Roman" w:cs="Times New Roman"/>
          <w:sz w:val="24"/>
          <w:szCs w:val="24"/>
        </w:rPr>
        <w:br w:type="page"/>
      </w:r>
    </w:p>
    <w:p w14:paraId="4915BC9C" w14:textId="61F192A6" w:rsidR="00A24183" w:rsidRDefault="00A24183" w:rsidP="00200BD6">
      <w:pPr>
        <w:jc w:val="both"/>
        <w:rPr>
          <w:rFonts w:ascii="Times New Roman" w:hAnsi="Times New Roman" w:cs="Times New Roman"/>
          <w:sz w:val="24"/>
          <w:szCs w:val="24"/>
        </w:rPr>
      </w:pPr>
    </w:p>
    <w:p w14:paraId="0B93CC50" w14:textId="13CAAD8D" w:rsidR="00A24183" w:rsidRDefault="00A24183" w:rsidP="00200BD6">
      <w:pPr>
        <w:jc w:val="both"/>
        <w:rPr>
          <w:rFonts w:ascii="Times New Roman" w:hAnsi="Times New Roman" w:cs="Times New Roman"/>
          <w:b/>
          <w:bCs/>
          <w:sz w:val="24"/>
          <w:szCs w:val="24"/>
        </w:rPr>
      </w:pPr>
      <w:r>
        <w:rPr>
          <w:rFonts w:ascii="Times New Roman" w:hAnsi="Times New Roman" w:cs="Times New Roman"/>
          <w:b/>
          <w:bCs/>
          <w:sz w:val="24"/>
          <w:szCs w:val="24"/>
        </w:rPr>
        <w:t>SATURS</w:t>
      </w:r>
    </w:p>
    <w:p w14:paraId="6170BBC8" w14:textId="77777777" w:rsidR="00BC6D56" w:rsidRPr="00A24183" w:rsidRDefault="00BC6D56" w:rsidP="00200BD6">
      <w:pPr>
        <w:jc w:val="both"/>
        <w:rPr>
          <w:rFonts w:ascii="Times New Roman" w:hAnsi="Times New Roman" w:cs="Times New Roman"/>
          <w:b/>
          <w:bCs/>
          <w:sz w:val="24"/>
          <w:szCs w:val="24"/>
        </w:rPr>
      </w:pPr>
    </w:p>
    <w:sdt>
      <w:sdtPr>
        <w:rPr>
          <w:rFonts w:cs="Times New Roman"/>
        </w:rPr>
        <w:id w:val="-625996264"/>
        <w:docPartObj>
          <w:docPartGallery w:val="Table of Contents"/>
          <w:docPartUnique/>
        </w:docPartObj>
      </w:sdtPr>
      <w:sdtEndPr>
        <w:rPr>
          <w:rFonts w:ascii="Times New Roman" w:hAnsi="Times New Roman"/>
          <w:b w:val="0"/>
          <w:bCs w:val="0"/>
          <w:noProof/>
          <w:sz w:val="24"/>
          <w:szCs w:val="24"/>
        </w:rPr>
      </w:sdtEndPr>
      <w:sdtContent>
        <w:p w14:paraId="044C6DCA" w14:textId="1F3C9E46" w:rsidR="00A24183" w:rsidRPr="00BC6D56" w:rsidRDefault="0079134E"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r w:rsidRPr="00BC6D56">
            <w:rPr>
              <w:rFonts w:ascii="Times New Roman" w:hAnsi="Times New Roman" w:cs="Times New Roman"/>
              <w:sz w:val="24"/>
              <w:szCs w:val="24"/>
            </w:rPr>
            <w:fldChar w:fldCharType="begin"/>
          </w:r>
          <w:r w:rsidRPr="00BC6D56">
            <w:rPr>
              <w:rFonts w:ascii="Times New Roman" w:hAnsi="Times New Roman" w:cs="Times New Roman"/>
              <w:sz w:val="24"/>
              <w:szCs w:val="24"/>
            </w:rPr>
            <w:instrText xml:space="preserve"> TOC \o "1-3" \h \z \u </w:instrText>
          </w:r>
          <w:r w:rsidRPr="00BC6D56">
            <w:rPr>
              <w:rFonts w:ascii="Times New Roman" w:hAnsi="Times New Roman" w:cs="Times New Roman"/>
              <w:sz w:val="24"/>
              <w:szCs w:val="24"/>
            </w:rPr>
            <w:fldChar w:fldCharType="separate"/>
          </w:r>
          <w:hyperlink w:anchor="_Toc69199531" w:history="1">
            <w:r w:rsidR="00A24183" w:rsidRPr="00BC6D56">
              <w:rPr>
                <w:rStyle w:val="Hyperlink"/>
                <w:rFonts w:ascii="Times New Roman" w:hAnsi="Times New Roman" w:cs="Times New Roman"/>
                <w:noProof/>
                <w:sz w:val="24"/>
                <w:szCs w:val="24"/>
              </w:rPr>
              <w:t xml:space="preserve">PIRMĀ DAĻA. IEVADS, </w:t>
            </w:r>
            <w:r w:rsidR="00A24183" w:rsidRPr="00444A7B">
              <w:rPr>
                <w:rStyle w:val="Hyperlink"/>
                <w:rFonts w:ascii="Times New Roman" w:hAnsi="Times New Roman" w:cs="Times New Roman"/>
                <w:i/>
                <w:iCs/>
                <w:noProof/>
                <w:sz w:val="24"/>
                <w:szCs w:val="24"/>
              </w:rPr>
              <w:t>KODEKSA</w:t>
            </w:r>
            <w:r w:rsidR="00A24183" w:rsidRPr="00BC6D56">
              <w:rPr>
                <w:rStyle w:val="Hyperlink"/>
                <w:rFonts w:ascii="Times New Roman" w:hAnsi="Times New Roman" w:cs="Times New Roman"/>
                <w:noProof/>
                <w:sz w:val="24"/>
                <w:szCs w:val="24"/>
              </w:rPr>
              <w:t xml:space="preserve"> NOTEIKUMI, </w:t>
            </w:r>
            <w:r w:rsidR="00A24183" w:rsidRPr="00444A7B">
              <w:rPr>
                <w:rStyle w:val="Hyperlink"/>
                <w:rFonts w:ascii="Times New Roman" w:hAnsi="Times New Roman" w:cs="Times New Roman"/>
                <w:i/>
                <w:iCs/>
                <w:noProof/>
                <w:sz w:val="24"/>
                <w:szCs w:val="24"/>
              </w:rPr>
              <w:t>STARPTAUTISKĀ STANDARTA</w:t>
            </w:r>
            <w:r w:rsidR="00A24183" w:rsidRPr="00BC6D56">
              <w:rPr>
                <w:rStyle w:val="Hyperlink"/>
                <w:rFonts w:ascii="Times New Roman" w:hAnsi="Times New Roman" w:cs="Times New Roman"/>
                <w:noProof/>
                <w:sz w:val="24"/>
                <w:szCs w:val="24"/>
              </w:rPr>
              <w:t xml:space="preserve"> NOTEIKUMI UN DEFINĪCIJAS</w:t>
            </w:r>
            <w:r w:rsidR="00A24183" w:rsidRPr="00BC6D56">
              <w:rPr>
                <w:rFonts w:ascii="Times New Roman" w:hAnsi="Times New Roman" w:cs="Times New Roman"/>
                <w:noProof/>
                <w:webHidden/>
                <w:sz w:val="24"/>
                <w:szCs w:val="24"/>
              </w:rPr>
              <w:tab/>
            </w:r>
            <w:r w:rsidR="00A24183" w:rsidRPr="00BC6D56">
              <w:rPr>
                <w:rFonts w:ascii="Times New Roman" w:hAnsi="Times New Roman" w:cs="Times New Roman"/>
                <w:noProof/>
                <w:webHidden/>
                <w:sz w:val="24"/>
                <w:szCs w:val="24"/>
              </w:rPr>
              <w:fldChar w:fldCharType="begin"/>
            </w:r>
            <w:r w:rsidR="00A24183" w:rsidRPr="00BC6D56">
              <w:rPr>
                <w:rFonts w:ascii="Times New Roman" w:hAnsi="Times New Roman" w:cs="Times New Roman"/>
                <w:noProof/>
                <w:webHidden/>
                <w:sz w:val="24"/>
                <w:szCs w:val="24"/>
              </w:rPr>
              <w:instrText xml:space="preserve"> PAGEREF _Toc69199531 \h </w:instrText>
            </w:r>
            <w:r w:rsidR="00A24183" w:rsidRPr="00BC6D56">
              <w:rPr>
                <w:rFonts w:ascii="Times New Roman" w:hAnsi="Times New Roman" w:cs="Times New Roman"/>
                <w:noProof/>
                <w:webHidden/>
                <w:sz w:val="24"/>
                <w:szCs w:val="24"/>
              </w:rPr>
            </w:r>
            <w:r w:rsidR="00A24183"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4</w:t>
            </w:r>
            <w:r w:rsidR="00A24183" w:rsidRPr="00BC6D56">
              <w:rPr>
                <w:rFonts w:ascii="Times New Roman" w:hAnsi="Times New Roman" w:cs="Times New Roman"/>
                <w:noProof/>
                <w:webHidden/>
                <w:sz w:val="24"/>
                <w:szCs w:val="24"/>
              </w:rPr>
              <w:fldChar w:fldCharType="end"/>
            </w:r>
          </w:hyperlink>
        </w:p>
        <w:p w14:paraId="031C9C94" w14:textId="0CBAE530"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32" w:history="1">
            <w:r w:rsidRPr="00BC6D56">
              <w:rPr>
                <w:rStyle w:val="Hyperlink"/>
                <w:rFonts w:ascii="Times New Roman" w:hAnsi="Times New Roman" w:cs="Times New Roman"/>
                <w:noProof/>
                <w:sz w:val="24"/>
                <w:szCs w:val="24"/>
              </w:rPr>
              <w:t>1.0. Ievads un darbības joma</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_Toc69199532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4</w:t>
            </w:r>
            <w:r w:rsidRPr="00BC6D56">
              <w:rPr>
                <w:rFonts w:ascii="Times New Roman" w:hAnsi="Times New Roman" w:cs="Times New Roman"/>
                <w:noProof/>
                <w:webHidden/>
                <w:sz w:val="24"/>
                <w:szCs w:val="24"/>
              </w:rPr>
              <w:fldChar w:fldCharType="end"/>
            </w:r>
          </w:hyperlink>
        </w:p>
        <w:p w14:paraId="7BAF8419" w14:textId="3B5DF4AE"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33" w:history="1">
            <w:r w:rsidRPr="00BC6D56">
              <w:rPr>
                <w:rStyle w:val="Hyperlink"/>
                <w:rFonts w:ascii="Times New Roman" w:hAnsi="Times New Roman" w:cs="Times New Roman"/>
                <w:noProof/>
                <w:sz w:val="24"/>
                <w:szCs w:val="24"/>
              </w:rPr>
              <w:t xml:space="preserve">2.0. </w:t>
            </w:r>
            <w:r w:rsidRPr="00BC6D56">
              <w:rPr>
                <w:rStyle w:val="Hyperlink"/>
                <w:rFonts w:ascii="Times New Roman" w:hAnsi="Times New Roman" w:cs="Times New Roman"/>
                <w:i/>
                <w:noProof/>
                <w:sz w:val="24"/>
                <w:szCs w:val="24"/>
              </w:rPr>
              <w:t>Kodeksa</w:t>
            </w:r>
            <w:r w:rsidRPr="00BC6D56">
              <w:rPr>
                <w:rStyle w:val="Hyperlink"/>
                <w:rFonts w:ascii="Times New Roman" w:hAnsi="Times New Roman" w:cs="Times New Roman"/>
                <w:noProof/>
                <w:sz w:val="24"/>
                <w:szCs w:val="24"/>
              </w:rPr>
              <w:t xml:space="preserve"> noteikumi</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_Toc69199533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4</w:t>
            </w:r>
            <w:r w:rsidRPr="00BC6D56">
              <w:rPr>
                <w:rFonts w:ascii="Times New Roman" w:hAnsi="Times New Roman" w:cs="Times New Roman"/>
                <w:noProof/>
                <w:webHidden/>
                <w:sz w:val="24"/>
                <w:szCs w:val="24"/>
              </w:rPr>
              <w:fldChar w:fldCharType="end"/>
            </w:r>
          </w:hyperlink>
        </w:p>
        <w:p w14:paraId="176BA4FA" w14:textId="4297906F"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34" w:history="1">
            <w:r w:rsidRPr="00BC6D56">
              <w:rPr>
                <w:rStyle w:val="Hyperlink"/>
                <w:rFonts w:ascii="Times New Roman" w:hAnsi="Times New Roman" w:cs="Times New Roman"/>
                <w:noProof/>
                <w:sz w:val="24"/>
                <w:szCs w:val="24"/>
              </w:rPr>
              <w:t>3.0. Definīcijas un interpretācija</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_Toc69199534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4</w:t>
            </w:r>
            <w:r w:rsidRPr="00BC6D56">
              <w:rPr>
                <w:rFonts w:ascii="Times New Roman" w:hAnsi="Times New Roman" w:cs="Times New Roman"/>
                <w:noProof/>
                <w:webHidden/>
                <w:sz w:val="24"/>
                <w:szCs w:val="24"/>
              </w:rPr>
              <w:fldChar w:fldCharType="end"/>
            </w:r>
          </w:hyperlink>
        </w:p>
        <w:p w14:paraId="17A4D8F9" w14:textId="722E0830" w:rsidR="00A24183" w:rsidRPr="000C0447" w:rsidRDefault="00A24183" w:rsidP="00BC6D56">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9199535" w:history="1">
            <w:r w:rsidRPr="000C0447">
              <w:rPr>
                <w:rStyle w:val="Hyperlink"/>
                <w:rFonts w:ascii="Times New Roman" w:hAnsi="Times New Roman" w:cs="Times New Roman"/>
                <w:b w:val="0"/>
                <w:bCs w:val="0"/>
                <w:i w:val="0"/>
                <w:iCs/>
                <w:noProof/>
                <w:sz w:val="24"/>
                <w:szCs w:val="24"/>
              </w:rPr>
              <w:t xml:space="preserve">3.1. </w:t>
            </w:r>
            <w:r w:rsidRPr="000C0447">
              <w:rPr>
                <w:rStyle w:val="Hyperlink"/>
                <w:rFonts w:ascii="Times New Roman" w:hAnsi="Times New Roman" w:cs="Times New Roman"/>
                <w:b w:val="0"/>
                <w:bCs w:val="0"/>
                <w:noProof/>
                <w:sz w:val="24"/>
                <w:szCs w:val="24"/>
              </w:rPr>
              <w:t>Kodeksā</w:t>
            </w:r>
            <w:r w:rsidRPr="000C0447">
              <w:rPr>
                <w:rStyle w:val="Hyperlink"/>
                <w:rFonts w:ascii="Times New Roman" w:hAnsi="Times New Roman" w:cs="Times New Roman"/>
                <w:b w:val="0"/>
                <w:bCs w:val="0"/>
                <w:i w:val="0"/>
                <w:iCs/>
                <w:noProof/>
                <w:sz w:val="24"/>
                <w:szCs w:val="24"/>
              </w:rPr>
              <w:t xml:space="preserve"> definētie termini, ko izmanto </w:t>
            </w:r>
            <w:r w:rsidRPr="000C0447">
              <w:rPr>
                <w:rStyle w:val="Hyperlink"/>
                <w:rFonts w:ascii="Times New Roman" w:hAnsi="Times New Roman" w:cs="Times New Roman"/>
                <w:b w:val="0"/>
                <w:bCs w:val="0"/>
                <w:noProof/>
                <w:sz w:val="24"/>
                <w:szCs w:val="24"/>
              </w:rPr>
              <w:t>Starptautiskajā</w:t>
            </w:r>
            <w:r w:rsidRPr="000C0447">
              <w:rPr>
                <w:rStyle w:val="Hyperlink"/>
                <w:rFonts w:ascii="Times New Roman" w:hAnsi="Times New Roman" w:cs="Times New Roman"/>
                <w:b w:val="0"/>
                <w:bCs w:val="0"/>
                <w:i w:val="0"/>
                <w:iCs/>
                <w:noProof/>
                <w:sz w:val="24"/>
                <w:szCs w:val="24"/>
              </w:rPr>
              <w:t xml:space="preserve"> privātuma un personas datu aizsardzības </w:t>
            </w:r>
            <w:r w:rsidRPr="000C0447">
              <w:rPr>
                <w:rStyle w:val="Hyperlink"/>
                <w:rFonts w:ascii="Times New Roman" w:hAnsi="Times New Roman" w:cs="Times New Roman"/>
                <w:b w:val="0"/>
                <w:bCs w:val="0"/>
                <w:noProof/>
                <w:sz w:val="24"/>
                <w:szCs w:val="24"/>
              </w:rPr>
              <w:t>standartā</w:t>
            </w:r>
            <w:r w:rsidRPr="000C0447">
              <w:rPr>
                <w:rFonts w:ascii="Times New Roman" w:hAnsi="Times New Roman" w:cs="Times New Roman"/>
                <w:b w:val="0"/>
                <w:bCs w:val="0"/>
                <w:i w:val="0"/>
                <w:iCs/>
                <w:noProof/>
                <w:webHidden/>
                <w:sz w:val="24"/>
                <w:szCs w:val="24"/>
              </w:rPr>
              <w:tab/>
            </w:r>
            <w:r w:rsidRPr="000C0447">
              <w:rPr>
                <w:rFonts w:ascii="Times New Roman" w:hAnsi="Times New Roman" w:cs="Times New Roman"/>
                <w:b w:val="0"/>
                <w:bCs w:val="0"/>
                <w:i w:val="0"/>
                <w:iCs/>
                <w:noProof/>
                <w:webHidden/>
                <w:sz w:val="24"/>
                <w:szCs w:val="24"/>
              </w:rPr>
              <w:fldChar w:fldCharType="begin"/>
            </w:r>
            <w:r w:rsidRPr="000C0447">
              <w:rPr>
                <w:rFonts w:ascii="Times New Roman" w:hAnsi="Times New Roman" w:cs="Times New Roman"/>
                <w:b w:val="0"/>
                <w:bCs w:val="0"/>
                <w:i w:val="0"/>
                <w:iCs/>
                <w:noProof/>
                <w:webHidden/>
                <w:sz w:val="24"/>
                <w:szCs w:val="24"/>
              </w:rPr>
              <w:instrText xml:space="preserve"> PAGEREF _Toc69199535 \h </w:instrText>
            </w:r>
            <w:r w:rsidRPr="000C0447">
              <w:rPr>
                <w:rFonts w:ascii="Times New Roman" w:hAnsi="Times New Roman" w:cs="Times New Roman"/>
                <w:b w:val="0"/>
                <w:bCs w:val="0"/>
                <w:i w:val="0"/>
                <w:iCs/>
                <w:noProof/>
                <w:webHidden/>
                <w:sz w:val="24"/>
                <w:szCs w:val="24"/>
              </w:rPr>
            </w:r>
            <w:r w:rsidRPr="000C0447">
              <w:rPr>
                <w:rFonts w:ascii="Times New Roman" w:hAnsi="Times New Roman" w:cs="Times New Roman"/>
                <w:b w:val="0"/>
                <w:bCs w:val="0"/>
                <w:i w:val="0"/>
                <w:iCs/>
                <w:noProof/>
                <w:webHidden/>
                <w:sz w:val="24"/>
                <w:szCs w:val="24"/>
              </w:rPr>
              <w:fldChar w:fldCharType="separate"/>
            </w:r>
            <w:r w:rsidR="00585097">
              <w:rPr>
                <w:rFonts w:ascii="Times New Roman" w:hAnsi="Times New Roman" w:cs="Times New Roman"/>
                <w:b w:val="0"/>
                <w:bCs w:val="0"/>
                <w:i w:val="0"/>
                <w:iCs/>
                <w:noProof/>
                <w:webHidden/>
                <w:sz w:val="24"/>
                <w:szCs w:val="24"/>
              </w:rPr>
              <w:t>4</w:t>
            </w:r>
            <w:r w:rsidRPr="000C0447">
              <w:rPr>
                <w:rFonts w:ascii="Times New Roman" w:hAnsi="Times New Roman" w:cs="Times New Roman"/>
                <w:b w:val="0"/>
                <w:bCs w:val="0"/>
                <w:i w:val="0"/>
                <w:iCs/>
                <w:noProof/>
                <w:webHidden/>
                <w:sz w:val="24"/>
                <w:szCs w:val="24"/>
              </w:rPr>
              <w:fldChar w:fldCharType="end"/>
            </w:r>
          </w:hyperlink>
        </w:p>
        <w:p w14:paraId="2A248D3E" w14:textId="08DF1093" w:rsidR="00A24183" w:rsidRPr="000C0447" w:rsidRDefault="00A24183" w:rsidP="00BC6D56">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9199536" w:history="1">
            <w:r w:rsidRPr="000C0447">
              <w:rPr>
                <w:rStyle w:val="Hyperlink"/>
                <w:rFonts w:ascii="Times New Roman" w:hAnsi="Times New Roman" w:cs="Times New Roman"/>
                <w:b w:val="0"/>
                <w:bCs w:val="0"/>
                <w:i w:val="0"/>
                <w:iCs/>
                <w:noProof/>
                <w:sz w:val="24"/>
                <w:szCs w:val="24"/>
              </w:rPr>
              <w:t xml:space="preserve">3.2. </w:t>
            </w:r>
            <w:r w:rsidRPr="000C0447">
              <w:rPr>
                <w:rStyle w:val="Hyperlink"/>
                <w:rFonts w:ascii="Times New Roman" w:hAnsi="Times New Roman" w:cs="Times New Roman"/>
                <w:b w:val="0"/>
                <w:bCs w:val="0"/>
                <w:noProof/>
                <w:sz w:val="24"/>
                <w:szCs w:val="24"/>
              </w:rPr>
              <w:t>Pārbaužu</w:t>
            </w:r>
            <w:r w:rsidRPr="000C0447">
              <w:rPr>
                <w:rStyle w:val="Hyperlink"/>
                <w:rFonts w:ascii="Times New Roman" w:hAnsi="Times New Roman" w:cs="Times New Roman"/>
                <w:b w:val="0"/>
                <w:bCs w:val="0"/>
                <w:i w:val="0"/>
                <w:iCs/>
                <w:noProof/>
                <w:sz w:val="24"/>
                <w:szCs w:val="24"/>
              </w:rPr>
              <w:t xml:space="preserve"> un izmeklējumu </w:t>
            </w:r>
            <w:r w:rsidRPr="000C0447">
              <w:rPr>
                <w:rStyle w:val="Hyperlink"/>
                <w:rFonts w:ascii="Times New Roman" w:hAnsi="Times New Roman" w:cs="Times New Roman"/>
                <w:b w:val="0"/>
                <w:bCs w:val="0"/>
                <w:noProof/>
                <w:sz w:val="24"/>
                <w:szCs w:val="24"/>
              </w:rPr>
              <w:t>starptautiskajā standartā</w:t>
            </w:r>
            <w:r w:rsidRPr="000C0447">
              <w:rPr>
                <w:rStyle w:val="Hyperlink"/>
                <w:rFonts w:ascii="Times New Roman" w:hAnsi="Times New Roman" w:cs="Times New Roman"/>
                <w:b w:val="0"/>
                <w:bCs w:val="0"/>
                <w:i w:val="0"/>
                <w:iCs/>
                <w:noProof/>
                <w:sz w:val="24"/>
                <w:szCs w:val="24"/>
              </w:rPr>
              <w:t xml:space="preserve"> definētie termini</w:t>
            </w:r>
            <w:r w:rsidRPr="000C0447">
              <w:rPr>
                <w:rFonts w:ascii="Times New Roman" w:hAnsi="Times New Roman" w:cs="Times New Roman"/>
                <w:b w:val="0"/>
                <w:bCs w:val="0"/>
                <w:i w:val="0"/>
                <w:iCs/>
                <w:noProof/>
                <w:webHidden/>
                <w:sz w:val="24"/>
                <w:szCs w:val="24"/>
              </w:rPr>
              <w:tab/>
            </w:r>
            <w:r w:rsidRPr="000C0447">
              <w:rPr>
                <w:rFonts w:ascii="Times New Roman" w:hAnsi="Times New Roman" w:cs="Times New Roman"/>
                <w:b w:val="0"/>
                <w:bCs w:val="0"/>
                <w:i w:val="0"/>
                <w:iCs/>
                <w:noProof/>
                <w:webHidden/>
                <w:sz w:val="24"/>
                <w:szCs w:val="24"/>
              </w:rPr>
              <w:fldChar w:fldCharType="begin"/>
            </w:r>
            <w:r w:rsidRPr="000C0447">
              <w:rPr>
                <w:rFonts w:ascii="Times New Roman" w:hAnsi="Times New Roman" w:cs="Times New Roman"/>
                <w:b w:val="0"/>
                <w:bCs w:val="0"/>
                <w:i w:val="0"/>
                <w:iCs/>
                <w:noProof/>
                <w:webHidden/>
                <w:sz w:val="24"/>
                <w:szCs w:val="24"/>
              </w:rPr>
              <w:instrText xml:space="preserve"> PAGEREF _Toc69199536 \h </w:instrText>
            </w:r>
            <w:r w:rsidRPr="000C0447">
              <w:rPr>
                <w:rFonts w:ascii="Times New Roman" w:hAnsi="Times New Roman" w:cs="Times New Roman"/>
                <w:b w:val="0"/>
                <w:bCs w:val="0"/>
                <w:i w:val="0"/>
                <w:iCs/>
                <w:noProof/>
                <w:webHidden/>
                <w:sz w:val="24"/>
                <w:szCs w:val="24"/>
              </w:rPr>
            </w:r>
            <w:r w:rsidRPr="000C0447">
              <w:rPr>
                <w:rFonts w:ascii="Times New Roman" w:hAnsi="Times New Roman" w:cs="Times New Roman"/>
                <w:b w:val="0"/>
                <w:bCs w:val="0"/>
                <w:i w:val="0"/>
                <w:iCs/>
                <w:noProof/>
                <w:webHidden/>
                <w:sz w:val="24"/>
                <w:szCs w:val="24"/>
              </w:rPr>
              <w:fldChar w:fldCharType="separate"/>
            </w:r>
            <w:r w:rsidR="00585097">
              <w:rPr>
                <w:rFonts w:ascii="Times New Roman" w:hAnsi="Times New Roman" w:cs="Times New Roman"/>
                <w:b w:val="0"/>
                <w:bCs w:val="0"/>
                <w:i w:val="0"/>
                <w:iCs/>
                <w:noProof/>
                <w:webHidden/>
                <w:sz w:val="24"/>
                <w:szCs w:val="24"/>
              </w:rPr>
              <w:t>7</w:t>
            </w:r>
            <w:r w:rsidRPr="000C0447">
              <w:rPr>
                <w:rFonts w:ascii="Times New Roman" w:hAnsi="Times New Roman" w:cs="Times New Roman"/>
                <w:b w:val="0"/>
                <w:bCs w:val="0"/>
                <w:i w:val="0"/>
                <w:iCs/>
                <w:noProof/>
                <w:webHidden/>
                <w:sz w:val="24"/>
                <w:szCs w:val="24"/>
              </w:rPr>
              <w:fldChar w:fldCharType="end"/>
            </w:r>
          </w:hyperlink>
        </w:p>
        <w:p w14:paraId="574B539F" w14:textId="325642B1" w:rsidR="00A24183" w:rsidRPr="000C0447" w:rsidRDefault="00A24183" w:rsidP="00BC6D56">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9199537" w:history="1">
            <w:r w:rsidRPr="000C0447">
              <w:rPr>
                <w:rStyle w:val="Hyperlink"/>
                <w:rFonts w:ascii="Times New Roman" w:hAnsi="Times New Roman" w:cs="Times New Roman"/>
                <w:b w:val="0"/>
                <w:bCs w:val="0"/>
                <w:i w:val="0"/>
                <w:iCs/>
                <w:noProof/>
                <w:sz w:val="24"/>
                <w:szCs w:val="24"/>
              </w:rPr>
              <w:t xml:space="preserve">3.3. </w:t>
            </w:r>
            <w:r w:rsidRPr="000C0447">
              <w:rPr>
                <w:rStyle w:val="Hyperlink"/>
                <w:rFonts w:ascii="Times New Roman" w:hAnsi="Times New Roman" w:cs="Times New Roman"/>
                <w:b w:val="0"/>
                <w:bCs w:val="0"/>
                <w:noProof/>
                <w:sz w:val="24"/>
                <w:szCs w:val="24"/>
              </w:rPr>
              <w:t>Starptautiskajā</w:t>
            </w:r>
            <w:r w:rsidRPr="000C0447">
              <w:rPr>
                <w:rStyle w:val="Hyperlink"/>
                <w:rFonts w:ascii="Times New Roman" w:hAnsi="Times New Roman" w:cs="Times New Roman"/>
                <w:b w:val="0"/>
                <w:bCs w:val="0"/>
                <w:i w:val="0"/>
                <w:iCs/>
                <w:noProof/>
                <w:sz w:val="24"/>
                <w:szCs w:val="24"/>
              </w:rPr>
              <w:t xml:space="preserve"> privātuma un personas datu aizsardzības </w:t>
            </w:r>
            <w:r w:rsidRPr="000C0447">
              <w:rPr>
                <w:rStyle w:val="Hyperlink"/>
                <w:rFonts w:ascii="Times New Roman" w:hAnsi="Times New Roman" w:cs="Times New Roman"/>
                <w:b w:val="0"/>
                <w:bCs w:val="0"/>
                <w:noProof/>
                <w:sz w:val="24"/>
                <w:szCs w:val="24"/>
              </w:rPr>
              <w:t>standartā</w:t>
            </w:r>
            <w:r w:rsidRPr="000C0447">
              <w:rPr>
                <w:rStyle w:val="Hyperlink"/>
                <w:rFonts w:ascii="Times New Roman" w:hAnsi="Times New Roman" w:cs="Times New Roman"/>
                <w:b w:val="0"/>
                <w:bCs w:val="0"/>
                <w:i w:val="0"/>
                <w:iCs/>
                <w:noProof/>
                <w:sz w:val="24"/>
                <w:szCs w:val="24"/>
              </w:rPr>
              <w:t xml:space="preserve"> definētie termini</w:t>
            </w:r>
            <w:r w:rsidRPr="000C0447">
              <w:rPr>
                <w:rFonts w:ascii="Times New Roman" w:hAnsi="Times New Roman" w:cs="Times New Roman"/>
                <w:b w:val="0"/>
                <w:bCs w:val="0"/>
                <w:i w:val="0"/>
                <w:iCs/>
                <w:noProof/>
                <w:webHidden/>
                <w:sz w:val="24"/>
                <w:szCs w:val="24"/>
              </w:rPr>
              <w:tab/>
            </w:r>
            <w:r w:rsidRPr="000C0447">
              <w:rPr>
                <w:rFonts w:ascii="Times New Roman" w:hAnsi="Times New Roman" w:cs="Times New Roman"/>
                <w:b w:val="0"/>
                <w:bCs w:val="0"/>
                <w:i w:val="0"/>
                <w:iCs/>
                <w:noProof/>
                <w:webHidden/>
                <w:sz w:val="24"/>
                <w:szCs w:val="24"/>
              </w:rPr>
              <w:fldChar w:fldCharType="begin"/>
            </w:r>
            <w:r w:rsidRPr="000C0447">
              <w:rPr>
                <w:rFonts w:ascii="Times New Roman" w:hAnsi="Times New Roman" w:cs="Times New Roman"/>
                <w:b w:val="0"/>
                <w:bCs w:val="0"/>
                <w:i w:val="0"/>
                <w:iCs/>
                <w:noProof/>
                <w:webHidden/>
                <w:sz w:val="24"/>
                <w:szCs w:val="24"/>
              </w:rPr>
              <w:instrText xml:space="preserve"> PAGEREF _Toc69199537 \h </w:instrText>
            </w:r>
            <w:r w:rsidRPr="000C0447">
              <w:rPr>
                <w:rFonts w:ascii="Times New Roman" w:hAnsi="Times New Roman" w:cs="Times New Roman"/>
                <w:b w:val="0"/>
                <w:bCs w:val="0"/>
                <w:i w:val="0"/>
                <w:iCs/>
                <w:noProof/>
                <w:webHidden/>
                <w:sz w:val="24"/>
                <w:szCs w:val="24"/>
              </w:rPr>
            </w:r>
            <w:r w:rsidRPr="000C0447">
              <w:rPr>
                <w:rFonts w:ascii="Times New Roman" w:hAnsi="Times New Roman" w:cs="Times New Roman"/>
                <w:b w:val="0"/>
                <w:bCs w:val="0"/>
                <w:i w:val="0"/>
                <w:iCs/>
                <w:noProof/>
                <w:webHidden/>
                <w:sz w:val="24"/>
                <w:szCs w:val="24"/>
              </w:rPr>
              <w:fldChar w:fldCharType="separate"/>
            </w:r>
            <w:r w:rsidR="00585097">
              <w:rPr>
                <w:rFonts w:ascii="Times New Roman" w:hAnsi="Times New Roman" w:cs="Times New Roman"/>
                <w:b w:val="0"/>
                <w:bCs w:val="0"/>
                <w:i w:val="0"/>
                <w:iCs/>
                <w:noProof/>
                <w:webHidden/>
                <w:sz w:val="24"/>
                <w:szCs w:val="24"/>
              </w:rPr>
              <w:t>8</w:t>
            </w:r>
            <w:r w:rsidRPr="000C0447">
              <w:rPr>
                <w:rFonts w:ascii="Times New Roman" w:hAnsi="Times New Roman" w:cs="Times New Roman"/>
                <w:b w:val="0"/>
                <w:bCs w:val="0"/>
                <w:i w:val="0"/>
                <w:iCs/>
                <w:noProof/>
                <w:webHidden/>
                <w:sz w:val="24"/>
                <w:szCs w:val="24"/>
              </w:rPr>
              <w:fldChar w:fldCharType="end"/>
            </w:r>
          </w:hyperlink>
        </w:p>
        <w:p w14:paraId="7FD3DB44" w14:textId="3F37153D" w:rsidR="00A24183" w:rsidRPr="000C0447" w:rsidRDefault="00A24183" w:rsidP="00BC6D56">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9199538" w:history="1">
            <w:r w:rsidRPr="000C0447">
              <w:rPr>
                <w:rStyle w:val="Hyperlink"/>
                <w:rFonts w:ascii="Times New Roman" w:hAnsi="Times New Roman" w:cs="Times New Roman"/>
                <w:b w:val="0"/>
                <w:bCs w:val="0"/>
                <w:i w:val="0"/>
                <w:iCs/>
                <w:noProof/>
                <w:sz w:val="24"/>
                <w:szCs w:val="24"/>
              </w:rPr>
              <w:t>3.4. Interpretācija</w:t>
            </w:r>
            <w:r w:rsidRPr="000C0447">
              <w:rPr>
                <w:rFonts w:ascii="Times New Roman" w:hAnsi="Times New Roman" w:cs="Times New Roman"/>
                <w:b w:val="0"/>
                <w:bCs w:val="0"/>
                <w:i w:val="0"/>
                <w:iCs/>
                <w:noProof/>
                <w:webHidden/>
                <w:sz w:val="24"/>
                <w:szCs w:val="24"/>
              </w:rPr>
              <w:tab/>
            </w:r>
            <w:r w:rsidRPr="000C0447">
              <w:rPr>
                <w:rFonts w:ascii="Times New Roman" w:hAnsi="Times New Roman" w:cs="Times New Roman"/>
                <w:b w:val="0"/>
                <w:bCs w:val="0"/>
                <w:i w:val="0"/>
                <w:iCs/>
                <w:noProof/>
                <w:webHidden/>
                <w:sz w:val="24"/>
                <w:szCs w:val="24"/>
              </w:rPr>
              <w:fldChar w:fldCharType="begin"/>
            </w:r>
            <w:r w:rsidRPr="000C0447">
              <w:rPr>
                <w:rFonts w:ascii="Times New Roman" w:hAnsi="Times New Roman" w:cs="Times New Roman"/>
                <w:b w:val="0"/>
                <w:bCs w:val="0"/>
                <w:i w:val="0"/>
                <w:iCs/>
                <w:noProof/>
                <w:webHidden/>
                <w:sz w:val="24"/>
                <w:szCs w:val="24"/>
              </w:rPr>
              <w:instrText xml:space="preserve"> PAGEREF _Toc69199538 \h </w:instrText>
            </w:r>
            <w:r w:rsidRPr="000C0447">
              <w:rPr>
                <w:rFonts w:ascii="Times New Roman" w:hAnsi="Times New Roman" w:cs="Times New Roman"/>
                <w:b w:val="0"/>
                <w:bCs w:val="0"/>
                <w:i w:val="0"/>
                <w:iCs/>
                <w:noProof/>
                <w:webHidden/>
                <w:sz w:val="24"/>
                <w:szCs w:val="24"/>
              </w:rPr>
            </w:r>
            <w:r w:rsidRPr="000C0447">
              <w:rPr>
                <w:rFonts w:ascii="Times New Roman" w:hAnsi="Times New Roman" w:cs="Times New Roman"/>
                <w:b w:val="0"/>
                <w:bCs w:val="0"/>
                <w:i w:val="0"/>
                <w:iCs/>
                <w:noProof/>
                <w:webHidden/>
                <w:sz w:val="24"/>
                <w:szCs w:val="24"/>
              </w:rPr>
              <w:fldChar w:fldCharType="separate"/>
            </w:r>
            <w:r w:rsidR="00585097">
              <w:rPr>
                <w:rFonts w:ascii="Times New Roman" w:hAnsi="Times New Roman" w:cs="Times New Roman"/>
                <w:b w:val="0"/>
                <w:bCs w:val="0"/>
                <w:i w:val="0"/>
                <w:iCs/>
                <w:noProof/>
                <w:webHidden/>
                <w:sz w:val="24"/>
                <w:szCs w:val="24"/>
              </w:rPr>
              <w:t>8</w:t>
            </w:r>
            <w:r w:rsidRPr="000C0447">
              <w:rPr>
                <w:rFonts w:ascii="Times New Roman" w:hAnsi="Times New Roman" w:cs="Times New Roman"/>
                <w:b w:val="0"/>
                <w:bCs w:val="0"/>
                <w:i w:val="0"/>
                <w:iCs/>
                <w:noProof/>
                <w:webHidden/>
                <w:sz w:val="24"/>
                <w:szCs w:val="24"/>
              </w:rPr>
              <w:fldChar w:fldCharType="end"/>
            </w:r>
          </w:hyperlink>
        </w:p>
        <w:p w14:paraId="7D8FBE1B" w14:textId="2D28588E"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39" w:history="1">
            <w:r w:rsidRPr="00BC6D56">
              <w:rPr>
                <w:rStyle w:val="Hyperlink"/>
                <w:rFonts w:ascii="Times New Roman" w:hAnsi="Times New Roman" w:cs="Times New Roman"/>
                <w:noProof/>
                <w:sz w:val="24"/>
                <w:szCs w:val="24"/>
              </w:rPr>
              <w:t>OTRĀ DAĻA. PERSONAS DATU APSTRĀDES STANDARTI</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_Toc69199539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10</w:t>
            </w:r>
            <w:r w:rsidRPr="00BC6D56">
              <w:rPr>
                <w:rFonts w:ascii="Times New Roman" w:hAnsi="Times New Roman" w:cs="Times New Roman"/>
                <w:noProof/>
                <w:webHidden/>
                <w:sz w:val="24"/>
                <w:szCs w:val="24"/>
              </w:rPr>
              <w:fldChar w:fldCharType="end"/>
            </w:r>
          </w:hyperlink>
        </w:p>
        <w:p w14:paraId="0E7CFC23" w14:textId="6884F084"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0" w:history="1">
            <w:r w:rsidRPr="00BC6D56">
              <w:rPr>
                <w:rStyle w:val="Hyperlink"/>
                <w:rFonts w:ascii="Times New Roman" w:hAnsi="Times New Roman" w:cs="Times New Roman"/>
                <w:noProof/>
                <w:sz w:val="24"/>
                <w:szCs w:val="24"/>
              </w:rPr>
              <w:t xml:space="preserve">4.0. Personas datu apstrāde saskaņā ar šo </w:t>
            </w:r>
            <w:r w:rsidRPr="00BC6D56">
              <w:rPr>
                <w:rStyle w:val="Hyperlink"/>
                <w:rFonts w:ascii="Times New Roman" w:hAnsi="Times New Roman" w:cs="Times New Roman"/>
                <w:i/>
                <w:noProof/>
                <w:sz w:val="24"/>
                <w:szCs w:val="24"/>
              </w:rPr>
              <w:t>starptautisko standartu</w:t>
            </w:r>
            <w:r w:rsidRPr="00BC6D56">
              <w:rPr>
                <w:rStyle w:val="Hyperlink"/>
                <w:rFonts w:ascii="Times New Roman" w:hAnsi="Times New Roman" w:cs="Times New Roman"/>
                <w:noProof/>
                <w:sz w:val="24"/>
                <w:szCs w:val="24"/>
              </w:rPr>
              <w:t xml:space="preserve"> un piemērojamiem tiesību aktiem</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_Toc69199540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10</w:t>
            </w:r>
            <w:r w:rsidRPr="00BC6D56">
              <w:rPr>
                <w:rFonts w:ascii="Times New Roman" w:hAnsi="Times New Roman" w:cs="Times New Roman"/>
                <w:noProof/>
                <w:webHidden/>
                <w:sz w:val="24"/>
                <w:szCs w:val="24"/>
              </w:rPr>
              <w:fldChar w:fldCharType="end"/>
            </w:r>
          </w:hyperlink>
        </w:p>
        <w:p w14:paraId="6BE17499" w14:textId="15BB108E"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1" w:history="1">
            <w:r w:rsidRPr="00BC6D56">
              <w:rPr>
                <w:rStyle w:val="Hyperlink"/>
                <w:rFonts w:ascii="Times New Roman" w:hAnsi="Times New Roman" w:cs="Times New Roman"/>
                <w:noProof/>
                <w:sz w:val="24"/>
                <w:szCs w:val="24"/>
              </w:rPr>
              <w:t>5.0. Atbilstīgu un samērīgu personas datu apstrāde</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_Toc69199541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11</w:t>
            </w:r>
            <w:r w:rsidRPr="00BC6D56">
              <w:rPr>
                <w:rFonts w:ascii="Times New Roman" w:hAnsi="Times New Roman" w:cs="Times New Roman"/>
                <w:noProof/>
                <w:webHidden/>
                <w:sz w:val="24"/>
                <w:szCs w:val="24"/>
              </w:rPr>
              <w:fldChar w:fldCharType="end"/>
            </w:r>
          </w:hyperlink>
        </w:p>
        <w:p w14:paraId="43430007" w14:textId="1F3E951F"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2" w:history="1">
            <w:r w:rsidRPr="00BC6D56">
              <w:rPr>
                <w:rStyle w:val="Hyperlink"/>
                <w:rFonts w:ascii="Times New Roman" w:hAnsi="Times New Roman" w:cs="Times New Roman"/>
                <w:noProof/>
                <w:sz w:val="24"/>
                <w:szCs w:val="24"/>
              </w:rPr>
              <w:t>6.0. Personas datu apstrāde saskaņā ar spēkā esošo tiesisko pamatu</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_Toc69199542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12</w:t>
            </w:r>
            <w:r w:rsidRPr="00BC6D56">
              <w:rPr>
                <w:rFonts w:ascii="Times New Roman" w:hAnsi="Times New Roman" w:cs="Times New Roman"/>
                <w:noProof/>
                <w:webHidden/>
                <w:sz w:val="24"/>
                <w:szCs w:val="24"/>
              </w:rPr>
              <w:fldChar w:fldCharType="end"/>
            </w:r>
          </w:hyperlink>
        </w:p>
        <w:p w14:paraId="7C64DC7D" w14:textId="6C3C8739"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3" w:history="1">
            <w:r w:rsidRPr="00BC6D56">
              <w:rPr>
                <w:rStyle w:val="Hyperlink"/>
                <w:rFonts w:ascii="Times New Roman" w:hAnsi="Times New Roman" w:cs="Times New Roman"/>
                <w:noProof/>
                <w:sz w:val="24"/>
                <w:szCs w:val="24"/>
              </w:rPr>
              <w:t xml:space="preserve">7.0. </w:t>
            </w:r>
            <w:r w:rsidRPr="00BC6D56">
              <w:rPr>
                <w:rStyle w:val="Hyperlink"/>
                <w:rFonts w:ascii="Times New Roman" w:hAnsi="Times New Roman" w:cs="Times New Roman"/>
                <w:i/>
                <w:noProof/>
                <w:sz w:val="24"/>
                <w:szCs w:val="24"/>
              </w:rPr>
              <w:t>Dalībniekiem</w:t>
            </w:r>
            <w:r w:rsidRPr="00BC6D56">
              <w:rPr>
                <w:rStyle w:val="Hyperlink"/>
                <w:rFonts w:ascii="Times New Roman" w:hAnsi="Times New Roman" w:cs="Times New Roman"/>
                <w:noProof/>
                <w:sz w:val="24"/>
                <w:szCs w:val="24"/>
              </w:rPr>
              <w:t xml:space="preserve"> un citām </w:t>
            </w:r>
            <w:r w:rsidRPr="00BC6D56">
              <w:rPr>
                <w:rStyle w:val="Hyperlink"/>
                <w:rFonts w:ascii="Times New Roman" w:hAnsi="Times New Roman" w:cs="Times New Roman"/>
                <w:i/>
                <w:noProof/>
                <w:sz w:val="24"/>
                <w:szCs w:val="24"/>
              </w:rPr>
              <w:t>personām</w:t>
            </w:r>
            <w:r w:rsidRPr="00BC6D56">
              <w:rPr>
                <w:rStyle w:val="Hyperlink"/>
                <w:rFonts w:ascii="Times New Roman" w:hAnsi="Times New Roman" w:cs="Times New Roman"/>
                <w:noProof/>
                <w:sz w:val="24"/>
                <w:szCs w:val="24"/>
              </w:rPr>
              <w:t xml:space="preserve"> sniedzamās informācijas atbilstības nodrošināšana</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_Toc69199543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14</w:t>
            </w:r>
            <w:r w:rsidRPr="00BC6D56">
              <w:rPr>
                <w:rFonts w:ascii="Times New Roman" w:hAnsi="Times New Roman" w:cs="Times New Roman"/>
                <w:noProof/>
                <w:webHidden/>
                <w:sz w:val="24"/>
                <w:szCs w:val="24"/>
              </w:rPr>
              <w:fldChar w:fldCharType="end"/>
            </w:r>
          </w:hyperlink>
        </w:p>
        <w:p w14:paraId="446BA058" w14:textId="086520C2"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4" w:history="1">
            <w:r w:rsidRPr="00BC6D56">
              <w:rPr>
                <w:rStyle w:val="Hyperlink"/>
                <w:rFonts w:ascii="Times New Roman" w:hAnsi="Times New Roman" w:cs="Times New Roman"/>
                <w:noProof/>
                <w:sz w:val="24"/>
                <w:szCs w:val="24"/>
              </w:rPr>
              <w:t xml:space="preserve">8.0. Personas datu atklāšana citām </w:t>
            </w:r>
            <w:r w:rsidRPr="00BC6D56">
              <w:rPr>
                <w:rStyle w:val="Hyperlink"/>
                <w:rFonts w:ascii="Times New Roman" w:hAnsi="Times New Roman" w:cs="Times New Roman"/>
                <w:i/>
                <w:noProof/>
                <w:sz w:val="24"/>
                <w:szCs w:val="24"/>
              </w:rPr>
              <w:t>antidopinga organizācijām</w:t>
            </w:r>
            <w:r w:rsidRPr="00BC6D56">
              <w:rPr>
                <w:rStyle w:val="Hyperlink"/>
                <w:rFonts w:ascii="Times New Roman" w:hAnsi="Times New Roman" w:cs="Times New Roman"/>
                <w:noProof/>
                <w:sz w:val="24"/>
                <w:szCs w:val="24"/>
              </w:rPr>
              <w:t xml:space="preserve"> un trešām personām</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_Toc69199544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15</w:t>
            </w:r>
            <w:r w:rsidRPr="00BC6D56">
              <w:rPr>
                <w:rFonts w:ascii="Times New Roman" w:hAnsi="Times New Roman" w:cs="Times New Roman"/>
                <w:noProof/>
                <w:webHidden/>
                <w:sz w:val="24"/>
                <w:szCs w:val="24"/>
              </w:rPr>
              <w:fldChar w:fldCharType="end"/>
            </w:r>
          </w:hyperlink>
        </w:p>
        <w:p w14:paraId="6FF33066" w14:textId="4C6B75C5"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5" w:history="1">
            <w:r w:rsidRPr="00BC6D56">
              <w:rPr>
                <w:rStyle w:val="Hyperlink"/>
                <w:rFonts w:ascii="Times New Roman" w:hAnsi="Times New Roman" w:cs="Times New Roman"/>
                <w:noProof/>
                <w:sz w:val="24"/>
                <w:szCs w:val="24"/>
              </w:rPr>
              <w:t>9.0. Personas datu drošības uzturēšana</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_Toc69199545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16</w:t>
            </w:r>
            <w:r w:rsidRPr="00BC6D56">
              <w:rPr>
                <w:rFonts w:ascii="Times New Roman" w:hAnsi="Times New Roman" w:cs="Times New Roman"/>
                <w:noProof/>
                <w:webHidden/>
                <w:sz w:val="24"/>
                <w:szCs w:val="24"/>
              </w:rPr>
              <w:fldChar w:fldCharType="end"/>
            </w:r>
          </w:hyperlink>
        </w:p>
        <w:p w14:paraId="5F94B07D" w14:textId="6485E583"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6" w:history="1">
            <w:r w:rsidRPr="00BC6D56">
              <w:rPr>
                <w:rStyle w:val="Hyperlink"/>
                <w:rFonts w:ascii="Times New Roman" w:hAnsi="Times New Roman" w:cs="Times New Roman"/>
                <w:noProof/>
                <w:sz w:val="24"/>
                <w:szCs w:val="24"/>
              </w:rPr>
              <w:t>10.0. Personas datu saglabāšana tikai vajadzības gadījumā un šo datu iznīcināšanas nodrošināšana</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_Toc69199546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18</w:t>
            </w:r>
            <w:r w:rsidRPr="00BC6D56">
              <w:rPr>
                <w:rFonts w:ascii="Times New Roman" w:hAnsi="Times New Roman" w:cs="Times New Roman"/>
                <w:noProof/>
                <w:webHidden/>
                <w:sz w:val="24"/>
                <w:szCs w:val="24"/>
              </w:rPr>
              <w:fldChar w:fldCharType="end"/>
            </w:r>
          </w:hyperlink>
        </w:p>
        <w:p w14:paraId="664399ED" w14:textId="6C8890AC"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7" w:history="1">
            <w:r w:rsidRPr="00BC6D56">
              <w:rPr>
                <w:rStyle w:val="Hyperlink"/>
                <w:rFonts w:ascii="Times New Roman" w:hAnsi="Times New Roman" w:cs="Times New Roman"/>
                <w:noProof/>
                <w:sz w:val="24"/>
                <w:szCs w:val="24"/>
              </w:rPr>
              <w:t xml:space="preserve">11.0. </w:t>
            </w:r>
            <w:r w:rsidRPr="00BC6D56">
              <w:rPr>
                <w:rStyle w:val="Hyperlink"/>
                <w:rFonts w:ascii="Times New Roman" w:hAnsi="Times New Roman" w:cs="Times New Roman"/>
                <w:i/>
                <w:iCs/>
                <w:noProof/>
                <w:sz w:val="24"/>
                <w:szCs w:val="24"/>
              </w:rPr>
              <w:t>Dalībnieku</w:t>
            </w:r>
            <w:r w:rsidRPr="00BC6D56">
              <w:rPr>
                <w:rStyle w:val="Hyperlink"/>
                <w:rFonts w:ascii="Times New Roman" w:hAnsi="Times New Roman" w:cs="Times New Roman"/>
                <w:noProof/>
                <w:sz w:val="24"/>
                <w:szCs w:val="24"/>
              </w:rPr>
              <w:t xml:space="preserve"> un citu </w:t>
            </w:r>
            <w:r w:rsidRPr="00BC6D56">
              <w:rPr>
                <w:rStyle w:val="Hyperlink"/>
                <w:rFonts w:ascii="Times New Roman" w:hAnsi="Times New Roman" w:cs="Times New Roman"/>
                <w:i/>
                <w:iCs/>
                <w:noProof/>
                <w:sz w:val="24"/>
                <w:szCs w:val="24"/>
              </w:rPr>
              <w:t>personu</w:t>
            </w:r>
            <w:r w:rsidRPr="00BC6D56">
              <w:rPr>
                <w:rStyle w:val="Hyperlink"/>
                <w:rFonts w:ascii="Times New Roman" w:hAnsi="Times New Roman" w:cs="Times New Roman"/>
                <w:noProof/>
                <w:sz w:val="24"/>
                <w:szCs w:val="24"/>
              </w:rPr>
              <w:t xml:space="preserve"> tiesības attiecībā uz personas datu izmantošanu</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_Toc69199547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18</w:t>
            </w:r>
            <w:r w:rsidRPr="00BC6D56">
              <w:rPr>
                <w:rFonts w:ascii="Times New Roman" w:hAnsi="Times New Roman" w:cs="Times New Roman"/>
                <w:noProof/>
                <w:webHidden/>
                <w:sz w:val="24"/>
                <w:szCs w:val="24"/>
              </w:rPr>
              <w:fldChar w:fldCharType="end"/>
            </w:r>
          </w:hyperlink>
        </w:p>
        <w:p w14:paraId="08E295F3" w14:textId="2EE5E0D4" w:rsidR="00A24183" w:rsidRPr="00BC6D56" w:rsidRDefault="00A24183"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9199548" w:history="1">
            <w:r w:rsidRPr="00BC6D56">
              <w:rPr>
                <w:rStyle w:val="Hyperlink"/>
                <w:rFonts w:ascii="Times New Roman" w:hAnsi="Times New Roman" w:cs="Times New Roman"/>
                <w:noProof/>
                <w:sz w:val="24"/>
                <w:szCs w:val="24"/>
              </w:rPr>
              <w:t>A PIELIKUMS. GLABĀŠANAS TERMIŅI</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_Toc69199548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sidR="00585097">
              <w:rPr>
                <w:rFonts w:ascii="Times New Roman" w:hAnsi="Times New Roman" w:cs="Times New Roman"/>
                <w:noProof/>
                <w:webHidden/>
                <w:sz w:val="24"/>
                <w:szCs w:val="24"/>
              </w:rPr>
              <w:t>20</w:t>
            </w:r>
            <w:r w:rsidRPr="00BC6D56">
              <w:rPr>
                <w:rFonts w:ascii="Times New Roman" w:hAnsi="Times New Roman" w:cs="Times New Roman"/>
                <w:noProof/>
                <w:webHidden/>
                <w:sz w:val="24"/>
                <w:szCs w:val="24"/>
              </w:rPr>
              <w:fldChar w:fldCharType="end"/>
            </w:r>
          </w:hyperlink>
        </w:p>
        <w:p w14:paraId="0E2CCDD6" w14:textId="779F4DD0" w:rsidR="0079134E" w:rsidRPr="00BC6D56" w:rsidRDefault="0079134E" w:rsidP="00BC6D56">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r w:rsidRPr="00BC6D56">
            <w:rPr>
              <w:rFonts w:ascii="Times New Roman" w:hAnsi="Times New Roman" w:cs="Times New Roman"/>
              <w:noProof/>
              <w:sz w:val="24"/>
              <w:szCs w:val="24"/>
            </w:rPr>
            <w:fldChar w:fldCharType="end"/>
          </w:r>
        </w:p>
      </w:sdtContent>
    </w:sdt>
    <w:p w14:paraId="449D8934" w14:textId="77777777" w:rsidR="00A91831" w:rsidRPr="00E16541" w:rsidRDefault="00A91831" w:rsidP="00200BD6">
      <w:pPr>
        <w:pStyle w:val="Heading1"/>
        <w:jc w:val="both"/>
        <w:rPr>
          <w:rFonts w:cs="Times New Roman"/>
          <w:noProof/>
        </w:rPr>
      </w:pPr>
    </w:p>
    <w:p w14:paraId="6C32D35F" w14:textId="3EA49DD5" w:rsidR="00941991" w:rsidRPr="00E16541" w:rsidRDefault="00941991" w:rsidP="00200BD6">
      <w:pPr>
        <w:jc w:val="both"/>
        <w:rPr>
          <w:rFonts w:ascii="Times New Roman" w:eastAsia="Arial" w:hAnsi="Times New Roman" w:cs="Times New Roman"/>
          <w:b/>
          <w:bCs/>
          <w:noProof/>
          <w:sz w:val="24"/>
          <w:szCs w:val="24"/>
        </w:rPr>
      </w:pPr>
      <w:r w:rsidRPr="00E16541">
        <w:rPr>
          <w:rFonts w:ascii="Times New Roman" w:hAnsi="Times New Roman" w:cs="Times New Roman"/>
          <w:sz w:val="24"/>
          <w:szCs w:val="24"/>
        </w:rPr>
        <w:br w:type="page"/>
      </w:r>
    </w:p>
    <w:p w14:paraId="4C47BBA3" w14:textId="77777777" w:rsidR="00742E29" w:rsidRPr="00E16541" w:rsidRDefault="00742E29" w:rsidP="00200BD6">
      <w:pPr>
        <w:jc w:val="both"/>
        <w:rPr>
          <w:rFonts w:ascii="Times New Roman" w:eastAsia="Arial" w:hAnsi="Times New Roman" w:cs="Times New Roman"/>
          <w:b/>
          <w:bCs/>
          <w:noProof/>
          <w:sz w:val="24"/>
          <w:szCs w:val="24"/>
        </w:rPr>
      </w:pPr>
    </w:p>
    <w:p w14:paraId="64D4BE89" w14:textId="698CF590" w:rsidR="00742E29" w:rsidRPr="00E16541" w:rsidRDefault="00742E29" w:rsidP="00200BD6">
      <w:pPr>
        <w:pStyle w:val="Heading1"/>
        <w:jc w:val="both"/>
        <w:rPr>
          <w:rFonts w:cs="Times New Roman"/>
        </w:rPr>
      </w:pPr>
      <w:bookmarkStart w:id="1" w:name="_bookmark3"/>
      <w:bookmarkStart w:id="2" w:name="PART_ONE:_INTRODUCTION,_CODE_PROVISIONS,"/>
      <w:bookmarkStart w:id="3" w:name="_bookmark0"/>
      <w:bookmarkStart w:id="4" w:name="_Toc69199531"/>
      <w:bookmarkEnd w:id="1"/>
      <w:bookmarkEnd w:id="2"/>
      <w:bookmarkEnd w:id="3"/>
      <w:r w:rsidRPr="00E16541">
        <w:rPr>
          <w:rFonts w:cs="Times New Roman"/>
        </w:rPr>
        <w:t>PIRMĀ DAĻA. IEVADS, KODEKSA NOTEIKUMI, STARPTAUTISKĀ STANDARTA NOTEIKUMI UN DEFINĪCIJAS</w:t>
      </w:r>
      <w:bookmarkEnd w:id="4"/>
    </w:p>
    <w:p w14:paraId="509E8A60" w14:textId="77777777" w:rsidR="00742E29" w:rsidRPr="00E16541" w:rsidRDefault="00742E29" w:rsidP="00200BD6">
      <w:pPr>
        <w:jc w:val="both"/>
        <w:rPr>
          <w:rFonts w:ascii="Times New Roman" w:eastAsia="Arial" w:hAnsi="Times New Roman" w:cs="Times New Roman"/>
          <w:b/>
          <w:bCs/>
          <w:noProof/>
          <w:sz w:val="24"/>
          <w:szCs w:val="24"/>
        </w:rPr>
      </w:pPr>
    </w:p>
    <w:p w14:paraId="6D2F6156" w14:textId="6707A64C" w:rsidR="00742E29" w:rsidRPr="00E16541" w:rsidRDefault="00742E29" w:rsidP="00200BD6">
      <w:pPr>
        <w:pStyle w:val="Heading1"/>
        <w:jc w:val="both"/>
        <w:rPr>
          <w:rFonts w:cs="Times New Roman"/>
          <w:noProof/>
        </w:rPr>
      </w:pPr>
      <w:bookmarkStart w:id="5" w:name="1.0_Introduction_and_Scope"/>
      <w:bookmarkStart w:id="6" w:name="_bookmark1"/>
      <w:bookmarkStart w:id="7" w:name="_Toc69199532"/>
      <w:bookmarkEnd w:id="5"/>
      <w:bookmarkEnd w:id="6"/>
      <w:r w:rsidRPr="00E16541">
        <w:rPr>
          <w:rFonts w:cs="Times New Roman"/>
        </w:rPr>
        <w:t>1.0. Ievads un darbības joma</w:t>
      </w:r>
      <w:bookmarkEnd w:id="7"/>
    </w:p>
    <w:p w14:paraId="4DB5FFA0" w14:textId="77777777" w:rsidR="00742E29" w:rsidRPr="00E16541" w:rsidRDefault="00742E29" w:rsidP="00200BD6">
      <w:pPr>
        <w:jc w:val="both"/>
        <w:rPr>
          <w:rFonts w:ascii="Times New Roman" w:eastAsia="Arial" w:hAnsi="Times New Roman" w:cs="Times New Roman"/>
          <w:b/>
          <w:bCs/>
          <w:noProof/>
          <w:sz w:val="24"/>
          <w:szCs w:val="24"/>
        </w:rPr>
      </w:pPr>
    </w:p>
    <w:p w14:paraId="5A1C7FCE" w14:textId="77777777" w:rsidR="00742E29" w:rsidRPr="00E16541" w:rsidRDefault="00742E29" w:rsidP="00200BD6">
      <w:pPr>
        <w:pStyle w:val="BodyText"/>
        <w:ind w:left="0"/>
        <w:jc w:val="both"/>
        <w:rPr>
          <w:rFonts w:ascii="Times New Roman" w:hAnsi="Times New Roman" w:cs="Times New Roman"/>
          <w:noProof/>
          <w:sz w:val="24"/>
          <w:szCs w:val="24"/>
        </w:rPr>
      </w:pPr>
      <w:bookmarkStart w:id="8" w:name="_bookmark2"/>
      <w:bookmarkEnd w:id="8"/>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mērķis ir nodrošināt, ka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īstenojot antidopinga programmas, atbilstīgi, pietiekami un efektīvi aizsargā </w:t>
      </w:r>
      <w:r w:rsidRPr="00E16541">
        <w:rPr>
          <w:rFonts w:ascii="Times New Roman" w:hAnsi="Times New Roman" w:cs="Times New Roman"/>
          <w:sz w:val="24"/>
          <w:szCs w:val="24"/>
          <w:u w:val="single"/>
        </w:rPr>
        <w:t>apstrādājamo personas datu</w:t>
      </w:r>
      <w:r w:rsidRPr="00E16541">
        <w:rPr>
          <w:rFonts w:ascii="Times New Roman" w:hAnsi="Times New Roman" w:cs="Times New Roman"/>
          <w:sz w:val="24"/>
          <w:szCs w:val="24"/>
        </w:rPr>
        <w:t xml:space="preserve"> privātumu, ņemot vērā, ka saistībā ar dopinga apkarošanu savāktie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var apdraudēt un ietekmēt organizētās sporta sacensībās iesaistītu vai ar šādām sacensībām saistītu </w:t>
      </w:r>
      <w:r w:rsidRPr="00E16541">
        <w:rPr>
          <w:rFonts w:ascii="Times New Roman" w:hAnsi="Times New Roman" w:cs="Times New Roman"/>
          <w:i/>
          <w:iCs/>
          <w:sz w:val="24"/>
          <w:szCs w:val="24"/>
        </w:rPr>
        <w:t>personu</w:t>
      </w:r>
      <w:r w:rsidRPr="00E16541">
        <w:rPr>
          <w:rFonts w:ascii="Times New Roman" w:hAnsi="Times New Roman" w:cs="Times New Roman"/>
          <w:sz w:val="24"/>
          <w:szCs w:val="24"/>
        </w:rPr>
        <w:t xml:space="preserve"> tiesības uz privātumu.</w:t>
      </w:r>
    </w:p>
    <w:p w14:paraId="125FE425" w14:textId="77777777" w:rsidR="00742E29" w:rsidRPr="00E16541" w:rsidRDefault="00742E29" w:rsidP="00200BD6">
      <w:pPr>
        <w:jc w:val="both"/>
        <w:rPr>
          <w:rFonts w:ascii="Times New Roman" w:eastAsia="Arial" w:hAnsi="Times New Roman" w:cs="Times New Roman"/>
          <w:noProof/>
          <w:sz w:val="24"/>
          <w:szCs w:val="24"/>
        </w:rPr>
      </w:pPr>
    </w:p>
    <w:p w14:paraId="03C01EE9" w14:textId="77777777" w:rsidR="00742E29" w:rsidRPr="00E16541" w:rsidRDefault="00742E29" w:rsidP="00200BD6">
      <w:pPr>
        <w:pStyle w:val="BodyText"/>
        <w:ind w:left="0"/>
        <w:jc w:val="both"/>
        <w:rPr>
          <w:rFonts w:ascii="Times New Roman" w:hAnsi="Times New Roman" w:cs="Times New Roman"/>
          <w:noProof/>
          <w:sz w:val="24"/>
          <w:szCs w:val="24"/>
        </w:rPr>
      </w:pPr>
      <w:r w:rsidRPr="00E16541">
        <w:rPr>
          <w:rFonts w:ascii="Times New Roman" w:hAnsi="Times New Roman" w:cs="Times New Roman"/>
          <w:i/>
          <w:iCs/>
          <w:sz w:val="24"/>
          <w:szCs w:val="24"/>
        </w:rPr>
        <w:t>Kodeksā</w:t>
      </w:r>
      <w:r w:rsidRPr="00E16541">
        <w:rPr>
          <w:rFonts w:ascii="Times New Roman" w:hAnsi="Times New Roman" w:cs="Times New Roman"/>
          <w:sz w:val="24"/>
          <w:szCs w:val="24"/>
        </w:rPr>
        <w:t xml:space="preserve"> īpaši noteikts, ka </w:t>
      </w:r>
      <w:r w:rsidRPr="00E16541">
        <w:rPr>
          <w:rFonts w:ascii="Times New Roman" w:hAnsi="Times New Roman" w:cs="Times New Roman"/>
          <w:i/>
          <w:iCs/>
          <w:sz w:val="24"/>
          <w:szCs w:val="24"/>
        </w:rPr>
        <w:t>sportistiem</w:t>
      </w:r>
      <w:r w:rsidRPr="00E16541">
        <w:rPr>
          <w:rFonts w:ascii="Times New Roman" w:hAnsi="Times New Roman" w:cs="Times New Roman"/>
          <w:sz w:val="24"/>
          <w:szCs w:val="24"/>
        </w:rPr>
        <w:t xml:space="preserve"> jāsniedz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ievērojams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apjoms. Tādēļ ir svarīgi, lai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atbilstīgi aizsargātu </w:t>
      </w:r>
      <w:r w:rsidRPr="00E16541">
        <w:rPr>
          <w:rFonts w:ascii="Times New Roman" w:hAnsi="Times New Roman" w:cs="Times New Roman"/>
          <w:sz w:val="24"/>
          <w:szCs w:val="24"/>
          <w:u w:val="single" w:color="000000"/>
        </w:rPr>
        <w:t>apstrādājamos personas datus</w:t>
      </w:r>
      <w:r w:rsidRPr="00E16541">
        <w:rPr>
          <w:rFonts w:ascii="Times New Roman" w:hAnsi="Times New Roman" w:cs="Times New Roman"/>
          <w:sz w:val="24"/>
          <w:szCs w:val="24"/>
        </w:rPr>
        <w:t>, tādējādi nodrošinot gan atbilstību tiesību normām, gan to, ka organizēto sporta sacensību dalībnieki tām uzticas un uz tām paļaujas.</w:t>
      </w:r>
    </w:p>
    <w:p w14:paraId="7C6E7E59" w14:textId="77777777" w:rsidR="00742E29" w:rsidRPr="00E16541" w:rsidRDefault="00742E29" w:rsidP="00200BD6">
      <w:pPr>
        <w:jc w:val="both"/>
        <w:rPr>
          <w:rFonts w:ascii="Times New Roman" w:eastAsia="Arial" w:hAnsi="Times New Roman" w:cs="Times New Roman"/>
          <w:noProof/>
          <w:sz w:val="24"/>
          <w:szCs w:val="24"/>
        </w:rPr>
      </w:pPr>
    </w:p>
    <w:p w14:paraId="35F214E5"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Kodeksā</w:t>
      </w:r>
      <w:r w:rsidRPr="00E16541">
        <w:rPr>
          <w:rFonts w:ascii="Times New Roman" w:hAnsi="Times New Roman" w:cs="Times New Roman"/>
          <w:sz w:val="24"/>
          <w:szCs w:val="24"/>
        </w:rPr>
        <w:t xml:space="preserve"> ir atzīts un apstiprināts, cik svarīgi ir pilnībā ievērot to </w:t>
      </w:r>
      <w:r w:rsidRPr="00E16541">
        <w:rPr>
          <w:rFonts w:ascii="Times New Roman" w:hAnsi="Times New Roman" w:cs="Times New Roman"/>
          <w:i/>
          <w:sz w:val="24"/>
          <w:szCs w:val="24"/>
        </w:rPr>
        <w:t>personu</w:t>
      </w:r>
      <w:r w:rsidRPr="00E16541">
        <w:rPr>
          <w:rFonts w:ascii="Times New Roman" w:hAnsi="Times New Roman" w:cs="Times New Roman"/>
          <w:sz w:val="24"/>
          <w:szCs w:val="24"/>
        </w:rPr>
        <w:t xml:space="preserve"> tiesības uz privātumu, kuras piedalās antidopinga programmās, kas izstrādātas, pamatojoties uz </w:t>
      </w:r>
      <w:r w:rsidRPr="00E16541">
        <w:rPr>
          <w:rFonts w:ascii="Times New Roman" w:hAnsi="Times New Roman" w:cs="Times New Roman"/>
          <w:i/>
          <w:sz w:val="24"/>
          <w:szCs w:val="24"/>
        </w:rPr>
        <w:t>Kodeksu</w:t>
      </w:r>
      <w:r w:rsidRPr="00E16541">
        <w:rPr>
          <w:rFonts w:ascii="Times New Roman" w:hAnsi="Times New Roman" w:cs="Times New Roman"/>
          <w:sz w:val="24"/>
          <w:szCs w:val="24"/>
        </w:rPr>
        <w:t xml:space="preserve">. Lai nodrošinātu šo saistību izpildi, šajā </w:t>
      </w:r>
      <w:r w:rsidRPr="00E16541">
        <w:rPr>
          <w:rFonts w:ascii="Times New Roman" w:hAnsi="Times New Roman" w:cs="Times New Roman"/>
          <w:i/>
          <w:iCs/>
          <w:sz w:val="24"/>
          <w:szCs w:val="24"/>
        </w:rPr>
        <w:t>starptautiskajā standartā</w:t>
      </w:r>
      <w:r w:rsidRPr="00E16541">
        <w:rPr>
          <w:rFonts w:ascii="Times New Roman" w:hAnsi="Times New Roman" w:cs="Times New Roman"/>
          <w:sz w:val="24"/>
          <w:szCs w:val="24"/>
        </w:rPr>
        <w:t xml:space="preserve"> ir izklāstīti obligātie kopīgie noteikumi, kas jāievēro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apstrādājot personas datus</w:t>
      </w:r>
      <w:r w:rsidRPr="00E16541">
        <w:rPr>
          <w:rFonts w:ascii="Times New Roman" w:hAnsi="Times New Roman" w:cs="Times New Roman"/>
          <w:sz w:val="24"/>
          <w:szCs w:val="24"/>
        </w:rPr>
        <w:t xml:space="preserve"> saskaņā ar </w:t>
      </w:r>
      <w:r w:rsidRPr="00E16541">
        <w:rPr>
          <w:rFonts w:ascii="Times New Roman" w:hAnsi="Times New Roman" w:cs="Times New Roman"/>
          <w:i/>
          <w:iCs/>
          <w:sz w:val="24"/>
          <w:szCs w:val="24"/>
        </w:rPr>
        <w:t>Kodeksu</w:t>
      </w:r>
      <w:r w:rsidRPr="00E16541">
        <w:rPr>
          <w:rFonts w:ascii="Times New Roman" w:hAnsi="Times New Roman" w:cs="Times New Roman"/>
          <w:sz w:val="24"/>
          <w:szCs w:val="24"/>
        </w:rPr>
        <w:t xml:space="preserve">. Dažos gadījumos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saskaņā ar spēkā esošajiem tiesību aktiem jāpiemēro noteikumi vai standarti, kas ir stingrāki par šajā </w:t>
      </w:r>
      <w:r w:rsidRPr="00E16541">
        <w:rPr>
          <w:rFonts w:ascii="Times New Roman" w:hAnsi="Times New Roman" w:cs="Times New Roman"/>
          <w:i/>
          <w:iCs/>
          <w:sz w:val="24"/>
          <w:szCs w:val="24"/>
        </w:rPr>
        <w:t>starptautiskajā standartā</w:t>
      </w:r>
      <w:r w:rsidRPr="00E16541">
        <w:rPr>
          <w:rFonts w:ascii="Times New Roman" w:hAnsi="Times New Roman" w:cs="Times New Roman"/>
          <w:sz w:val="24"/>
          <w:szCs w:val="24"/>
        </w:rPr>
        <w:t xml:space="preserve"> izklāstītajiem.</w:t>
      </w:r>
    </w:p>
    <w:p w14:paraId="231852B6" w14:textId="77777777" w:rsidR="00742E29" w:rsidRPr="00E16541" w:rsidRDefault="00742E29" w:rsidP="00200BD6">
      <w:pPr>
        <w:jc w:val="both"/>
        <w:rPr>
          <w:rFonts w:ascii="Times New Roman" w:eastAsia="Arial" w:hAnsi="Times New Roman" w:cs="Times New Roman"/>
          <w:noProof/>
          <w:sz w:val="24"/>
          <w:szCs w:val="24"/>
        </w:rPr>
      </w:pPr>
    </w:p>
    <w:p w14:paraId="7729C876" w14:textId="77777777" w:rsidR="00742E29" w:rsidRPr="00E16541" w:rsidRDefault="00742E29" w:rsidP="00200BD6">
      <w:pPr>
        <w:pStyle w:val="BodyText"/>
        <w:ind w:left="0"/>
        <w:jc w:val="both"/>
        <w:rPr>
          <w:rFonts w:ascii="Times New Roman" w:hAnsi="Times New Roman" w:cs="Times New Roman"/>
          <w:noProof/>
          <w:sz w:val="24"/>
          <w:szCs w:val="24"/>
        </w:rPr>
      </w:pPr>
      <w:r w:rsidRPr="00E16541">
        <w:rPr>
          <w:rFonts w:ascii="Times New Roman" w:hAnsi="Times New Roman" w:cs="Times New Roman"/>
          <w:sz w:val="24"/>
          <w:szCs w:val="24"/>
        </w:rPr>
        <w:t xml:space="preserve">Šo dokumentu izskatīja, apsprieda un sagatavoja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ekspertu grupa, īpaši ņemot vērā Ekonomiskās sadarbības un attīstības organizācijas (ESAO) 1980. gada Pamatnostādnes par privātās dzīves aizsardzību un personas datu pārrobežu plūsmu, Eiropas Padomes Konvenciju par personu aizsardzību attiecībā uz personas datu automātisko apstrādi (ELS Nr. 108), </w:t>
      </w:r>
      <w:r w:rsidRPr="00E16541">
        <w:rPr>
          <w:rFonts w:ascii="Times New Roman" w:hAnsi="Times New Roman" w:cs="Times New Roman"/>
          <w:i/>
          <w:iCs/>
          <w:sz w:val="24"/>
          <w:szCs w:val="24"/>
        </w:rPr>
        <w:t>APEC</w:t>
      </w:r>
      <w:r w:rsidRPr="00E16541">
        <w:rPr>
          <w:rFonts w:ascii="Times New Roman" w:hAnsi="Times New Roman" w:cs="Times New Roman"/>
          <w:sz w:val="24"/>
          <w:szCs w:val="24"/>
        </w:rPr>
        <w:t xml:space="preserve"> privātuma pamatnoteikumus, Eiropas Savienības </w:t>
      </w:r>
      <w:proofErr w:type="spellStart"/>
      <w:r w:rsidRPr="00E16541">
        <w:rPr>
          <w:rFonts w:ascii="Times New Roman" w:hAnsi="Times New Roman" w:cs="Times New Roman"/>
          <w:sz w:val="24"/>
          <w:szCs w:val="24"/>
        </w:rPr>
        <w:t>Pamattiesību</w:t>
      </w:r>
      <w:proofErr w:type="spellEnd"/>
      <w:r w:rsidRPr="00E16541">
        <w:rPr>
          <w:rFonts w:ascii="Times New Roman" w:hAnsi="Times New Roman" w:cs="Times New Roman"/>
          <w:sz w:val="24"/>
          <w:szCs w:val="24"/>
        </w:rPr>
        <w:t xml:space="preserve"> hartu, ES Regulu 2016/679 par fizisku personu aizsardzību attiecībā uz personas datu apstrādi (Vispārīgo datu aizsardzības regulu), kā arī citus starptautiskus un reģionālus noteikumus, standartus un tiesu praksi saistībā ar datu privātuma aizsardzību, piemēram, Eiropas Cilvēktiesību tiesas 2018. gada 18. janvāra spriedumu (“</w:t>
      </w:r>
      <w:r w:rsidRPr="00E16541">
        <w:rPr>
          <w:rFonts w:ascii="Times New Roman" w:hAnsi="Times New Roman" w:cs="Times New Roman"/>
          <w:i/>
          <w:iCs/>
          <w:sz w:val="24"/>
          <w:szCs w:val="24"/>
        </w:rPr>
        <w:t>FNASS</w:t>
      </w:r>
      <w:r w:rsidRPr="00E16541">
        <w:rPr>
          <w:rFonts w:ascii="Times New Roman" w:hAnsi="Times New Roman" w:cs="Times New Roman"/>
          <w:sz w:val="24"/>
          <w:szCs w:val="24"/>
        </w:rPr>
        <w:t xml:space="preserve"> un citi pret Franciju”).</w:t>
      </w:r>
    </w:p>
    <w:p w14:paraId="18FC477D" w14:textId="77777777" w:rsidR="00742E29" w:rsidRPr="00E16541" w:rsidRDefault="00742E29" w:rsidP="00200BD6">
      <w:pPr>
        <w:jc w:val="both"/>
        <w:rPr>
          <w:rFonts w:ascii="Times New Roman" w:hAnsi="Times New Roman" w:cs="Times New Roman"/>
          <w:noProof/>
          <w:sz w:val="24"/>
          <w:szCs w:val="24"/>
        </w:rPr>
      </w:pPr>
    </w:p>
    <w:p w14:paraId="214F3A30"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Šajā </w:t>
      </w:r>
      <w:r w:rsidRPr="00E16541">
        <w:rPr>
          <w:rFonts w:ascii="Times New Roman" w:hAnsi="Times New Roman" w:cs="Times New Roman"/>
          <w:i/>
          <w:sz w:val="24"/>
          <w:szCs w:val="24"/>
        </w:rPr>
        <w:t>starptautiskajā standartā</w:t>
      </w:r>
      <w:r w:rsidRPr="00E16541">
        <w:rPr>
          <w:rFonts w:ascii="Times New Roman" w:hAnsi="Times New Roman" w:cs="Times New Roman"/>
          <w:sz w:val="24"/>
          <w:szCs w:val="24"/>
        </w:rPr>
        <w:t xml:space="preserve"> izmantotie termini, kas ir definēti </w:t>
      </w:r>
      <w:r w:rsidRPr="00E16541">
        <w:rPr>
          <w:rFonts w:ascii="Times New Roman" w:hAnsi="Times New Roman" w:cs="Times New Roman"/>
          <w:i/>
          <w:sz w:val="24"/>
          <w:szCs w:val="24"/>
        </w:rPr>
        <w:t>Kodeksā</w:t>
      </w:r>
      <w:r w:rsidRPr="00E16541">
        <w:rPr>
          <w:rFonts w:ascii="Times New Roman" w:hAnsi="Times New Roman" w:cs="Times New Roman"/>
          <w:sz w:val="24"/>
          <w:szCs w:val="24"/>
        </w:rPr>
        <w:t xml:space="preserve">, ir rakstīti kursīvā. Termini, kas ir definēti šajā vai citā </w:t>
      </w:r>
      <w:r w:rsidRPr="00E16541">
        <w:rPr>
          <w:rFonts w:ascii="Times New Roman" w:hAnsi="Times New Roman" w:cs="Times New Roman"/>
          <w:i/>
          <w:sz w:val="24"/>
          <w:szCs w:val="24"/>
        </w:rPr>
        <w:t>starptautiskajā standartā</w:t>
      </w:r>
      <w:r w:rsidRPr="00E16541">
        <w:rPr>
          <w:rFonts w:ascii="Times New Roman" w:hAnsi="Times New Roman" w:cs="Times New Roman"/>
          <w:sz w:val="24"/>
          <w:szCs w:val="24"/>
        </w:rPr>
        <w:t>, ir pasvītroti.</w:t>
      </w:r>
    </w:p>
    <w:p w14:paraId="77780A9E" w14:textId="77777777" w:rsidR="00742E29" w:rsidRPr="00E16541" w:rsidRDefault="00742E29" w:rsidP="00200BD6">
      <w:pPr>
        <w:jc w:val="both"/>
        <w:rPr>
          <w:rFonts w:ascii="Times New Roman" w:eastAsia="Arial" w:hAnsi="Times New Roman" w:cs="Times New Roman"/>
          <w:noProof/>
          <w:sz w:val="24"/>
          <w:szCs w:val="24"/>
        </w:rPr>
      </w:pPr>
    </w:p>
    <w:p w14:paraId="533C3EAB" w14:textId="48714121" w:rsidR="00742E29" w:rsidRPr="00E16541" w:rsidRDefault="00941991" w:rsidP="00200BD6">
      <w:pPr>
        <w:pStyle w:val="Heading1"/>
        <w:jc w:val="both"/>
        <w:rPr>
          <w:rFonts w:cs="Times New Roman"/>
          <w:noProof/>
        </w:rPr>
      </w:pPr>
      <w:bookmarkStart w:id="9" w:name="2.0_Code_Provisions"/>
      <w:bookmarkStart w:id="10" w:name="_Toc69199533"/>
      <w:bookmarkEnd w:id="9"/>
      <w:r w:rsidRPr="00E16541">
        <w:rPr>
          <w:rFonts w:cs="Times New Roman"/>
        </w:rPr>
        <w:t xml:space="preserve">2.0. </w:t>
      </w:r>
      <w:r w:rsidRPr="00E16541">
        <w:rPr>
          <w:rFonts w:cs="Times New Roman"/>
          <w:i/>
        </w:rPr>
        <w:t>Kodeksa</w:t>
      </w:r>
      <w:r w:rsidRPr="00E16541">
        <w:rPr>
          <w:rFonts w:cs="Times New Roman"/>
        </w:rPr>
        <w:t xml:space="preserve"> noteikumi</w:t>
      </w:r>
      <w:bookmarkEnd w:id="10"/>
    </w:p>
    <w:p w14:paraId="493CF5EB" w14:textId="77777777" w:rsidR="00742E29" w:rsidRPr="00E16541" w:rsidRDefault="00742E29" w:rsidP="00200BD6">
      <w:pPr>
        <w:jc w:val="both"/>
        <w:rPr>
          <w:rFonts w:ascii="Times New Roman" w:eastAsia="Arial" w:hAnsi="Times New Roman" w:cs="Times New Roman"/>
          <w:b/>
          <w:bCs/>
          <w:noProof/>
          <w:sz w:val="24"/>
          <w:szCs w:val="24"/>
        </w:rPr>
      </w:pPr>
    </w:p>
    <w:p w14:paraId="42B3235E" w14:textId="77777777" w:rsidR="00742E29" w:rsidRPr="00E16541" w:rsidRDefault="00742E29" w:rsidP="00200BD6">
      <w:pPr>
        <w:pStyle w:val="BodyText"/>
        <w:ind w:left="0"/>
        <w:jc w:val="both"/>
        <w:rPr>
          <w:rFonts w:ascii="Times New Roman" w:hAnsi="Times New Roman" w:cs="Times New Roman"/>
          <w:noProof/>
          <w:sz w:val="24"/>
          <w:szCs w:val="24"/>
        </w:rPr>
      </w:pPr>
      <w:r w:rsidRPr="00E16541">
        <w:rPr>
          <w:rFonts w:ascii="Times New Roman" w:hAnsi="Times New Roman" w:cs="Times New Roman"/>
          <w:sz w:val="24"/>
          <w:szCs w:val="24"/>
        </w:rPr>
        <w:t xml:space="preserve">Turpmāk norādītie </w:t>
      </w:r>
      <w:r w:rsidRPr="00E16541">
        <w:rPr>
          <w:rFonts w:ascii="Times New Roman" w:hAnsi="Times New Roman" w:cs="Times New Roman"/>
          <w:i/>
          <w:iCs/>
          <w:sz w:val="24"/>
          <w:szCs w:val="24"/>
        </w:rPr>
        <w:t>Kodeksa</w:t>
      </w:r>
      <w:r w:rsidRPr="00E16541">
        <w:rPr>
          <w:rFonts w:ascii="Times New Roman" w:hAnsi="Times New Roman" w:cs="Times New Roman"/>
          <w:sz w:val="24"/>
          <w:szCs w:val="24"/>
        </w:rPr>
        <w:t xml:space="preserve"> panti tieši attiecas uz </w:t>
      </w:r>
      <w:r w:rsidRPr="00E16541">
        <w:rPr>
          <w:rFonts w:ascii="Times New Roman" w:hAnsi="Times New Roman" w:cs="Times New Roman"/>
          <w:i/>
          <w:iCs/>
          <w:sz w:val="24"/>
          <w:szCs w:val="24"/>
        </w:rPr>
        <w:t>Starptautisko</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standartu</w:t>
      </w:r>
      <w:r w:rsidRPr="00E16541">
        <w:rPr>
          <w:rFonts w:ascii="Times New Roman" w:hAnsi="Times New Roman" w:cs="Times New Roman"/>
          <w:sz w:val="24"/>
          <w:szCs w:val="24"/>
        </w:rPr>
        <w:t xml:space="preserve">; ar tiem var iepazīties, skatot </w:t>
      </w:r>
      <w:r w:rsidRPr="00E16541">
        <w:rPr>
          <w:rFonts w:ascii="Times New Roman" w:hAnsi="Times New Roman" w:cs="Times New Roman"/>
          <w:i/>
          <w:iCs/>
          <w:sz w:val="24"/>
          <w:szCs w:val="24"/>
        </w:rPr>
        <w:t>Kodeksa</w:t>
      </w:r>
      <w:r w:rsidRPr="00E16541">
        <w:rPr>
          <w:rFonts w:ascii="Times New Roman" w:hAnsi="Times New Roman" w:cs="Times New Roman"/>
          <w:sz w:val="24"/>
          <w:szCs w:val="24"/>
        </w:rPr>
        <w:t>:</w:t>
      </w:r>
    </w:p>
    <w:p w14:paraId="6D60B5AC" w14:textId="77777777" w:rsidR="00742E29" w:rsidRPr="00E16541" w:rsidRDefault="00742E29" w:rsidP="00200BD6">
      <w:pPr>
        <w:jc w:val="both"/>
        <w:rPr>
          <w:rFonts w:ascii="Times New Roman" w:eastAsia="Arial" w:hAnsi="Times New Roman" w:cs="Times New Roman"/>
          <w:noProof/>
          <w:sz w:val="24"/>
          <w:szCs w:val="24"/>
        </w:rPr>
      </w:pPr>
    </w:p>
    <w:p w14:paraId="3226703C" w14:textId="77777777" w:rsidR="00742E29" w:rsidRPr="00E16541" w:rsidRDefault="00742E29" w:rsidP="00847CA9">
      <w:pPr>
        <w:pStyle w:val="BodyText"/>
        <w:numPr>
          <w:ilvl w:val="2"/>
          <w:numId w:val="13"/>
        </w:numPr>
        <w:tabs>
          <w:tab w:val="left" w:pos="426"/>
        </w:tabs>
        <w:ind w:left="0" w:firstLine="0"/>
        <w:jc w:val="both"/>
        <w:rPr>
          <w:rFonts w:ascii="Times New Roman" w:hAnsi="Times New Roman" w:cs="Times New Roman"/>
          <w:noProof/>
          <w:sz w:val="24"/>
          <w:szCs w:val="24"/>
        </w:rPr>
      </w:pPr>
      <w:r w:rsidRPr="00E16541">
        <w:rPr>
          <w:rFonts w:ascii="Times New Roman" w:hAnsi="Times New Roman" w:cs="Times New Roman"/>
          <w:i/>
          <w:sz w:val="24"/>
          <w:szCs w:val="24"/>
        </w:rPr>
        <w:t>Kodeksa</w:t>
      </w:r>
      <w:r w:rsidRPr="00E16541">
        <w:rPr>
          <w:rFonts w:ascii="Times New Roman" w:hAnsi="Times New Roman" w:cs="Times New Roman"/>
          <w:sz w:val="24"/>
          <w:szCs w:val="24"/>
        </w:rPr>
        <w:t xml:space="preserve"> 14. pantu “Konfidencialitāte un ziņošana”.</w:t>
      </w:r>
    </w:p>
    <w:p w14:paraId="553E265A" w14:textId="77777777" w:rsidR="00742E29" w:rsidRPr="00E16541" w:rsidRDefault="00742E29" w:rsidP="00200BD6">
      <w:pPr>
        <w:jc w:val="both"/>
        <w:rPr>
          <w:rFonts w:ascii="Times New Roman" w:eastAsia="Arial" w:hAnsi="Times New Roman" w:cs="Times New Roman"/>
          <w:noProof/>
          <w:sz w:val="24"/>
          <w:szCs w:val="24"/>
        </w:rPr>
      </w:pPr>
    </w:p>
    <w:p w14:paraId="4C52334C" w14:textId="2C54F595" w:rsidR="00742E29" w:rsidRPr="00E16541" w:rsidRDefault="00742E29" w:rsidP="00200BD6">
      <w:pPr>
        <w:pStyle w:val="Heading1"/>
        <w:jc w:val="both"/>
        <w:rPr>
          <w:rFonts w:cs="Times New Roman"/>
          <w:noProof/>
        </w:rPr>
      </w:pPr>
      <w:bookmarkStart w:id="11" w:name="3.0_Definitions_and_Interpretation"/>
      <w:bookmarkStart w:id="12" w:name="_Toc69199534"/>
      <w:bookmarkEnd w:id="11"/>
      <w:r w:rsidRPr="00E16541">
        <w:rPr>
          <w:rFonts w:cs="Times New Roman"/>
        </w:rPr>
        <w:t>3.0. Definīcijas un interpretācija</w:t>
      </w:r>
      <w:bookmarkEnd w:id="12"/>
    </w:p>
    <w:p w14:paraId="0886BF6F" w14:textId="77777777" w:rsidR="00742E29" w:rsidRPr="00E16541" w:rsidRDefault="00742E29" w:rsidP="00200BD6">
      <w:pPr>
        <w:jc w:val="both"/>
        <w:rPr>
          <w:rFonts w:ascii="Times New Roman" w:eastAsia="Arial" w:hAnsi="Times New Roman" w:cs="Times New Roman"/>
          <w:b/>
          <w:bCs/>
          <w:noProof/>
          <w:sz w:val="24"/>
          <w:szCs w:val="24"/>
        </w:rPr>
      </w:pPr>
    </w:p>
    <w:p w14:paraId="346AAA1D" w14:textId="4A09AC41" w:rsidR="00742E29" w:rsidRPr="006F4100" w:rsidRDefault="00941991" w:rsidP="00200BD6">
      <w:pPr>
        <w:pStyle w:val="Heading2"/>
        <w:jc w:val="both"/>
        <w:rPr>
          <w:rFonts w:cs="Times New Roman"/>
          <w:b/>
          <w:bCs w:val="0"/>
          <w:noProof/>
          <w:szCs w:val="24"/>
        </w:rPr>
      </w:pPr>
      <w:bookmarkStart w:id="13" w:name="3.1._Defined_Terms_from_the_Code_that_ar"/>
      <w:bookmarkStart w:id="14" w:name="_bookmark4"/>
      <w:bookmarkStart w:id="15" w:name="_Toc69199535"/>
      <w:bookmarkEnd w:id="13"/>
      <w:bookmarkEnd w:id="14"/>
      <w:r w:rsidRPr="006F4100">
        <w:rPr>
          <w:rFonts w:cs="Times New Roman"/>
          <w:b/>
          <w:bCs w:val="0"/>
          <w:szCs w:val="24"/>
        </w:rPr>
        <w:t xml:space="preserve">3.1. </w:t>
      </w:r>
      <w:r w:rsidRPr="006F4100">
        <w:rPr>
          <w:rFonts w:cs="Times New Roman"/>
          <w:b/>
          <w:bCs w:val="0"/>
          <w:i/>
          <w:iCs/>
          <w:szCs w:val="24"/>
        </w:rPr>
        <w:t>Kodeksā</w:t>
      </w:r>
      <w:r w:rsidRPr="006F4100">
        <w:rPr>
          <w:rFonts w:cs="Times New Roman"/>
          <w:b/>
          <w:bCs w:val="0"/>
          <w:szCs w:val="24"/>
        </w:rPr>
        <w:t xml:space="preserve"> definētie termini, ko izmanto </w:t>
      </w:r>
      <w:r w:rsidRPr="006F4100">
        <w:rPr>
          <w:rFonts w:cs="Times New Roman"/>
          <w:b/>
          <w:bCs w:val="0"/>
          <w:i/>
          <w:iCs/>
          <w:szCs w:val="24"/>
        </w:rPr>
        <w:t>Starptautiskajā</w:t>
      </w:r>
      <w:r w:rsidRPr="006F4100">
        <w:rPr>
          <w:rFonts w:cs="Times New Roman"/>
          <w:b/>
          <w:bCs w:val="0"/>
          <w:szCs w:val="24"/>
        </w:rPr>
        <w:t xml:space="preserve"> privātuma un personas datu aizsardzības </w:t>
      </w:r>
      <w:r w:rsidRPr="006F4100">
        <w:rPr>
          <w:rFonts w:cs="Times New Roman"/>
          <w:b/>
          <w:bCs w:val="0"/>
          <w:i/>
          <w:iCs/>
          <w:szCs w:val="24"/>
        </w:rPr>
        <w:t>standartā</w:t>
      </w:r>
      <w:bookmarkEnd w:id="15"/>
    </w:p>
    <w:p w14:paraId="7B0CFB7D" w14:textId="77777777" w:rsidR="00742E29" w:rsidRPr="00E16541" w:rsidRDefault="00742E29" w:rsidP="00200BD6">
      <w:pPr>
        <w:jc w:val="both"/>
        <w:rPr>
          <w:rFonts w:ascii="Times New Roman" w:eastAsia="Arial" w:hAnsi="Times New Roman" w:cs="Times New Roman"/>
          <w:b/>
          <w:bCs/>
          <w:noProof/>
          <w:sz w:val="24"/>
          <w:szCs w:val="24"/>
        </w:rPr>
      </w:pPr>
    </w:p>
    <w:p w14:paraId="3C18EC43" w14:textId="77777777" w:rsidR="00742E29" w:rsidRPr="00E16541" w:rsidRDefault="00742E29" w:rsidP="00200BD6">
      <w:pPr>
        <w:pStyle w:val="BodyText"/>
        <w:ind w:left="0"/>
        <w:jc w:val="both"/>
        <w:rPr>
          <w:rFonts w:ascii="Times New Roman" w:hAnsi="Times New Roman" w:cs="Times New Roman"/>
          <w:noProof/>
          <w:sz w:val="24"/>
          <w:szCs w:val="24"/>
        </w:rPr>
      </w:pPr>
      <w:r w:rsidRPr="00E16541">
        <w:rPr>
          <w:rFonts w:ascii="Times New Roman" w:hAnsi="Times New Roman" w:cs="Times New Roman"/>
          <w:b/>
          <w:i/>
          <w:sz w:val="24"/>
          <w:szCs w:val="24"/>
        </w:rPr>
        <w:t>ADAMS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antidopinga administrācijas un pārvaldības sistēma ir datu ievadīšanai, </w:t>
      </w:r>
      <w:r w:rsidRPr="00E16541">
        <w:rPr>
          <w:rFonts w:ascii="Times New Roman" w:hAnsi="Times New Roman" w:cs="Times New Roman"/>
          <w:sz w:val="24"/>
          <w:szCs w:val="24"/>
        </w:rPr>
        <w:lastRenderedPageBreak/>
        <w:t xml:space="preserve">uzglabāšanai, datu koplietošanai un ziņošanai paredzēts </w:t>
      </w:r>
      <w:proofErr w:type="spellStart"/>
      <w:r w:rsidRPr="00E16541">
        <w:rPr>
          <w:rFonts w:ascii="Times New Roman" w:hAnsi="Times New Roman" w:cs="Times New Roman"/>
          <w:sz w:val="24"/>
          <w:szCs w:val="24"/>
        </w:rPr>
        <w:t>datubāzu</w:t>
      </w:r>
      <w:proofErr w:type="spellEnd"/>
      <w:r w:rsidRPr="00E16541">
        <w:rPr>
          <w:rFonts w:ascii="Times New Roman" w:hAnsi="Times New Roman" w:cs="Times New Roman"/>
          <w:sz w:val="24"/>
          <w:szCs w:val="24"/>
        </w:rPr>
        <w:t xml:space="preserve"> pārvaldības tīmekļa instruments, kas izstrādāts, lai atbalstītu ieinteresēto personu un </w:t>
      </w:r>
      <w:r w:rsidRPr="00E16541">
        <w:rPr>
          <w:rFonts w:ascii="Times New Roman" w:hAnsi="Times New Roman" w:cs="Times New Roman"/>
          <w:i/>
          <w:sz w:val="24"/>
          <w:szCs w:val="24"/>
        </w:rPr>
        <w:t>WADA</w:t>
      </w:r>
      <w:r w:rsidRPr="00E16541">
        <w:rPr>
          <w:rFonts w:ascii="Times New Roman" w:hAnsi="Times New Roman" w:cs="Times New Roman"/>
          <w:sz w:val="24"/>
          <w:szCs w:val="24"/>
        </w:rPr>
        <w:t xml:space="preserve"> veiktos dopinga apkarošanas pasākumus, ievērojot tiesību aktus datu aizsardzības jomā.</w:t>
      </w:r>
    </w:p>
    <w:p w14:paraId="78009EE4" w14:textId="77777777" w:rsidR="00482328" w:rsidRPr="00E16541" w:rsidRDefault="00482328" w:rsidP="00482328">
      <w:pPr>
        <w:jc w:val="both"/>
        <w:rPr>
          <w:rFonts w:ascii="Times New Roman" w:eastAsia="Arial" w:hAnsi="Times New Roman" w:cs="Times New Roman"/>
          <w:noProof/>
          <w:sz w:val="24"/>
          <w:szCs w:val="24"/>
        </w:rPr>
      </w:pPr>
    </w:p>
    <w:p w14:paraId="4ADC85DE" w14:textId="77777777" w:rsidR="00482328" w:rsidRPr="00E16541" w:rsidRDefault="00482328" w:rsidP="00482328">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Aizliegtā metode</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jebkura metode, kas </w:t>
      </w:r>
      <w:r w:rsidRPr="00E16541">
        <w:rPr>
          <w:rFonts w:ascii="Times New Roman" w:hAnsi="Times New Roman" w:cs="Times New Roman"/>
          <w:i/>
          <w:sz w:val="24"/>
          <w:szCs w:val="24"/>
        </w:rPr>
        <w:t>aizliegto vielu un metožu sarakstā</w:t>
      </w:r>
      <w:r w:rsidRPr="00E16541">
        <w:rPr>
          <w:rFonts w:ascii="Times New Roman" w:hAnsi="Times New Roman" w:cs="Times New Roman"/>
          <w:sz w:val="24"/>
          <w:szCs w:val="24"/>
        </w:rPr>
        <w:t xml:space="preserve"> norādīta kā aizliegta.</w:t>
      </w:r>
    </w:p>
    <w:p w14:paraId="20D365D5" w14:textId="77777777" w:rsidR="00482328" w:rsidRPr="00E16541" w:rsidRDefault="00482328" w:rsidP="00482328">
      <w:pPr>
        <w:jc w:val="both"/>
        <w:rPr>
          <w:rFonts w:ascii="Times New Roman" w:eastAsia="Arial" w:hAnsi="Times New Roman" w:cs="Times New Roman"/>
          <w:noProof/>
          <w:sz w:val="24"/>
          <w:szCs w:val="24"/>
        </w:rPr>
      </w:pPr>
    </w:p>
    <w:p w14:paraId="68F6546C" w14:textId="77777777" w:rsidR="00482328" w:rsidRPr="00E16541" w:rsidRDefault="00482328" w:rsidP="00482328">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Aizliegtā viela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jebkura viela vai vielu kategorija, kas </w:t>
      </w:r>
      <w:r w:rsidRPr="00E16541">
        <w:rPr>
          <w:rFonts w:ascii="Times New Roman" w:hAnsi="Times New Roman" w:cs="Times New Roman"/>
          <w:i/>
          <w:sz w:val="24"/>
          <w:szCs w:val="24"/>
        </w:rPr>
        <w:t>aizliegto vielu un metožu sarakstā</w:t>
      </w:r>
      <w:r w:rsidRPr="00E16541">
        <w:rPr>
          <w:rFonts w:ascii="Times New Roman" w:hAnsi="Times New Roman" w:cs="Times New Roman"/>
          <w:sz w:val="24"/>
          <w:szCs w:val="24"/>
        </w:rPr>
        <w:t xml:space="preserve"> norādīta kā aizliegta.</w:t>
      </w:r>
    </w:p>
    <w:p w14:paraId="232C97F0" w14:textId="5745226E" w:rsidR="00742E29" w:rsidRDefault="00742E29" w:rsidP="00200BD6">
      <w:pPr>
        <w:jc w:val="both"/>
        <w:rPr>
          <w:rFonts w:ascii="Times New Roman" w:eastAsia="Arial" w:hAnsi="Times New Roman" w:cs="Times New Roman"/>
          <w:noProof/>
          <w:sz w:val="24"/>
          <w:szCs w:val="24"/>
        </w:rPr>
      </w:pPr>
    </w:p>
    <w:p w14:paraId="1246C130" w14:textId="1FDFE71A" w:rsidR="00EF6F0C" w:rsidRDefault="00EF6F0C" w:rsidP="00200BD6">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Antidopinga noteikumu pārkāpumu sekas (“sekas”)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ja </w:t>
      </w:r>
      <w:r w:rsidRPr="00E16541">
        <w:rPr>
          <w:rFonts w:ascii="Times New Roman" w:hAnsi="Times New Roman" w:cs="Times New Roman"/>
          <w:i/>
          <w:sz w:val="24"/>
          <w:szCs w:val="24"/>
        </w:rPr>
        <w:t>sportists</w:t>
      </w:r>
      <w:r w:rsidRPr="00E16541">
        <w:rPr>
          <w:rFonts w:ascii="Times New Roman" w:hAnsi="Times New Roman" w:cs="Times New Roman"/>
          <w:sz w:val="24"/>
          <w:szCs w:val="24"/>
        </w:rPr>
        <w:t xml:space="preserve"> vai cita </w:t>
      </w:r>
      <w:r w:rsidRPr="00E16541">
        <w:rPr>
          <w:rFonts w:ascii="Times New Roman" w:hAnsi="Times New Roman" w:cs="Times New Roman"/>
          <w:i/>
          <w:sz w:val="24"/>
          <w:szCs w:val="24"/>
        </w:rPr>
        <w:t>persona</w:t>
      </w:r>
      <w:r w:rsidRPr="00E16541">
        <w:rPr>
          <w:rFonts w:ascii="Times New Roman" w:hAnsi="Times New Roman" w:cs="Times New Roman"/>
          <w:sz w:val="24"/>
          <w:szCs w:val="24"/>
        </w:rPr>
        <w:t xml:space="preserve"> pārkāpj kādu antidopinga noteikumu, tā sekas varētu būt viens vai vairāki no šādiem sodiem: a) </w:t>
      </w:r>
      <w:r w:rsidRPr="00E16541">
        <w:rPr>
          <w:rFonts w:ascii="Times New Roman" w:hAnsi="Times New Roman" w:cs="Times New Roman"/>
          <w:i/>
          <w:iCs/>
          <w:sz w:val="24"/>
          <w:szCs w:val="24"/>
          <w:u w:val="single"/>
        </w:rPr>
        <w:t>anulēšana</w:t>
      </w:r>
      <w:r w:rsidRPr="00E16541">
        <w:rPr>
          <w:rFonts w:ascii="Times New Roman" w:hAnsi="Times New Roman" w:cs="Times New Roman"/>
          <w:sz w:val="24"/>
          <w:szCs w:val="24"/>
        </w:rPr>
        <w:t xml:space="preserve"> ir konkrētajās </w:t>
      </w:r>
      <w:r w:rsidRPr="00E16541">
        <w:rPr>
          <w:rFonts w:ascii="Times New Roman" w:hAnsi="Times New Roman" w:cs="Times New Roman"/>
          <w:i/>
          <w:iCs/>
          <w:sz w:val="24"/>
          <w:szCs w:val="24"/>
        </w:rPr>
        <w:t>sacensībās</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sporta pasākumā</w:t>
      </w:r>
      <w:r w:rsidRPr="00E16541">
        <w:rPr>
          <w:rFonts w:ascii="Times New Roman" w:hAnsi="Times New Roman" w:cs="Times New Roman"/>
          <w:sz w:val="24"/>
          <w:szCs w:val="24"/>
        </w:rPr>
        <w:t xml:space="preserve"> gūto </w:t>
      </w:r>
      <w:r w:rsidRPr="00E16541">
        <w:rPr>
          <w:rFonts w:ascii="Times New Roman" w:hAnsi="Times New Roman" w:cs="Times New Roman"/>
          <w:i/>
          <w:iCs/>
          <w:sz w:val="24"/>
          <w:szCs w:val="24"/>
        </w:rPr>
        <w:t>sportista</w:t>
      </w:r>
      <w:r w:rsidRPr="00E16541">
        <w:rPr>
          <w:rFonts w:ascii="Times New Roman" w:hAnsi="Times New Roman" w:cs="Times New Roman"/>
          <w:sz w:val="24"/>
          <w:szCs w:val="24"/>
        </w:rPr>
        <w:t xml:space="preserve"> rezultātu anulēšana, piemērojot visas no tā izrietošās </w:t>
      </w:r>
      <w:r w:rsidRPr="00E16541">
        <w:rPr>
          <w:rFonts w:ascii="Times New Roman" w:hAnsi="Times New Roman" w:cs="Times New Roman"/>
          <w:i/>
          <w:iCs/>
          <w:sz w:val="24"/>
          <w:szCs w:val="24"/>
        </w:rPr>
        <w:t>sekas</w:t>
      </w:r>
      <w:r w:rsidRPr="00E16541">
        <w:rPr>
          <w:rFonts w:ascii="Times New Roman" w:hAnsi="Times New Roman" w:cs="Times New Roman"/>
          <w:sz w:val="24"/>
          <w:szCs w:val="24"/>
        </w:rPr>
        <w:t xml:space="preserve">, tostarp atsavinot visas medaļas, punktus un balvas; b) </w:t>
      </w:r>
      <w:r w:rsidRPr="00E16541">
        <w:rPr>
          <w:rFonts w:ascii="Times New Roman" w:hAnsi="Times New Roman" w:cs="Times New Roman"/>
          <w:i/>
          <w:iCs/>
          <w:sz w:val="24"/>
          <w:szCs w:val="24"/>
          <w:u w:val="single"/>
        </w:rPr>
        <w:t>diskvalifikācija</w:t>
      </w:r>
      <w:r w:rsidRPr="00E16541">
        <w:rPr>
          <w:rFonts w:ascii="Times New Roman" w:hAnsi="Times New Roman" w:cs="Times New Roman"/>
          <w:sz w:val="24"/>
          <w:szCs w:val="24"/>
        </w:rPr>
        <w:t xml:space="preserve"> nozīmē to, ka </w:t>
      </w:r>
      <w:r w:rsidRPr="00E16541">
        <w:rPr>
          <w:rFonts w:ascii="Times New Roman" w:hAnsi="Times New Roman" w:cs="Times New Roman"/>
          <w:i/>
          <w:iCs/>
          <w:sz w:val="24"/>
          <w:szCs w:val="24"/>
        </w:rPr>
        <w:t>sportistam</w:t>
      </w:r>
      <w:r w:rsidRPr="00E16541">
        <w:rPr>
          <w:rFonts w:ascii="Times New Roman" w:hAnsi="Times New Roman" w:cs="Times New Roman"/>
          <w:sz w:val="24"/>
          <w:szCs w:val="24"/>
        </w:rPr>
        <w:t xml:space="preserve"> vai citai </w:t>
      </w:r>
      <w:r w:rsidRPr="00E16541">
        <w:rPr>
          <w:rFonts w:ascii="Times New Roman" w:hAnsi="Times New Roman" w:cs="Times New Roman"/>
          <w:i/>
          <w:iCs/>
          <w:sz w:val="24"/>
          <w:szCs w:val="24"/>
        </w:rPr>
        <w:t>personai</w:t>
      </w:r>
      <w:r w:rsidRPr="00E16541">
        <w:rPr>
          <w:rFonts w:ascii="Times New Roman" w:hAnsi="Times New Roman" w:cs="Times New Roman"/>
          <w:sz w:val="24"/>
          <w:szCs w:val="24"/>
        </w:rPr>
        <w:t xml:space="preserve"> antidopinga noteikumu pārkāpuma dēļ uz noteiktu laiku ir aizliegts piedalīties </w:t>
      </w:r>
      <w:r w:rsidRPr="00E16541">
        <w:rPr>
          <w:rFonts w:ascii="Times New Roman" w:hAnsi="Times New Roman" w:cs="Times New Roman"/>
          <w:i/>
          <w:iCs/>
          <w:sz w:val="24"/>
          <w:szCs w:val="24"/>
        </w:rPr>
        <w:t>sacensībās</w:t>
      </w:r>
      <w:r w:rsidRPr="00E16541">
        <w:rPr>
          <w:rFonts w:ascii="Times New Roman" w:hAnsi="Times New Roman" w:cs="Times New Roman"/>
          <w:sz w:val="24"/>
          <w:szCs w:val="24"/>
        </w:rPr>
        <w:t xml:space="preserve"> vai citos pasākumos, kā arī aizliegts saņemt finansējumu, kā noteikts 10. panta 14. punkta 1. apakšpunktā; c) </w:t>
      </w:r>
      <w:r w:rsidRPr="00E16541">
        <w:rPr>
          <w:rFonts w:ascii="Times New Roman" w:hAnsi="Times New Roman" w:cs="Times New Roman"/>
          <w:i/>
          <w:iCs/>
          <w:sz w:val="24"/>
          <w:szCs w:val="24"/>
          <w:u w:val="single"/>
        </w:rPr>
        <w:t>pagaidu aizliegums</w:t>
      </w:r>
      <w:r w:rsidRPr="00E16541">
        <w:rPr>
          <w:rFonts w:ascii="Times New Roman" w:hAnsi="Times New Roman" w:cs="Times New Roman"/>
          <w:sz w:val="24"/>
          <w:szCs w:val="24"/>
        </w:rPr>
        <w:t xml:space="preserve"> piedalīties sacensībās nozīmē to, ka </w:t>
      </w:r>
      <w:r w:rsidRPr="00E16541">
        <w:rPr>
          <w:rFonts w:ascii="Times New Roman" w:hAnsi="Times New Roman" w:cs="Times New Roman"/>
          <w:i/>
          <w:iCs/>
          <w:sz w:val="24"/>
          <w:szCs w:val="24"/>
        </w:rPr>
        <w:t>sportistam</w:t>
      </w:r>
      <w:r w:rsidRPr="00E16541">
        <w:rPr>
          <w:rFonts w:ascii="Times New Roman" w:hAnsi="Times New Roman" w:cs="Times New Roman"/>
          <w:sz w:val="24"/>
          <w:szCs w:val="24"/>
        </w:rPr>
        <w:t xml:space="preserve"> vai citai </w:t>
      </w:r>
      <w:r w:rsidRPr="00E16541">
        <w:rPr>
          <w:rFonts w:ascii="Times New Roman" w:hAnsi="Times New Roman" w:cs="Times New Roman"/>
          <w:i/>
          <w:iCs/>
          <w:sz w:val="24"/>
          <w:szCs w:val="24"/>
        </w:rPr>
        <w:t>personai</w:t>
      </w:r>
      <w:r w:rsidRPr="00E16541">
        <w:rPr>
          <w:rFonts w:ascii="Times New Roman" w:hAnsi="Times New Roman" w:cs="Times New Roman"/>
          <w:sz w:val="24"/>
          <w:szCs w:val="24"/>
        </w:rPr>
        <w:t xml:space="preserve"> uz laiku ir aizliegts piedalīties </w:t>
      </w:r>
      <w:r w:rsidRPr="00E16541">
        <w:rPr>
          <w:rFonts w:ascii="Times New Roman" w:hAnsi="Times New Roman" w:cs="Times New Roman"/>
          <w:i/>
          <w:iCs/>
          <w:sz w:val="24"/>
          <w:szCs w:val="24"/>
        </w:rPr>
        <w:t xml:space="preserve">sacensībās </w:t>
      </w:r>
      <w:r w:rsidRPr="00E16541">
        <w:rPr>
          <w:rFonts w:ascii="Times New Roman" w:hAnsi="Times New Roman" w:cs="Times New Roman"/>
          <w:sz w:val="24"/>
          <w:szCs w:val="24"/>
        </w:rPr>
        <w:t xml:space="preserve">vai pasākumā, līdz tiek pieņemts galīgais lēmums lietā, ko skata saskaņā ar 8. pantu; d) </w:t>
      </w:r>
      <w:r w:rsidRPr="00E16541">
        <w:rPr>
          <w:rFonts w:ascii="Times New Roman" w:hAnsi="Times New Roman" w:cs="Times New Roman"/>
          <w:i/>
          <w:iCs/>
          <w:sz w:val="24"/>
          <w:szCs w:val="24"/>
          <w:u w:val="single"/>
        </w:rPr>
        <w:t>finansiālas sekas</w:t>
      </w:r>
      <w:r w:rsidRPr="00E16541">
        <w:rPr>
          <w:rFonts w:ascii="Times New Roman" w:hAnsi="Times New Roman" w:cs="Times New Roman"/>
          <w:sz w:val="24"/>
          <w:szCs w:val="24"/>
        </w:rPr>
        <w:t xml:space="preserve"> nozīmē finansiālas sankcijas par antidopinga noteikumu pārkāpumu vai ar šādu pārkāpumu saistīto izmaksu atlīdzināšanu; e) </w:t>
      </w:r>
      <w:r w:rsidRPr="00E16541">
        <w:rPr>
          <w:rFonts w:ascii="Times New Roman" w:hAnsi="Times New Roman" w:cs="Times New Roman"/>
          <w:i/>
          <w:iCs/>
          <w:sz w:val="24"/>
          <w:szCs w:val="24"/>
          <w:u w:val="single"/>
        </w:rPr>
        <w:t>informācijas publiskošana</w:t>
      </w:r>
      <w:r w:rsidRPr="00E16541">
        <w:rPr>
          <w:rFonts w:ascii="Times New Roman" w:hAnsi="Times New Roman" w:cs="Times New Roman"/>
          <w:sz w:val="24"/>
          <w:szCs w:val="24"/>
        </w:rPr>
        <w:t xml:space="preserve"> ir informācijas izplatīšana plašai sabiedrībai vai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ne tikai tām, kas ir tiesīgas saņemt iepriekšēju paziņojumu saskaņā ar 14. pantu. </w:t>
      </w:r>
      <w:r w:rsidRPr="00E16541">
        <w:rPr>
          <w:rFonts w:ascii="Times New Roman" w:hAnsi="Times New Roman" w:cs="Times New Roman"/>
          <w:i/>
          <w:iCs/>
          <w:sz w:val="24"/>
          <w:szCs w:val="24"/>
        </w:rPr>
        <w:t>Komandu sporta veidos</w:t>
      </w:r>
      <w:r w:rsidRPr="00E16541">
        <w:rPr>
          <w:rFonts w:ascii="Times New Roman" w:hAnsi="Times New Roman" w:cs="Times New Roman"/>
          <w:sz w:val="24"/>
          <w:szCs w:val="24"/>
        </w:rPr>
        <w:t xml:space="preserve"> 11. pantā paredzētās </w:t>
      </w:r>
      <w:r w:rsidRPr="00E16541">
        <w:rPr>
          <w:rFonts w:ascii="Times New Roman" w:hAnsi="Times New Roman" w:cs="Times New Roman"/>
          <w:i/>
          <w:iCs/>
          <w:sz w:val="24"/>
          <w:szCs w:val="24"/>
        </w:rPr>
        <w:t>sekas</w:t>
      </w:r>
      <w:r w:rsidRPr="00E16541">
        <w:rPr>
          <w:rFonts w:ascii="Times New Roman" w:hAnsi="Times New Roman" w:cs="Times New Roman"/>
          <w:sz w:val="24"/>
          <w:szCs w:val="24"/>
        </w:rPr>
        <w:t xml:space="preserve"> varētu vērst arī pret komandām.</w:t>
      </w:r>
    </w:p>
    <w:p w14:paraId="79E1E476" w14:textId="67C48636" w:rsidR="00EF6F0C" w:rsidRDefault="00EF6F0C" w:rsidP="00200BD6">
      <w:pPr>
        <w:jc w:val="both"/>
        <w:rPr>
          <w:rFonts w:ascii="Times New Roman" w:eastAsia="Arial" w:hAnsi="Times New Roman" w:cs="Times New Roman"/>
          <w:noProof/>
          <w:sz w:val="24"/>
          <w:szCs w:val="24"/>
        </w:rPr>
      </w:pPr>
    </w:p>
    <w:p w14:paraId="795DBE79" w14:textId="36DE6A9E" w:rsidR="00EF6F0C" w:rsidRDefault="00EF6F0C" w:rsidP="00200BD6">
      <w:pPr>
        <w:jc w:val="both"/>
        <w:rPr>
          <w:rFonts w:ascii="Times New Roman" w:eastAsia="Arial" w:hAnsi="Times New Roman" w:cs="Times New Roman"/>
          <w:noProof/>
          <w:sz w:val="24"/>
          <w:szCs w:val="24"/>
        </w:rPr>
      </w:pPr>
      <w:r w:rsidRPr="00E16541">
        <w:rPr>
          <w:rFonts w:ascii="Times New Roman" w:hAnsi="Times New Roman" w:cs="Times New Roman"/>
          <w:b/>
          <w:i/>
          <w:iCs/>
          <w:sz w:val="24"/>
          <w:szCs w:val="24"/>
        </w:rPr>
        <w:t>Antidopinga organizācija</w:t>
      </w:r>
      <w:r w:rsidRPr="00E16541">
        <w:rPr>
          <w:rFonts w:ascii="Times New Roman" w:hAnsi="Times New Roman" w:cs="Times New Roman"/>
          <w:b/>
          <w:sz w:val="24"/>
          <w:szCs w:val="24"/>
        </w:rPr>
        <w:t xml:space="preserve"> – </w:t>
      </w:r>
      <w:r w:rsidRPr="00E16541">
        <w:rPr>
          <w:rFonts w:ascii="Times New Roman" w:hAnsi="Times New Roman" w:cs="Times New Roman"/>
          <w:i/>
          <w:sz w:val="24"/>
          <w:szCs w:val="24"/>
        </w:rPr>
        <w:t>WADA</w:t>
      </w:r>
      <w:r w:rsidRPr="00E16541">
        <w:rPr>
          <w:rFonts w:ascii="Times New Roman" w:hAnsi="Times New Roman" w:cs="Times New Roman"/>
          <w:sz w:val="24"/>
          <w:szCs w:val="24"/>
        </w:rPr>
        <w:t xml:space="preserve"> vai </w:t>
      </w:r>
      <w:r w:rsidRPr="00E16541">
        <w:rPr>
          <w:rFonts w:ascii="Times New Roman" w:hAnsi="Times New Roman" w:cs="Times New Roman"/>
          <w:i/>
          <w:sz w:val="24"/>
          <w:szCs w:val="24"/>
        </w:rPr>
        <w:t>parakstītājs</w:t>
      </w:r>
      <w:r w:rsidRPr="00E16541">
        <w:rPr>
          <w:rFonts w:ascii="Times New Roman" w:hAnsi="Times New Roman" w:cs="Times New Roman"/>
          <w:sz w:val="24"/>
          <w:szCs w:val="24"/>
        </w:rPr>
        <w:t xml:space="preserve">, kas atbild par antidopinga noteikumu pieņemšanu attiecībā uz jebkura </w:t>
      </w:r>
      <w:r w:rsidRPr="00E16541">
        <w:rPr>
          <w:rFonts w:ascii="Times New Roman" w:hAnsi="Times New Roman" w:cs="Times New Roman"/>
          <w:i/>
          <w:sz w:val="24"/>
          <w:szCs w:val="24"/>
        </w:rPr>
        <w:t>dopinga kontroles</w:t>
      </w:r>
      <w:r w:rsidRPr="00E16541">
        <w:rPr>
          <w:rFonts w:ascii="Times New Roman" w:hAnsi="Times New Roman" w:cs="Times New Roman"/>
          <w:sz w:val="24"/>
          <w:szCs w:val="24"/>
        </w:rPr>
        <w:t xml:space="preserve"> procesa posma sākšanu, īstenošanu vai izpildi. Antidopinga organizācija ir, piemēram, Starptautiskā Olimpiskā komiteja, Starptautiskā Paraolimpiskā komiteja, citas </w:t>
      </w:r>
      <w:r w:rsidRPr="00E16541">
        <w:rPr>
          <w:rFonts w:ascii="Times New Roman" w:hAnsi="Times New Roman" w:cs="Times New Roman"/>
          <w:i/>
          <w:iCs/>
          <w:sz w:val="24"/>
          <w:szCs w:val="24"/>
        </w:rPr>
        <w:t xml:space="preserve">lielu sporta pasākumu </w:t>
      </w:r>
      <w:proofErr w:type="spellStart"/>
      <w:r w:rsidRPr="00E16541">
        <w:rPr>
          <w:rFonts w:ascii="Times New Roman" w:hAnsi="Times New Roman" w:cs="Times New Roman"/>
          <w:i/>
          <w:iCs/>
          <w:sz w:val="24"/>
          <w:szCs w:val="24"/>
        </w:rPr>
        <w:t>rīkotājorganizācijas</w:t>
      </w:r>
      <w:proofErr w:type="spellEnd"/>
      <w:r w:rsidRPr="00E16541">
        <w:rPr>
          <w:rFonts w:ascii="Times New Roman" w:hAnsi="Times New Roman" w:cs="Times New Roman"/>
          <w:sz w:val="24"/>
          <w:szCs w:val="24"/>
        </w:rPr>
        <w:t xml:space="preserve">, kas veic </w:t>
      </w:r>
      <w:r w:rsidRPr="00E16541">
        <w:rPr>
          <w:rFonts w:ascii="Times New Roman" w:hAnsi="Times New Roman" w:cs="Times New Roman"/>
          <w:i/>
          <w:iCs/>
          <w:sz w:val="24"/>
          <w:szCs w:val="24"/>
        </w:rPr>
        <w:t xml:space="preserve">pārbaudes </w:t>
      </w:r>
      <w:r w:rsidRPr="00E16541">
        <w:rPr>
          <w:rFonts w:ascii="Times New Roman" w:hAnsi="Times New Roman" w:cs="Times New Roman"/>
          <w:sz w:val="24"/>
          <w:szCs w:val="24"/>
        </w:rPr>
        <w:t xml:space="preserve">savos rīkotajos </w:t>
      </w:r>
      <w:r w:rsidRPr="00E16541">
        <w:rPr>
          <w:rFonts w:ascii="Times New Roman" w:hAnsi="Times New Roman" w:cs="Times New Roman"/>
          <w:i/>
          <w:iCs/>
          <w:sz w:val="24"/>
          <w:szCs w:val="24"/>
        </w:rPr>
        <w:t>sporta pasākumos</w:t>
      </w:r>
      <w:r w:rsidRPr="00E16541">
        <w:rPr>
          <w:rFonts w:ascii="Times New Roman" w:hAnsi="Times New Roman" w:cs="Times New Roman"/>
          <w:sz w:val="24"/>
          <w:szCs w:val="24"/>
        </w:rPr>
        <w:t xml:space="preserve">, starptautiskās federācijas un </w:t>
      </w:r>
      <w:r w:rsidRPr="00E16541">
        <w:rPr>
          <w:rFonts w:ascii="Times New Roman" w:hAnsi="Times New Roman" w:cs="Times New Roman"/>
          <w:i/>
          <w:iCs/>
          <w:sz w:val="24"/>
          <w:szCs w:val="24"/>
        </w:rPr>
        <w:t>valstu antidopinga organizācijas</w:t>
      </w:r>
      <w:r w:rsidRPr="00E16541">
        <w:rPr>
          <w:rFonts w:ascii="Times New Roman" w:hAnsi="Times New Roman" w:cs="Times New Roman"/>
          <w:sz w:val="24"/>
          <w:szCs w:val="24"/>
        </w:rPr>
        <w:t>.</w:t>
      </w:r>
    </w:p>
    <w:p w14:paraId="563A5F78" w14:textId="77777777" w:rsidR="00EF6F0C" w:rsidRPr="00E16541" w:rsidRDefault="00EF6F0C" w:rsidP="00200BD6">
      <w:pPr>
        <w:jc w:val="both"/>
        <w:rPr>
          <w:rFonts w:ascii="Times New Roman" w:eastAsia="Arial" w:hAnsi="Times New Roman" w:cs="Times New Roman"/>
          <w:noProof/>
          <w:sz w:val="24"/>
          <w:szCs w:val="24"/>
        </w:rPr>
      </w:pPr>
    </w:p>
    <w:p w14:paraId="00CDA49D" w14:textId="699AE72F"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Antidopinga pasākumi</w:t>
      </w:r>
      <w:r w:rsidRPr="00E16541">
        <w:rPr>
          <w:rFonts w:ascii="Times New Roman" w:hAnsi="Times New Roman" w:cs="Times New Roman"/>
          <w:sz w:val="24"/>
          <w:szCs w:val="24"/>
        </w:rPr>
        <w:t xml:space="preserve"> – </w:t>
      </w:r>
      <w:r w:rsidRPr="00E16541">
        <w:rPr>
          <w:rFonts w:ascii="Times New Roman" w:hAnsi="Times New Roman" w:cs="Times New Roman"/>
          <w:i/>
          <w:sz w:val="24"/>
          <w:szCs w:val="24"/>
        </w:rPr>
        <w:t>izglītošana</w:t>
      </w:r>
      <w:r w:rsidRPr="00E16541">
        <w:rPr>
          <w:rFonts w:ascii="Times New Roman" w:hAnsi="Times New Roman" w:cs="Times New Roman"/>
          <w:sz w:val="24"/>
          <w:szCs w:val="24"/>
        </w:rPr>
        <w:t xml:space="preserve"> un informēšana antidopinga jomā, pārbaužu veikšanas plānošana, </w:t>
      </w:r>
      <w:r w:rsidRPr="00E16541">
        <w:rPr>
          <w:rFonts w:ascii="Times New Roman" w:hAnsi="Times New Roman" w:cs="Times New Roman"/>
          <w:i/>
          <w:iCs/>
          <w:sz w:val="24"/>
          <w:szCs w:val="24"/>
        </w:rPr>
        <w:t>Pārbaudāmo sportistu reģistra</w:t>
      </w:r>
      <w:r w:rsidRPr="00E16541">
        <w:rPr>
          <w:rFonts w:ascii="Times New Roman" w:hAnsi="Times New Roman" w:cs="Times New Roman"/>
          <w:sz w:val="24"/>
          <w:szCs w:val="24"/>
        </w:rPr>
        <w:t xml:space="preserve"> uzturēšana, </w:t>
      </w:r>
      <w:r w:rsidRPr="00E16541">
        <w:rPr>
          <w:rFonts w:ascii="Times New Roman" w:hAnsi="Times New Roman" w:cs="Times New Roman"/>
          <w:i/>
          <w:iCs/>
          <w:sz w:val="24"/>
          <w:szCs w:val="24"/>
        </w:rPr>
        <w:t>sportistu bioloģisku pasu</w:t>
      </w:r>
      <w:r w:rsidRPr="00E16541">
        <w:rPr>
          <w:rFonts w:ascii="Times New Roman" w:hAnsi="Times New Roman" w:cs="Times New Roman"/>
          <w:sz w:val="24"/>
          <w:szCs w:val="24"/>
        </w:rPr>
        <w:t xml:space="preserve"> pārvaldība, </w:t>
      </w:r>
      <w:r w:rsidRPr="00E16541">
        <w:rPr>
          <w:rFonts w:ascii="Times New Roman" w:hAnsi="Times New Roman" w:cs="Times New Roman"/>
          <w:i/>
          <w:iCs/>
          <w:sz w:val="24"/>
          <w:szCs w:val="24"/>
        </w:rPr>
        <w:t>pārbaužu</w:t>
      </w:r>
      <w:r w:rsidRPr="00E16541">
        <w:rPr>
          <w:rFonts w:ascii="Times New Roman" w:hAnsi="Times New Roman" w:cs="Times New Roman"/>
          <w:sz w:val="24"/>
          <w:szCs w:val="24"/>
        </w:rPr>
        <w:t xml:space="preserve"> veikšana,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analizēšanas organizēšana, ziņu vākšana un izmeklēšanas veikšana,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pieteikumu izskatīšana, </w:t>
      </w:r>
      <w:r w:rsidRPr="00E16541">
        <w:rPr>
          <w:rFonts w:ascii="Times New Roman" w:hAnsi="Times New Roman" w:cs="Times New Roman"/>
          <w:i/>
          <w:iCs/>
          <w:sz w:val="24"/>
          <w:szCs w:val="24"/>
        </w:rPr>
        <w:t>rezultātu pārvaldība</w:t>
      </w:r>
      <w:r w:rsidRPr="00E16541">
        <w:rPr>
          <w:rFonts w:ascii="Times New Roman" w:hAnsi="Times New Roman" w:cs="Times New Roman"/>
          <w:sz w:val="24"/>
          <w:szCs w:val="24"/>
        </w:rPr>
        <w:t xml:space="preserve">, lietu izskatīšana, piemēroto antidopinga noteikumu pārkāpumu </w:t>
      </w:r>
      <w:r w:rsidRPr="00E16541">
        <w:rPr>
          <w:rFonts w:ascii="Times New Roman" w:hAnsi="Times New Roman" w:cs="Times New Roman"/>
          <w:i/>
          <w:iCs/>
          <w:sz w:val="24"/>
          <w:szCs w:val="24"/>
        </w:rPr>
        <w:t>seku</w:t>
      </w:r>
      <w:r w:rsidRPr="00E16541">
        <w:rPr>
          <w:rFonts w:ascii="Times New Roman" w:hAnsi="Times New Roman" w:cs="Times New Roman"/>
          <w:sz w:val="24"/>
          <w:szCs w:val="24"/>
        </w:rPr>
        <w:t xml:space="preserve"> ievērošanas pārraudzība un attiecīgo izpildes pasākumu īstenošana un visi pārējie pasākumi antidopinga jomā, ko veic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vai kas tiek veikti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vārdā saskaņā ar </w:t>
      </w:r>
      <w:r w:rsidRPr="00E16541">
        <w:rPr>
          <w:rFonts w:ascii="Times New Roman" w:hAnsi="Times New Roman" w:cs="Times New Roman"/>
          <w:i/>
          <w:iCs/>
          <w:sz w:val="24"/>
          <w:szCs w:val="24"/>
        </w:rPr>
        <w:t>Kodeksu</w:t>
      </w:r>
      <w:r w:rsidRPr="00E16541">
        <w:rPr>
          <w:rFonts w:ascii="Times New Roman" w:hAnsi="Times New Roman" w:cs="Times New Roman"/>
          <w:sz w:val="24"/>
          <w:szCs w:val="24"/>
        </w:rPr>
        <w:t xml:space="preserve"> un/vai </w:t>
      </w:r>
      <w:r w:rsidRPr="00E16541">
        <w:rPr>
          <w:rFonts w:ascii="Times New Roman" w:hAnsi="Times New Roman" w:cs="Times New Roman"/>
          <w:i/>
          <w:iCs/>
          <w:sz w:val="24"/>
          <w:szCs w:val="24"/>
        </w:rPr>
        <w:t>starptautiskajiem standartiem</w:t>
      </w:r>
      <w:r w:rsidRPr="00E16541">
        <w:rPr>
          <w:rFonts w:ascii="Times New Roman" w:hAnsi="Times New Roman" w:cs="Times New Roman"/>
          <w:sz w:val="24"/>
          <w:szCs w:val="24"/>
        </w:rPr>
        <w:t>.</w:t>
      </w:r>
    </w:p>
    <w:p w14:paraId="6C30C704" w14:textId="77777777" w:rsidR="00742E29" w:rsidRPr="00E16541" w:rsidRDefault="00742E29" w:rsidP="00200BD6">
      <w:pPr>
        <w:jc w:val="both"/>
        <w:rPr>
          <w:rFonts w:ascii="Times New Roman" w:eastAsia="Arial" w:hAnsi="Times New Roman" w:cs="Times New Roman"/>
          <w:noProof/>
          <w:sz w:val="24"/>
          <w:szCs w:val="24"/>
        </w:rPr>
      </w:pPr>
    </w:p>
    <w:p w14:paraId="6BDC257A" w14:textId="77777777" w:rsidR="003A1D15" w:rsidRPr="00E16541" w:rsidRDefault="003A1D15" w:rsidP="003A1D15">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Dalībnieks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jebkurš </w:t>
      </w:r>
      <w:r w:rsidRPr="00E16541">
        <w:rPr>
          <w:rFonts w:ascii="Times New Roman" w:hAnsi="Times New Roman" w:cs="Times New Roman"/>
          <w:i/>
          <w:sz w:val="24"/>
          <w:szCs w:val="24"/>
        </w:rPr>
        <w:t>sportists</w:t>
      </w:r>
      <w:r w:rsidRPr="00E16541">
        <w:rPr>
          <w:rFonts w:ascii="Times New Roman" w:hAnsi="Times New Roman" w:cs="Times New Roman"/>
          <w:sz w:val="24"/>
          <w:szCs w:val="24"/>
        </w:rPr>
        <w:t xml:space="preserve"> vai </w:t>
      </w:r>
      <w:r w:rsidRPr="00E16541">
        <w:rPr>
          <w:rFonts w:ascii="Times New Roman" w:hAnsi="Times New Roman" w:cs="Times New Roman"/>
          <w:i/>
          <w:sz w:val="24"/>
          <w:szCs w:val="24"/>
        </w:rPr>
        <w:t>sportista atbalsta personāls</w:t>
      </w:r>
      <w:r w:rsidRPr="00E16541">
        <w:rPr>
          <w:rFonts w:ascii="Times New Roman" w:hAnsi="Times New Roman" w:cs="Times New Roman"/>
          <w:sz w:val="24"/>
          <w:szCs w:val="24"/>
        </w:rPr>
        <w:t>.</w:t>
      </w:r>
    </w:p>
    <w:p w14:paraId="092A43EC" w14:textId="77777777" w:rsidR="003A1D15" w:rsidRPr="00E16541" w:rsidRDefault="003A1D15" w:rsidP="003A1D15">
      <w:pPr>
        <w:jc w:val="both"/>
        <w:rPr>
          <w:rFonts w:ascii="Times New Roman" w:eastAsia="Arial" w:hAnsi="Times New Roman" w:cs="Times New Roman"/>
          <w:noProof/>
          <w:sz w:val="24"/>
          <w:szCs w:val="24"/>
        </w:rPr>
      </w:pPr>
    </w:p>
    <w:p w14:paraId="357C5E78" w14:textId="77777777" w:rsidR="003A1D15" w:rsidRPr="00E16541" w:rsidRDefault="003A1D15" w:rsidP="003A1D15">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Deleģētas trešās personas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jebkura </w:t>
      </w:r>
      <w:r w:rsidRPr="00E16541">
        <w:rPr>
          <w:rFonts w:ascii="Times New Roman" w:hAnsi="Times New Roman" w:cs="Times New Roman"/>
          <w:i/>
          <w:sz w:val="24"/>
          <w:szCs w:val="24"/>
        </w:rPr>
        <w:t>persona</w:t>
      </w:r>
      <w:r w:rsidRPr="00E16541">
        <w:rPr>
          <w:rFonts w:ascii="Times New Roman" w:hAnsi="Times New Roman" w:cs="Times New Roman"/>
          <w:sz w:val="24"/>
          <w:szCs w:val="24"/>
        </w:rPr>
        <w:t xml:space="preserve">, kurai </w:t>
      </w:r>
      <w:r w:rsidRPr="00E16541">
        <w:rPr>
          <w:rFonts w:ascii="Times New Roman" w:hAnsi="Times New Roman" w:cs="Times New Roman"/>
          <w:i/>
          <w:sz w:val="24"/>
          <w:szCs w:val="24"/>
        </w:rPr>
        <w:t>antidopinga organizācija</w:t>
      </w:r>
      <w:r w:rsidRPr="00E16541">
        <w:rPr>
          <w:rFonts w:ascii="Times New Roman" w:hAnsi="Times New Roman" w:cs="Times New Roman"/>
          <w:sz w:val="24"/>
          <w:szCs w:val="24"/>
        </w:rPr>
        <w:t xml:space="preserve"> deleģē veikt jebkuru </w:t>
      </w:r>
      <w:r w:rsidRPr="00E16541">
        <w:rPr>
          <w:rFonts w:ascii="Times New Roman" w:hAnsi="Times New Roman" w:cs="Times New Roman"/>
          <w:i/>
          <w:sz w:val="24"/>
          <w:szCs w:val="24"/>
        </w:rPr>
        <w:t>dopinga kontroles</w:t>
      </w:r>
      <w:r w:rsidRPr="00E16541">
        <w:rPr>
          <w:rFonts w:ascii="Times New Roman" w:hAnsi="Times New Roman" w:cs="Times New Roman"/>
          <w:sz w:val="24"/>
          <w:szCs w:val="24"/>
        </w:rPr>
        <w:t xml:space="preserve"> vai antidopinga </w:t>
      </w:r>
      <w:r w:rsidRPr="00E16541">
        <w:rPr>
          <w:rFonts w:ascii="Times New Roman" w:hAnsi="Times New Roman" w:cs="Times New Roman"/>
          <w:i/>
          <w:sz w:val="24"/>
          <w:szCs w:val="24"/>
        </w:rPr>
        <w:t>izglītības</w:t>
      </w:r>
      <w:r w:rsidRPr="00E16541">
        <w:rPr>
          <w:rFonts w:ascii="Times New Roman" w:hAnsi="Times New Roman" w:cs="Times New Roman"/>
          <w:sz w:val="24"/>
          <w:szCs w:val="24"/>
        </w:rPr>
        <w:t xml:space="preserve"> programmu aspektu, tostarp, bet ne tikai, trešās personas vai citas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kuras veic </w:t>
      </w:r>
      <w:r w:rsidRPr="00E16541">
        <w:rPr>
          <w:rFonts w:ascii="Times New Roman" w:hAnsi="Times New Roman" w:cs="Times New Roman"/>
          <w:i/>
          <w:sz w:val="24"/>
          <w:szCs w:val="24"/>
        </w:rPr>
        <w:t>paraugu</w:t>
      </w:r>
      <w:r w:rsidRPr="00E16541">
        <w:rPr>
          <w:rFonts w:ascii="Times New Roman" w:hAnsi="Times New Roman" w:cs="Times New Roman"/>
          <w:sz w:val="24"/>
          <w:szCs w:val="24"/>
        </w:rPr>
        <w:t xml:space="preserve"> vākšanu vai citus </w:t>
      </w:r>
      <w:r w:rsidRPr="00E16541">
        <w:rPr>
          <w:rFonts w:ascii="Times New Roman" w:hAnsi="Times New Roman" w:cs="Times New Roman"/>
          <w:i/>
          <w:sz w:val="24"/>
          <w:szCs w:val="24"/>
        </w:rPr>
        <w:t>dopinga kontroles</w:t>
      </w:r>
      <w:r w:rsidRPr="00E16541">
        <w:rPr>
          <w:rFonts w:ascii="Times New Roman" w:hAnsi="Times New Roman" w:cs="Times New Roman"/>
          <w:sz w:val="24"/>
          <w:szCs w:val="24"/>
        </w:rPr>
        <w:t xml:space="preserve"> pakalpojumus vai antidopinga </w:t>
      </w:r>
      <w:r w:rsidRPr="00E16541">
        <w:rPr>
          <w:rFonts w:ascii="Times New Roman" w:hAnsi="Times New Roman" w:cs="Times New Roman"/>
          <w:i/>
          <w:sz w:val="24"/>
          <w:szCs w:val="24"/>
        </w:rPr>
        <w:t>izglītības</w:t>
      </w:r>
      <w:r w:rsidRPr="00E16541">
        <w:rPr>
          <w:rFonts w:ascii="Times New Roman" w:hAnsi="Times New Roman" w:cs="Times New Roman"/>
          <w:sz w:val="24"/>
          <w:szCs w:val="24"/>
        </w:rPr>
        <w:t xml:space="preserve"> programmas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vai personas, kas darbojas kā neatkarīgi darbuzņēmēji, kuri sniedz </w:t>
      </w:r>
      <w:r w:rsidRPr="00E16541">
        <w:rPr>
          <w:rFonts w:ascii="Times New Roman" w:hAnsi="Times New Roman" w:cs="Times New Roman"/>
          <w:i/>
          <w:sz w:val="24"/>
          <w:szCs w:val="24"/>
        </w:rPr>
        <w:t xml:space="preserve">dopinga kontroles </w:t>
      </w:r>
      <w:r w:rsidRPr="00E16541">
        <w:rPr>
          <w:rFonts w:ascii="Times New Roman" w:hAnsi="Times New Roman" w:cs="Times New Roman"/>
          <w:sz w:val="24"/>
          <w:szCs w:val="24"/>
        </w:rPr>
        <w:t xml:space="preserve">pakalpojumus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(piemēram, </w:t>
      </w:r>
      <w:r w:rsidRPr="00E16541">
        <w:rPr>
          <w:rFonts w:ascii="Times New Roman" w:hAnsi="Times New Roman" w:cs="Times New Roman"/>
          <w:i/>
          <w:sz w:val="24"/>
          <w:szCs w:val="24"/>
        </w:rPr>
        <w:t>dopinga kontrolieri</w:t>
      </w:r>
      <w:r w:rsidRPr="00E16541">
        <w:rPr>
          <w:rFonts w:ascii="Times New Roman" w:hAnsi="Times New Roman" w:cs="Times New Roman"/>
          <w:sz w:val="24"/>
          <w:szCs w:val="24"/>
        </w:rPr>
        <w:t>, kuri nav darbinieki, vai pavadoņi).</w:t>
      </w:r>
    </w:p>
    <w:p w14:paraId="6AC42400" w14:textId="77777777" w:rsidR="003A1D15" w:rsidRPr="00E16541" w:rsidRDefault="003A1D15" w:rsidP="003A1D15">
      <w:pPr>
        <w:jc w:val="both"/>
        <w:rPr>
          <w:rFonts w:ascii="Times New Roman" w:eastAsia="Arial" w:hAnsi="Times New Roman" w:cs="Times New Roman"/>
          <w:noProof/>
          <w:sz w:val="24"/>
          <w:szCs w:val="24"/>
        </w:rPr>
      </w:pPr>
    </w:p>
    <w:p w14:paraId="01A5F1D0" w14:textId="77777777" w:rsidR="003A1D15" w:rsidRPr="00E16541" w:rsidRDefault="003A1D15" w:rsidP="003A1D15">
      <w:pPr>
        <w:pStyle w:val="BodyText"/>
        <w:ind w:left="0"/>
        <w:jc w:val="both"/>
        <w:rPr>
          <w:rFonts w:ascii="Times New Roman" w:hAnsi="Times New Roman" w:cs="Times New Roman"/>
          <w:noProof/>
          <w:sz w:val="24"/>
          <w:szCs w:val="24"/>
        </w:rPr>
      </w:pPr>
      <w:r w:rsidRPr="00E16541">
        <w:rPr>
          <w:rFonts w:ascii="Times New Roman" w:hAnsi="Times New Roman" w:cs="Times New Roman"/>
          <w:b/>
          <w:i/>
          <w:sz w:val="24"/>
          <w:szCs w:val="24"/>
        </w:rPr>
        <w:lastRenderedPageBreak/>
        <w:t>Dopinga kontrole</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visi pasākumi un procesi no pārbaužu veikšanas plānošanas līdz pārsūdzības galīgai izskatīšanai un </w:t>
      </w:r>
      <w:r w:rsidRPr="00E16541">
        <w:rPr>
          <w:rFonts w:ascii="Times New Roman" w:hAnsi="Times New Roman" w:cs="Times New Roman"/>
          <w:i/>
          <w:iCs/>
          <w:sz w:val="24"/>
          <w:szCs w:val="24"/>
        </w:rPr>
        <w:t>seku</w:t>
      </w:r>
      <w:r w:rsidRPr="00E16541">
        <w:rPr>
          <w:rFonts w:ascii="Times New Roman" w:hAnsi="Times New Roman" w:cs="Times New Roman"/>
          <w:sz w:val="24"/>
          <w:szCs w:val="24"/>
        </w:rPr>
        <w:t xml:space="preserve"> izpildei, tostarp visi </w:t>
      </w:r>
      <w:proofErr w:type="spellStart"/>
      <w:r w:rsidRPr="00E16541">
        <w:rPr>
          <w:rFonts w:ascii="Times New Roman" w:hAnsi="Times New Roman" w:cs="Times New Roman"/>
          <w:sz w:val="24"/>
          <w:szCs w:val="24"/>
        </w:rPr>
        <w:t>starppasākumi</w:t>
      </w:r>
      <w:proofErr w:type="spellEnd"/>
      <w:r w:rsidRPr="00E16541">
        <w:rPr>
          <w:rFonts w:ascii="Times New Roman" w:hAnsi="Times New Roman" w:cs="Times New Roman"/>
          <w:sz w:val="24"/>
          <w:szCs w:val="24"/>
        </w:rPr>
        <w:t xml:space="preserve"> un starpprocesi, piemēram, bet ne tikai, </w:t>
      </w:r>
      <w:r w:rsidRPr="00E16541">
        <w:rPr>
          <w:rFonts w:ascii="Times New Roman" w:hAnsi="Times New Roman" w:cs="Times New Roman"/>
          <w:i/>
          <w:iCs/>
          <w:sz w:val="24"/>
          <w:szCs w:val="24"/>
        </w:rPr>
        <w:t>pārbaužu veikšana</w:t>
      </w:r>
      <w:r w:rsidRPr="00E16541">
        <w:rPr>
          <w:rFonts w:ascii="Times New Roman" w:hAnsi="Times New Roman" w:cs="Times New Roman"/>
          <w:sz w:val="24"/>
          <w:szCs w:val="24"/>
        </w:rPr>
        <w:t xml:space="preserve">, izmeklēšana, informācijas sniegšana par atrašanās vietu,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vākšana un apstrāde, laboratoriskā analīze, </w:t>
      </w:r>
      <w:r w:rsidRPr="00E16541">
        <w:rPr>
          <w:rFonts w:ascii="Times New Roman" w:hAnsi="Times New Roman" w:cs="Times New Roman"/>
          <w:i/>
          <w:iCs/>
          <w:sz w:val="24"/>
          <w:szCs w:val="24"/>
        </w:rPr>
        <w:t>rezultātu pārvaldība</w:t>
      </w:r>
      <w:r w:rsidRPr="00E16541">
        <w:rPr>
          <w:rFonts w:ascii="Times New Roman" w:hAnsi="Times New Roman" w:cs="Times New Roman"/>
          <w:sz w:val="24"/>
          <w:szCs w:val="24"/>
        </w:rPr>
        <w:t xml:space="preserve">, lietas izskatīšana un pārsūdzību izskatīšana, kā arī izmeklēšana vai tiesvedība saistībā ar 10. panta 14. punkta pārkāpumiem (statuss </w:t>
      </w:r>
      <w:r w:rsidRPr="00E16541">
        <w:rPr>
          <w:rFonts w:ascii="Times New Roman" w:hAnsi="Times New Roman" w:cs="Times New Roman"/>
          <w:i/>
          <w:iCs/>
          <w:sz w:val="24"/>
          <w:szCs w:val="24"/>
        </w:rPr>
        <w:t>diskvalifikācijas</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pagaidu aizlieguma</w:t>
      </w:r>
      <w:r w:rsidRPr="00E16541">
        <w:rPr>
          <w:rFonts w:ascii="Times New Roman" w:hAnsi="Times New Roman" w:cs="Times New Roman"/>
          <w:sz w:val="24"/>
          <w:szCs w:val="24"/>
        </w:rPr>
        <w:t xml:space="preserve"> laikā).</w:t>
      </w:r>
    </w:p>
    <w:p w14:paraId="0BD18D6D" w14:textId="77777777" w:rsidR="003A1D15" w:rsidRPr="00E16541" w:rsidRDefault="003A1D15" w:rsidP="003A1D15">
      <w:pPr>
        <w:jc w:val="both"/>
        <w:rPr>
          <w:rFonts w:ascii="Times New Roman" w:eastAsia="Arial" w:hAnsi="Times New Roman" w:cs="Times New Roman"/>
          <w:noProof/>
          <w:sz w:val="24"/>
          <w:szCs w:val="24"/>
        </w:rPr>
      </w:pPr>
    </w:p>
    <w:p w14:paraId="012B50C3" w14:textId="1FBA5B25" w:rsidR="003A1D15" w:rsidRDefault="003A1D15" w:rsidP="003A1D15">
      <w:pPr>
        <w:pStyle w:val="BodyText"/>
        <w:ind w:left="0"/>
        <w:jc w:val="both"/>
        <w:rPr>
          <w:rFonts w:ascii="Times New Roman" w:hAnsi="Times New Roman" w:cs="Times New Roman"/>
          <w:sz w:val="24"/>
          <w:szCs w:val="24"/>
        </w:rPr>
      </w:pPr>
      <w:r w:rsidRPr="00E16541">
        <w:rPr>
          <w:rFonts w:ascii="Times New Roman" w:hAnsi="Times New Roman" w:cs="Times New Roman"/>
          <w:b/>
          <w:i/>
          <w:sz w:val="24"/>
          <w:szCs w:val="24"/>
        </w:rPr>
        <w:t>Izglītība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mācību process, lai ieaudzinātu vērtības un attīstītu uzvedību, kas veicina un sargā sporta garu, un lai nepieļautu tīšu vai netīšu dopinga lietošanu.</w:t>
      </w:r>
    </w:p>
    <w:p w14:paraId="4B475017" w14:textId="77777777" w:rsidR="00D76899" w:rsidRPr="00E16541" w:rsidRDefault="00D76899" w:rsidP="003A1D15">
      <w:pPr>
        <w:pStyle w:val="BodyText"/>
        <w:ind w:left="0"/>
        <w:jc w:val="both"/>
        <w:rPr>
          <w:rFonts w:ascii="Times New Roman" w:hAnsi="Times New Roman" w:cs="Times New Roman"/>
          <w:noProof/>
          <w:sz w:val="24"/>
          <w:szCs w:val="24"/>
        </w:rPr>
      </w:pPr>
    </w:p>
    <w:p w14:paraId="52F51884" w14:textId="0C7A815B" w:rsidR="00D76899" w:rsidRDefault="00D76899" w:rsidP="00D76899">
      <w:pPr>
        <w:jc w:val="both"/>
        <w:rPr>
          <w:rFonts w:ascii="Times New Roman" w:hAnsi="Times New Roman" w:cs="Times New Roman"/>
          <w:sz w:val="24"/>
          <w:szCs w:val="24"/>
        </w:rPr>
      </w:pPr>
      <w:r w:rsidRPr="00E16541">
        <w:rPr>
          <w:rFonts w:ascii="Times New Roman" w:hAnsi="Times New Roman" w:cs="Times New Roman"/>
          <w:b/>
          <w:i/>
          <w:sz w:val="24"/>
          <w:szCs w:val="24"/>
        </w:rPr>
        <w:t>Kodekss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Pasaules antidopinga </w:t>
      </w:r>
      <w:r w:rsidRPr="00E16541">
        <w:rPr>
          <w:rFonts w:ascii="Times New Roman" w:hAnsi="Times New Roman" w:cs="Times New Roman"/>
          <w:i/>
          <w:sz w:val="24"/>
          <w:szCs w:val="24"/>
        </w:rPr>
        <w:t>kodekss</w:t>
      </w:r>
      <w:r w:rsidRPr="00E16541">
        <w:rPr>
          <w:rFonts w:ascii="Times New Roman" w:hAnsi="Times New Roman" w:cs="Times New Roman"/>
          <w:sz w:val="24"/>
          <w:szCs w:val="24"/>
        </w:rPr>
        <w:t>.</w:t>
      </w:r>
    </w:p>
    <w:p w14:paraId="59A377C6" w14:textId="77777777" w:rsidR="005E058A" w:rsidRPr="00E16541" w:rsidRDefault="005E058A" w:rsidP="005E058A">
      <w:pPr>
        <w:jc w:val="both"/>
        <w:rPr>
          <w:rFonts w:ascii="Times New Roman" w:eastAsia="Arial" w:hAnsi="Times New Roman" w:cs="Times New Roman"/>
          <w:noProof/>
          <w:sz w:val="24"/>
          <w:szCs w:val="24"/>
        </w:rPr>
      </w:pPr>
    </w:p>
    <w:p w14:paraId="271A42DD" w14:textId="1DFC9356" w:rsidR="005E058A" w:rsidRDefault="005E058A" w:rsidP="005E058A">
      <w:pPr>
        <w:jc w:val="both"/>
        <w:rPr>
          <w:rFonts w:ascii="Times New Roman" w:hAnsi="Times New Roman" w:cs="Times New Roman"/>
          <w:sz w:val="24"/>
          <w:szCs w:val="24"/>
        </w:rPr>
      </w:pPr>
      <w:proofErr w:type="spellStart"/>
      <w:r w:rsidRPr="00E16541">
        <w:rPr>
          <w:rFonts w:ascii="Times New Roman" w:hAnsi="Times New Roman" w:cs="Times New Roman"/>
          <w:b/>
          <w:i/>
          <w:sz w:val="24"/>
          <w:szCs w:val="24"/>
        </w:rPr>
        <w:t>Mērķpārbaude</w:t>
      </w:r>
      <w:proofErr w:type="spellEnd"/>
      <w:r w:rsidRPr="00E16541">
        <w:rPr>
          <w:rFonts w:ascii="Times New Roman" w:hAnsi="Times New Roman" w:cs="Times New Roman"/>
          <w:b/>
          <w:i/>
          <w:sz w:val="24"/>
          <w:szCs w:val="24"/>
        </w:rPr>
        <w:t> </w:t>
      </w:r>
      <w:r w:rsidRPr="00E16541">
        <w:rPr>
          <w:rFonts w:ascii="Times New Roman" w:hAnsi="Times New Roman" w:cs="Times New Roman"/>
          <w:b/>
          <w:sz w:val="24"/>
          <w:szCs w:val="24"/>
        </w:rPr>
        <w:t xml:space="preserve">– </w:t>
      </w:r>
      <w:r w:rsidRPr="00E16541">
        <w:rPr>
          <w:rFonts w:ascii="Times New Roman" w:hAnsi="Times New Roman" w:cs="Times New Roman"/>
          <w:sz w:val="24"/>
          <w:szCs w:val="24"/>
        </w:rPr>
        <w:t xml:space="preserve">noteiktu </w:t>
      </w:r>
      <w:r w:rsidRPr="00E16541">
        <w:rPr>
          <w:rFonts w:ascii="Times New Roman" w:hAnsi="Times New Roman" w:cs="Times New Roman"/>
          <w:i/>
          <w:iCs/>
          <w:sz w:val="24"/>
          <w:szCs w:val="24"/>
        </w:rPr>
        <w:t>sportistu</w:t>
      </w:r>
      <w:r w:rsidRPr="00E16541">
        <w:rPr>
          <w:rFonts w:ascii="Times New Roman" w:hAnsi="Times New Roman" w:cs="Times New Roman"/>
          <w:sz w:val="24"/>
          <w:szCs w:val="24"/>
        </w:rPr>
        <w:t xml:space="preserve"> atlase </w:t>
      </w:r>
      <w:r w:rsidRPr="00E16541">
        <w:rPr>
          <w:rFonts w:ascii="Times New Roman" w:hAnsi="Times New Roman" w:cs="Times New Roman"/>
          <w:i/>
          <w:iCs/>
          <w:sz w:val="24"/>
          <w:szCs w:val="24"/>
        </w:rPr>
        <w:t>pārbaudei</w:t>
      </w:r>
      <w:r w:rsidRPr="00E16541">
        <w:rPr>
          <w:rFonts w:ascii="Times New Roman" w:hAnsi="Times New Roman" w:cs="Times New Roman"/>
          <w:sz w:val="24"/>
          <w:szCs w:val="24"/>
        </w:rPr>
        <w:t>, pamatojoties uz</w:t>
      </w:r>
      <w:r w:rsidR="00C22151">
        <w:rPr>
          <w:rFonts w:ascii="Times New Roman" w:hAnsi="Times New Roman" w:cs="Times New Roman"/>
          <w:sz w:val="24"/>
          <w:szCs w:val="24"/>
        </w:rPr>
        <w:t xml:space="preserve"> </w:t>
      </w:r>
      <w:r w:rsidRPr="00E16541">
        <w:rPr>
          <w:rFonts w:ascii="Times New Roman" w:hAnsi="Times New Roman" w:cs="Times New Roman"/>
          <w:i/>
          <w:iCs/>
          <w:sz w:val="24"/>
          <w:szCs w:val="24"/>
        </w:rPr>
        <w:t>Pārbaužu</w:t>
      </w:r>
      <w:r w:rsidRPr="00E16541">
        <w:rPr>
          <w:rFonts w:ascii="Times New Roman" w:hAnsi="Times New Roman" w:cs="Times New Roman"/>
          <w:sz w:val="24"/>
          <w:szCs w:val="24"/>
        </w:rPr>
        <w:t xml:space="preserve"> un izmeklējumu </w:t>
      </w:r>
      <w:r w:rsidRPr="00E16541">
        <w:rPr>
          <w:rFonts w:ascii="Times New Roman" w:hAnsi="Times New Roman" w:cs="Times New Roman"/>
          <w:i/>
          <w:iCs/>
          <w:sz w:val="24"/>
          <w:szCs w:val="24"/>
        </w:rPr>
        <w:t>starptautiskajā standartā</w:t>
      </w:r>
      <w:r w:rsidRPr="00E16541">
        <w:rPr>
          <w:rFonts w:ascii="Times New Roman" w:hAnsi="Times New Roman" w:cs="Times New Roman"/>
          <w:sz w:val="24"/>
          <w:szCs w:val="24"/>
        </w:rPr>
        <w:t xml:space="preserve"> noteiktajiem kritērijiem.</w:t>
      </w:r>
    </w:p>
    <w:p w14:paraId="5EAFDD64" w14:textId="77777777" w:rsidR="005E058A" w:rsidRPr="00E16541" w:rsidRDefault="005E058A" w:rsidP="005E058A">
      <w:pPr>
        <w:jc w:val="both"/>
        <w:rPr>
          <w:rFonts w:ascii="Times New Roman" w:eastAsia="Arial" w:hAnsi="Times New Roman" w:cs="Times New Roman"/>
          <w:i/>
          <w:noProof/>
          <w:sz w:val="24"/>
          <w:szCs w:val="24"/>
        </w:rPr>
      </w:pPr>
    </w:p>
    <w:p w14:paraId="1BCD2EE8" w14:textId="5357A16A" w:rsidR="005E058A" w:rsidRDefault="005E058A" w:rsidP="005E058A">
      <w:pPr>
        <w:jc w:val="both"/>
        <w:rPr>
          <w:rFonts w:ascii="Times New Roman" w:hAnsi="Times New Roman" w:cs="Times New Roman"/>
          <w:sz w:val="24"/>
          <w:szCs w:val="24"/>
        </w:rPr>
      </w:pPr>
      <w:r w:rsidRPr="00E16541">
        <w:rPr>
          <w:rFonts w:ascii="Times New Roman" w:hAnsi="Times New Roman" w:cs="Times New Roman"/>
          <w:b/>
          <w:i/>
          <w:sz w:val="24"/>
          <w:szCs w:val="24"/>
        </w:rPr>
        <w:t>Parakstītāji </w:t>
      </w:r>
      <w:r w:rsidRPr="00E16541">
        <w:rPr>
          <w:rFonts w:ascii="Times New Roman" w:hAnsi="Times New Roman" w:cs="Times New Roman"/>
          <w:i/>
          <w:sz w:val="24"/>
          <w:szCs w:val="24"/>
        </w:rPr>
        <w:t xml:space="preserve">– </w:t>
      </w:r>
      <w:r w:rsidRPr="00E16541">
        <w:rPr>
          <w:rFonts w:ascii="Times New Roman" w:hAnsi="Times New Roman" w:cs="Times New Roman"/>
          <w:sz w:val="24"/>
          <w:szCs w:val="24"/>
        </w:rPr>
        <w:t xml:space="preserve">struktūras, kas pieņēmušas </w:t>
      </w:r>
      <w:r w:rsidRPr="00E16541">
        <w:rPr>
          <w:rFonts w:ascii="Times New Roman" w:hAnsi="Times New Roman" w:cs="Times New Roman"/>
          <w:i/>
          <w:sz w:val="24"/>
          <w:szCs w:val="24"/>
        </w:rPr>
        <w:t>Kodeksu</w:t>
      </w:r>
      <w:r w:rsidRPr="00E16541">
        <w:rPr>
          <w:rFonts w:ascii="Times New Roman" w:hAnsi="Times New Roman" w:cs="Times New Roman"/>
          <w:sz w:val="24"/>
          <w:szCs w:val="24"/>
        </w:rPr>
        <w:t xml:space="preserve"> un piekritušas īstenot </w:t>
      </w:r>
      <w:r w:rsidRPr="00E16541">
        <w:rPr>
          <w:rFonts w:ascii="Times New Roman" w:hAnsi="Times New Roman" w:cs="Times New Roman"/>
          <w:i/>
          <w:sz w:val="24"/>
          <w:szCs w:val="24"/>
        </w:rPr>
        <w:t>Kodeksa</w:t>
      </w:r>
      <w:r w:rsidRPr="00E16541">
        <w:rPr>
          <w:rFonts w:ascii="Times New Roman" w:hAnsi="Times New Roman" w:cs="Times New Roman"/>
          <w:sz w:val="24"/>
          <w:szCs w:val="24"/>
        </w:rPr>
        <w:t xml:space="preserve"> noteikumus saskaņā ar 23. pantu.</w:t>
      </w:r>
    </w:p>
    <w:p w14:paraId="63D83513" w14:textId="77777777" w:rsidR="005E058A" w:rsidRPr="00E16541" w:rsidRDefault="005E058A" w:rsidP="005E058A">
      <w:pPr>
        <w:jc w:val="both"/>
        <w:rPr>
          <w:rFonts w:ascii="Times New Roman" w:eastAsia="Arial" w:hAnsi="Times New Roman" w:cs="Times New Roman"/>
          <w:noProof/>
          <w:sz w:val="24"/>
          <w:szCs w:val="24"/>
        </w:rPr>
      </w:pPr>
    </w:p>
    <w:p w14:paraId="3B919B6A" w14:textId="77777777" w:rsidR="005E058A" w:rsidRPr="00E16541" w:rsidRDefault="005E058A" w:rsidP="005E058A">
      <w:pPr>
        <w:jc w:val="both"/>
        <w:rPr>
          <w:rFonts w:ascii="Times New Roman" w:eastAsia="Arial" w:hAnsi="Times New Roman" w:cs="Times New Roman"/>
          <w:noProof/>
          <w:sz w:val="24"/>
          <w:szCs w:val="24"/>
        </w:rPr>
      </w:pPr>
      <w:r w:rsidRPr="00E16541">
        <w:rPr>
          <w:rFonts w:ascii="Times New Roman" w:hAnsi="Times New Roman" w:cs="Times New Roman"/>
          <w:b/>
          <w:i/>
          <w:iCs/>
          <w:sz w:val="24"/>
          <w:szCs w:val="24"/>
        </w:rPr>
        <w:t>Paraugs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jebkāds bioloģiskais materiāls, kas ņemts, lai veiktu </w:t>
      </w:r>
      <w:r w:rsidRPr="00E16541">
        <w:rPr>
          <w:rFonts w:ascii="Times New Roman" w:hAnsi="Times New Roman" w:cs="Times New Roman"/>
          <w:i/>
          <w:sz w:val="24"/>
          <w:szCs w:val="24"/>
        </w:rPr>
        <w:t>dopinga kontroli</w:t>
      </w:r>
      <w:r w:rsidRPr="00E16541">
        <w:rPr>
          <w:rFonts w:ascii="Times New Roman" w:hAnsi="Times New Roman" w:cs="Times New Roman"/>
          <w:sz w:val="24"/>
          <w:szCs w:val="24"/>
        </w:rPr>
        <w:t>.</w:t>
      </w:r>
    </w:p>
    <w:p w14:paraId="5C04147D" w14:textId="77777777" w:rsidR="005E058A" w:rsidRPr="00E16541" w:rsidRDefault="005E058A" w:rsidP="005E058A">
      <w:pPr>
        <w:jc w:val="both"/>
        <w:rPr>
          <w:rFonts w:ascii="Times New Roman" w:eastAsia="Arial" w:hAnsi="Times New Roman" w:cs="Times New Roman"/>
          <w:i/>
          <w:noProof/>
          <w:sz w:val="24"/>
          <w:szCs w:val="24"/>
        </w:rPr>
      </w:pPr>
    </w:p>
    <w:p w14:paraId="2392D73A" w14:textId="77777777" w:rsidR="005E058A" w:rsidRPr="00E16541" w:rsidRDefault="005E058A" w:rsidP="005E058A">
      <w:pPr>
        <w:jc w:val="both"/>
        <w:rPr>
          <w:rFonts w:ascii="Times New Roman" w:hAnsi="Times New Roman" w:cs="Times New Roman"/>
          <w:i/>
          <w:noProof/>
          <w:sz w:val="24"/>
          <w:szCs w:val="24"/>
        </w:rPr>
      </w:pPr>
      <w:r w:rsidRPr="00E16541">
        <w:rPr>
          <w:rFonts w:ascii="Times New Roman" w:hAnsi="Times New Roman" w:cs="Times New Roman"/>
          <w:i/>
          <w:sz w:val="24"/>
          <w:szCs w:val="24"/>
        </w:rPr>
        <w:t>[Piezīme par termina “paraugs” definīciju. Reizēm ir izteikti iebildumi, ka asins paraugu ievākšana ir pretrunā ar noteiktu reliģisko un kultūras grupu principiem. Ir konstatēts, ka šādi iebildumi ir nepamatoti.]</w:t>
      </w:r>
    </w:p>
    <w:p w14:paraId="7B8380C7" w14:textId="77777777" w:rsidR="005E058A" w:rsidRPr="00E16541" w:rsidRDefault="005E058A" w:rsidP="005E058A">
      <w:pPr>
        <w:jc w:val="both"/>
        <w:rPr>
          <w:rFonts w:ascii="Times New Roman" w:eastAsia="Arial" w:hAnsi="Times New Roman" w:cs="Times New Roman"/>
          <w:noProof/>
          <w:sz w:val="24"/>
          <w:szCs w:val="24"/>
        </w:rPr>
      </w:pPr>
    </w:p>
    <w:p w14:paraId="7EF0568A" w14:textId="77777777" w:rsidR="005E058A" w:rsidRPr="00E16541" w:rsidRDefault="005E058A" w:rsidP="005E058A">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Pārbaude</w:t>
      </w:r>
      <w:r w:rsidRPr="00E16541">
        <w:rPr>
          <w:rFonts w:ascii="Times New Roman" w:hAnsi="Times New Roman" w:cs="Times New Roman"/>
          <w:b/>
          <w:sz w:val="24"/>
          <w:szCs w:val="24"/>
        </w:rPr>
        <w:t xml:space="preserve"> – </w:t>
      </w:r>
      <w:r w:rsidRPr="00E16541">
        <w:rPr>
          <w:rFonts w:ascii="Times New Roman" w:hAnsi="Times New Roman" w:cs="Times New Roman"/>
          <w:i/>
          <w:iCs/>
          <w:sz w:val="24"/>
          <w:szCs w:val="24"/>
        </w:rPr>
        <w:t>dopinga kontroles</w:t>
      </w:r>
      <w:r w:rsidRPr="00E16541">
        <w:rPr>
          <w:rFonts w:ascii="Times New Roman" w:hAnsi="Times New Roman" w:cs="Times New Roman"/>
          <w:sz w:val="24"/>
          <w:szCs w:val="24"/>
        </w:rPr>
        <w:t xml:space="preserve"> procesa daļas, kas ietver pārbaužu veikšanas plānošanu, </w:t>
      </w:r>
      <w:r w:rsidRPr="00E16541">
        <w:rPr>
          <w:rFonts w:ascii="Times New Roman" w:hAnsi="Times New Roman" w:cs="Times New Roman"/>
          <w:i/>
          <w:iCs/>
          <w:sz w:val="24"/>
          <w:szCs w:val="24"/>
        </w:rPr>
        <w:t>paraugu</w:t>
      </w:r>
      <w:r>
        <w:rPr>
          <w:rFonts w:ascii="Times New Roman" w:hAnsi="Times New Roman" w:cs="Times New Roman"/>
          <w:i/>
          <w:iCs/>
          <w:sz w:val="24"/>
          <w:szCs w:val="24"/>
        </w:rPr>
        <w:t xml:space="preserve"> </w:t>
      </w:r>
      <w:r w:rsidRPr="00E16541">
        <w:rPr>
          <w:rFonts w:ascii="Times New Roman" w:hAnsi="Times New Roman" w:cs="Times New Roman"/>
          <w:sz w:val="24"/>
          <w:szCs w:val="24"/>
        </w:rPr>
        <w:t xml:space="preserve">vākšanu,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apstrādi un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transportēšanu uz laboratoriju.</w:t>
      </w:r>
    </w:p>
    <w:p w14:paraId="77A98497" w14:textId="3BD51055" w:rsidR="005E058A" w:rsidRDefault="005E058A" w:rsidP="005E058A">
      <w:pPr>
        <w:jc w:val="both"/>
        <w:rPr>
          <w:rFonts w:ascii="Times New Roman" w:hAnsi="Times New Roman" w:cs="Times New Roman"/>
          <w:sz w:val="24"/>
          <w:szCs w:val="24"/>
        </w:rPr>
      </w:pPr>
    </w:p>
    <w:p w14:paraId="4D7245A3" w14:textId="77777777" w:rsidR="005E058A" w:rsidRPr="00E16541" w:rsidRDefault="005E058A" w:rsidP="005E058A">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Persona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fiziska </w:t>
      </w:r>
      <w:r w:rsidRPr="00E16541">
        <w:rPr>
          <w:rFonts w:ascii="Times New Roman" w:hAnsi="Times New Roman" w:cs="Times New Roman"/>
          <w:i/>
          <w:sz w:val="24"/>
          <w:szCs w:val="24"/>
        </w:rPr>
        <w:t>persona</w:t>
      </w:r>
      <w:r w:rsidRPr="00E16541">
        <w:rPr>
          <w:rFonts w:ascii="Times New Roman" w:hAnsi="Times New Roman" w:cs="Times New Roman"/>
          <w:sz w:val="24"/>
          <w:szCs w:val="24"/>
        </w:rPr>
        <w:t>, organizācija vai cita struktūra.</w:t>
      </w:r>
    </w:p>
    <w:p w14:paraId="6BF5BD76" w14:textId="130F4064" w:rsidR="005E058A" w:rsidRDefault="005E058A" w:rsidP="005E058A">
      <w:pPr>
        <w:jc w:val="both"/>
        <w:rPr>
          <w:rFonts w:ascii="Times New Roman" w:hAnsi="Times New Roman" w:cs="Times New Roman"/>
          <w:sz w:val="24"/>
          <w:szCs w:val="24"/>
        </w:rPr>
      </w:pPr>
    </w:p>
    <w:p w14:paraId="3794927F" w14:textId="77777777" w:rsidR="005E058A" w:rsidRPr="00E16541" w:rsidRDefault="005E058A" w:rsidP="005E058A">
      <w:pPr>
        <w:jc w:val="both"/>
        <w:rPr>
          <w:rFonts w:ascii="Times New Roman" w:eastAsia="Arial" w:hAnsi="Times New Roman" w:cs="Times New Roman"/>
          <w:noProof/>
          <w:sz w:val="24"/>
          <w:szCs w:val="24"/>
        </w:rPr>
      </w:pPr>
      <w:r w:rsidRPr="00E16541">
        <w:rPr>
          <w:rFonts w:ascii="Times New Roman" w:hAnsi="Times New Roman" w:cs="Times New Roman"/>
          <w:b/>
          <w:i/>
          <w:iCs/>
          <w:sz w:val="24"/>
          <w:szCs w:val="24"/>
        </w:rPr>
        <w:t>Publiskota informācija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skat. iepriekš “</w:t>
      </w:r>
      <w:r w:rsidRPr="00E16541">
        <w:rPr>
          <w:rFonts w:ascii="Times New Roman" w:hAnsi="Times New Roman" w:cs="Times New Roman"/>
          <w:i/>
          <w:sz w:val="24"/>
          <w:szCs w:val="24"/>
        </w:rPr>
        <w:t>antidopinga noteikumu pārkāpumu sekas</w:t>
      </w:r>
      <w:r w:rsidRPr="00E16541">
        <w:rPr>
          <w:rFonts w:ascii="Times New Roman" w:hAnsi="Times New Roman" w:cs="Times New Roman"/>
          <w:sz w:val="24"/>
          <w:szCs w:val="24"/>
        </w:rPr>
        <w:t>”.</w:t>
      </w:r>
    </w:p>
    <w:p w14:paraId="069FB2A2" w14:textId="77777777" w:rsidR="005E058A" w:rsidRDefault="005E058A" w:rsidP="005E058A">
      <w:pPr>
        <w:jc w:val="both"/>
        <w:rPr>
          <w:rFonts w:ascii="Times New Roman" w:hAnsi="Times New Roman" w:cs="Times New Roman"/>
          <w:sz w:val="24"/>
          <w:szCs w:val="24"/>
        </w:rPr>
      </w:pPr>
    </w:p>
    <w:p w14:paraId="4C03B0CB" w14:textId="77777777" w:rsidR="005E058A" w:rsidRPr="00E16541" w:rsidRDefault="005E058A" w:rsidP="005E058A">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Rezultātu pārvaldība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process, kas ietver termiņu starp paziņojuma sniegšanu saskaņā ar</w:t>
      </w:r>
      <w:r w:rsidRPr="00E16541">
        <w:rPr>
          <w:rFonts w:ascii="Times New Roman" w:hAnsi="Times New Roman" w:cs="Times New Roman"/>
          <w:i/>
          <w:sz w:val="24"/>
          <w:szCs w:val="24"/>
        </w:rPr>
        <w:t xml:space="preserve"> Starptautiskā rezultātu pārvaldības standarta</w:t>
      </w:r>
      <w:r w:rsidRPr="00E16541">
        <w:rPr>
          <w:rFonts w:ascii="Times New Roman" w:hAnsi="Times New Roman" w:cs="Times New Roman"/>
          <w:sz w:val="24"/>
          <w:szCs w:val="24"/>
        </w:rPr>
        <w:t xml:space="preserve"> 5. pantu vai atsevišķos gadījumos (piemēram, </w:t>
      </w:r>
      <w:r w:rsidRPr="00E16541">
        <w:rPr>
          <w:rFonts w:ascii="Times New Roman" w:hAnsi="Times New Roman" w:cs="Times New Roman"/>
          <w:i/>
          <w:sz w:val="24"/>
          <w:szCs w:val="24"/>
        </w:rPr>
        <w:t xml:space="preserve">netipiska </w:t>
      </w:r>
      <w:proofErr w:type="spellStart"/>
      <w:r w:rsidRPr="00E16541">
        <w:rPr>
          <w:rFonts w:ascii="Times New Roman" w:hAnsi="Times New Roman" w:cs="Times New Roman"/>
          <w:i/>
          <w:sz w:val="24"/>
          <w:szCs w:val="24"/>
        </w:rPr>
        <w:t>atrade</w:t>
      </w:r>
      <w:proofErr w:type="spellEnd"/>
      <w:r w:rsidRPr="00E16541">
        <w:rPr>
          <w:rFonts w:ascii="Times New Roman" w:hAnsi="Times New Roman" w:cs="Times New Roman"/>
          <w:sz w:val="24"/>
          <w:szCs w:val="24"/>
        </w:rPr>
        <w:t xml:space="preserve">, </w:t>
      </w:r>
      <w:r w:rsidRPr="00E16541">
        <w:rPr>
          <w:rFonts w:ascii="Times New Roman" w:hAnsi="Times New Roman" w:cs="Times New Roman"/>
          <w:i/>
          <w:sz w:val="24"/>
          <w:szCs w:val="24"/>
        </w:rPr>
        <w:t>sportista bioloģiskā pase</w:t>
      </w:r>
      <w:r w:rsidRPr="00E16541">
        <w:rPr>
          <w:rFonts w:ascii="Times New Roman" w:hAnsi="Times New Roman" w:cs="Times New Roman"/>
          <w:sz w:val="24"/>
          <w:szCs w:val="24"/>
        </w:rPr>
        <w:t xml:space="preserve">, prasības sniegt informāciju par atrašanās vietu neizpilde) šādus iepriekšējas paziņošanas pasākumus, kas skaidri paredzēti </w:t>
      </w:r>
      <w:r w:rsidRPr="00E16541">
        <w:rPr>
          <w:rFonts w:ascii="Times New Roman" w:hAnsi="Times New Roman" w:cs="Times New Roman"/>
          <w:i/>
          <w:sz w:val="24"/>
          <w:szCs w:val="24"/>
        </w:rPr>
        <w:t>Starptautiskā rezultātu pārvaldības standarta</w:t>
      </w:r>
      <w:r w:rsidRPr="00E16541">
        <w:rPr>
          <w:rFonts w:ascii="Times New Roman" w:hAnsi="Times New Roman" w:cs="Times New Roman"/>
          <w:sz w:val="24"/>
          <w:szCs w:val="24"/>
        </w:rPr>
        <w:t xml:space="preserve"> 5. pantā, apsūdzības izvirzīšanu un jautājuma galīgo izlemšanu, tostarp lietas izskatīšanas procesa noslēgumu pirmajā instancē vai pārsūdzības izskatīšanā (ja tika iesniegta apelācija).</w:t>
      </w:r>
    </w:p>
    <w:p w14:paraId="170431EA" w14:textId="77777777" w:rsidR="005E058A" w:rsidRPr="00E16541" w:rsidRDefault="005E058A" w:rsidP="005E058A">
      <w:pPr>
        <w:jc w:val="both"/>
        <w:rPr>
          <w:rFonts w:ascii="Times New Roman" w:eastAsia="Arial" w:hAnsi="Times New Roman" w:cs="Times New Roman"/>
          <w:noProof/>
          <w:sz w:val="24"/>
          <w:szCs w:val="24"/>
        </w:rPr>
      </w:pPr>
    </w:p>
    <w:p w14:paraId="16FBA5A4" w14:textId="77777777" w:rsidR="005E058A" w:rsidRPr="00E16541" w:rsidRDefault="005E058A" w:rsidP="005E058A">
      <w:pPr>
        <w:pStyle w:val="BodyText"/>
        <w:ind w:left="0"/>
        <w:jc w:val="both"/>
        <w:rPr>
          <w:rFonts w:ascii="Times New Roman" w:hAnsi="Times New Roman" w:cs="Times New Roman"/>
          <w:noProof/>
          <w:sz w:val="24"/>
          <w:szCs w:val="24"/>
        </w:rPr>
      </w:pPr>
      <w:r w:rsidRPr="00E16541">
        <w:rPr>
          <w:rFonts w:ascii="Times New Roman" w:hAnsi="Times New Roman" w:cs="Times New Roman"/>
          <w:b/>
          <w:i/>
          <w:sz w:val="24"/>
          <w:szCs w:val="24"/>
        </w:rPr>
        <w:t>Sacensības </w:t>
      </w:r>
      <w:r w:rsidRPr="00E16541">
        <w:rPr>
          <w:rFonts w:ascii="Times New Roman" w:hAnsi="Times New Roman" w:cs="Times New Roman"/>
          <w:b/>
          <w:sz w:val="24"/>
          <w:szCs w:val="24"/>
        </w:rPr>
        <w:t xml:space="preserve">– </w:t>
      </w:r>
      <w:r w:rsidRPr="00E16541">
        <w:rPr>
          <w:rFonts w:ascii="Times New Roman" w:hAnsi="Times New Roman" w:cs="Times New Roman"/>
          <w:sz w:val="24"/>
          <w:szCs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sidRPr="00E16541">
        <w:rPr>
          <w:rFonts w:ascii="Times New Roman" w:hAnsi="Times New Roman" w:cs="Times New Roman"/>
          <w:i/>
          <w:sz w:val="24"/>
          <w:szCs w:val="24"/>
        </w:rPr>
        <w:t>sacensībām</w:t>
      </w:r>
      <w:r w:rsidRPr="00E16541">
        <w:rPr>
          <w:rFonts w:ascii="Times New Roman" w:hAnsi="Times New Roman" w:cs="Times New Roman"/>
          <w:sz w:val="24"/>
          <w:szCs w:val="24"/>
        </w:rPr>
        <w:t xml:space="preserve"> un </w:t>
      </w:r>
      <w:r w:rsidRPr="00E16541">
        <w:rPr>
          <w:rFonts w:ascii="Times New Roman" w:hAnsi="Times New Roman" w:cs="Times New Roman"/>
          <w:i/>
          <w:sz w:val="24"/>
          <w:szCs w:val="24"/>
        </w:rPr>
        <w:t>sporta pasākumu</w:t>
      </w:r>
      <w:r w:rsidRPr="00E16541">
        <w:rPr>
          <w:rFonts w:ascii="Times New Roman" w:hAnsi="Times New Roman" w:cs="Times New Roman"/>
          <w:sz w:val="24"/>
          <w:szCs w:val="24"/>
        </w:rPr>
        <w:t xml:space="preserve"> ir noteiktas attiecīgās starptautiskās federācijas noteikumos.</w:t>
      </w:r>
    </w:p>
    <w:p w14:paraId="7CE6E46F" w14:textId="77777777" w:rsidR="008C71B7" w:rsidRPr="00E16541" w:rsidRDefault="008C71B7" w:rsidP="008C71B7">
      <w:pPr>
        <w:jc w:val="both"/>
        <w:rPr>
          <w:rFonts w:ascii="Times New Roman" w:eastAsia="Arial" w:hAnsi="Times New Roman" w:cs="Times New Roman"/>
          <w:i/>
          <w:noProof/>
          <w:sz w:val="24"/>
          <w:szCs w:val="24"/>
        </w:rPr>
      </w:pPr>
    </w:p>
    <w:p w14:paraId="40D661FF" w14:textId="77777777" w:rsidR="008C71B7" w:rsidRPr="00E16541" w:rsidRDefault="008C71B7" w:rsidP="008C71B7">
      <w:pPr>
        <w:pStyle w:val="BodyText"/>
        <w:ind w:left="0"/>
        <w:jc w:val="both"/>
        <w:rPr>
          <w:rFonts w:ascii="Times New Roman" w:hAnsi="Times New Roman" w:cs="Times New Roman"/>
          <w:noProof/>
          <w:sz w:val="24"/>
          <w:szCs w:val="24"/>
        </w:rPr>
      </w:pPr>
      <w:r w:rsidRPr="00E16541">
        <w:rPr>
          <w:rFonts w:ascii="Times New Roman" w:hAnsi="Times New Roman" w:cs="Times New Roman"/>
          <w:b/>
          <w:i/>
          <w:sz w:val="24"/>
          <w:szCs w:val="24"/>
        </w:rPr>
        <w:t>Sportista atbalsta personāls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visi treneri, menedžeri, aģenti, komandas dalībnieki, amatpersonas, medicīnas personāls, medicīnas atbalsta personāls, vecāki vai jebkura cita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kas strādā ar </w:t>
      </w:r>
      <w:r w:rsidRPr="00E16541">
        <w:rPr>
          <w:rFonts w:ascii="Times New Roman" w:hAnsi="Times New Roman" w:cs="Times New Roman"/>
          <w:i/>
          <w:iCs/>
          <w:sz w:val="24"/>
          <w:szCs w:val="24"/>
        </w:rPr>
        <w:t>sportistu</w:t>
      </w:r>
      <w:r w:rsidRPr="00E16541">
        <w:rPr>
          <w:rFonts w:ascii="Times New Roman" w:hAnsi="Times New Roman" w:cs="Times New Roman"/>
          <w:sz w:val="24"/>
          <w:szCs w:val="24"/>
        </w:rPr>
        <w:t xml:space="preserve">, ārstē </w:t>
      </w:r>
      <w:r w:rsidRPr="00E16541">
        <w:rPr>
          <w:rFonts w:ascii="Times New Roman" w:hAnsi="Times New Roman" w:cs="Times New Roman"/>
          <w:i/>
          <w:iCs/>
          <w:sz w:val="24"/>
          <w:szCs w:val="24"/>
        </w:rPr>
        <w:t>sportistu</w:t>
      </w:r>
      <w:r w:rsidRPr="00E16541">
        <w:rPr>
          <w:rFonts w:ascii="Times New Roman" w:hAnsi="Times New Roman" w:cs="Times New Roman"/>
          <w:sz w:val="24"/>
          <w:szCs w:val="24"/>
        </w:rPr>
        <w:t xml:space="preserve"> vai palīdz </w:t>
      </w:r>
      <w:r w:rsidRPr="00E16541">
        <w:rPr>
          <w:rFonts w:ascii="Times New Roman" w:hAnsi="Times New Roman" w:cs="Times New Roman"/>
          <w:i/>
          <w:iCs/>
          <w:sz w:val="24"/>
          <w:szCs w:val="24"/>
        </w:rPr>
        <w:t>sportistam</w:t>
      </w:r>
      <w:r w:rsidRPr="00E16541">
        <w:rPr>
          <w:rFonts w:ascii="Times New Roman" w:hAnsi="Times New Roman" w:cs="Times New Roman"/>
          <w:sz w:val="24"/>
          <w:szCs w:val="24"/>
        </w:rPr>
        <w:t>, kurš piedalās sporta sacensībās vai gatavojas tām.</w:t>
      </w:r>
    </w:p>
    <w:p w14:paraId="5FD91733" w14:textId="77777777" w:rsidR="00742E29" w:rsidRPr="00E16541" w:rsidRDefault="00742E29" w:rsidP="00200BD6">
      <w:pPr>
        <w:jc w:val="both"/>
        <w:rPr>
          <w:rFonts w:ascii="Times New Roman" w:eastAsia="Arial" w:hAnsi="Times New Roman" w:cs="Times New Roman"/>
          <w:noProof/>
          <w:sz w:val="24"/>
          <w:szCs w:val="24"/>
        </w:rPr>
      </w:pPr>
    </w:p>
    <w:p w14:paraId="265BF3F8"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Sportists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jebkura </w:t>
      </w:r>
      <w:r w:rsidRPr="00E16541">
        <w:rPr>
          <w:rFonts w:ascii="Times New Roman" w:hAnsi="Times New Roman" w:cs="Times New Roman"/>
          <w:i/>
          <w:sz w:val="24"/>
          <w:szCs w:val="24"/>
        </w:rPr>
        <w:t>persona</w:t>
      </w:r>
      <w:r w:rsidRPr="00E16541">
        <w:rPr>
          <w:rFonts w:ascii="Times New Roman" w:hAnsi="Times New Roman" w:cs="Times New Roman"/>
          <w:sz w:val="24"/>
          <w:szCs w:val="24"/>
        </w:rPr>
        <w:t xml:space="preserve">, kas starptautiskā līmenī (kā noteikusi katra starptautiskā </w:t>
      </w:r>
      <w:r w:rsidRPr="00E16541">
        <w:rPr>
          <w:rFonts w:ascii="Times New Roman" w:hAnsi="Times New Roman" w:cs="Times New Roman"/>
          <w:sz w:val="24"/>
          <w:szCs w:val="24"/>
        </w:rPr>
        <w:lastRenderedPageBreak/>
        <w:t xml:space="preserve">federācija) vai valsts līmenī (kā noteikusi katra </w:t>
      </w:r>
      <w:r w:rsidRPr="00E16541">
        <w:rPr>
          <w:rFonts w:ascii="Times New Roman" w:hAnsi="Times New Roman" w:cs="Times New Roman"/>
          <w:i/>
          <w:sz w:val="24"/>
          <w:szCs w:val="24"/>
        </w:rPr>
        <w:t>valsts antidopinga organizācija</w:t>
      </w:r>
      <w:r w:rsidRPr="00E16541">
        <w:rPr>
          <w:rFonts w:ascii="Times New Roman" w:hAnsi="Times New Roman" w:cs="Times New Roman"/>
          <w:sz w:val="24"/>
          <w:szCs w:val="24"/>
        </w:rPr>
        <w:t xml:space="preserve">) piedalās sporta sacensībās. </w:t>
      </w:r>
      <w:r w:rsidRPr="00E16541">
        <w:rPr>
          <w:rFonts w:ascii="Times New Roman" w:hAnsi="Times New Roman" w:cs="Times New Roman"/>
          <w:i/>
          <w:sz w:val="24"/>
          <w:szCs w:val="24"/>
        </w:rPr>
        <w:t>Antidopinga organizācija</w:t>
      </w:r>
      <w:r w:rsidRPr="00E16541">
        <w:rPr>
          <w:rFonts w:ascii="Times New Roman" w:hAnsi="Times New Roman" w:cs="Times New Roman"/>
          <w:sz w:val="24"/>
          <w:szCs w:val="24"/>
        </w:rPr>
        <w:t xml:space="preserve"> pēc saviem ieskatiem var piemērot antidopinga noteikumus </w:t>
      </w:r>
      <w:r w:rsidRPr="00E16541">
        <w:rPr>
          <w:rFonts w:ascii="Times New Roman" w:hAnsi="Times New Roman" w:cs="Times New Roman"/>
          <w:i/>
          <w:sz w:val="24"/>
          <w:szCs w:val="24"/>
        </w:rPr>
        <w:t>sportistam</w:t>
      </w:r>
      <w:r w:rsidRPr="00E16541">
        <w:rPr>
          <w:rFonts w:ascii="Times New Roman" w:hAnsi="Times New Roman" w:cs="Times New Roman"/>
          <w:sz w:val="24"/>
          <w:szCs w:val="24"/>
        </w:rPr>
        <w:t xml:space="preserve">, kas nav ne </w:t>
      </w:r>
      <w:r w:rsidRPr="00E16541">
        <w:rPr>
          <w:rFonts w:ascii="Times New Roman" w:hAnsi="Times New Roman" w:cs="Times New Roman"/>
          <w:i/>
          <w:sz w:val="24"/>
          <w:szCs w:val="24"/>
        </w:rPr>
        <w:t>starptautiska</w:t>
      </w:r>
      <w:r w:rsidRPr="00E16541">
        <w:rPr>
          <w:rFonts w:ascii="Times New Roman" w:hAnsi="Times New Roman" w:cs="Times New Roman"/>
          <w:sz w:val="24"/>
          <w:szCs w:val="24"/>
        </w:rPr>
        <w:t xml:space="preserve">, ne </w:t>
      </w:r>
      <w:r w:rsidRPr="00E16541">
        <w:rPr>
          <w:rFonts w:ascii="Times New Roman" w:hAnsi="Times New Roman" w:cs="Times New Roman"/>
          <w:i/>
          <w:sz w:val="24"/>
          <w:szCs w:val="24"/>
        </w:rPr>
        <w:t>valsts līmeņa sportists</w:t>
      </w:r>
      <w:r w:rsidRPr="00E16541">
        <w:rPr>
          <w:rFonts w:ascii="Times New Roman" w:hAnsi="Times New Roman" w:cs="Times New Roman"/>
          <w:sz w:val="24"/>
          <w:szCs w:val="24"/>
        </w:rPr>
        <w:t>, un tādējādi termina “</w:t>
      </w:r>
      <w:r w:rsidRPr="00E16541">
        <w:rPr>
          <w:rFonts w:ascii="Times New Roman" w:hAnsi="Times New Roman" w:cs="Times New Roman"/>
          <w:i/>
          <w:sz w:val="24"/>
          <w:szCs w:val="24"/>
        </w:rPr>
        <w:t>sportists</w:t>
      </w:r>
      <w:r w:rsidRPr="00E16541">
        <w:rPr>
          <w:rFonts w:ascii="Times New Roman" w:hAnsi="Times New Roman" w:cs="Times New Roman"/>
          <w:sz w:val="24"/>
          <w:szCs w:val="24"/>
        </w:rPr>
        <w:t xml:space="preserve">” definīciju attiecināt uz šiem sportistiem. Attiecībā uz </w:t>
      </w:r>
      <w:r w:rsidRPr="00E16541">
        <w:rPr>
          <w:rFonts w:ascii="Times New Roman" w:hAnsi="Times New Roman" w:cs="Times New Roman"/>
          <w:i/>
          <w:iCs/>
          <w:sz w:val="24"/>
          <w:szCs w:val="24"/>
        </w:rPr>
        <w:t>sportistiem</w:t>
      </w:r>
      <w:r w:rsidRPr="00E16541">
        <w:rPr>
          <w:rFonts w:ascii="Times New Roman" w:hAnsi="Times New Roman" w:cs="Times New Roman"/>
          <w:sz w:val="24"/>
          <w:szCs w:val="24"/>
        </w:rPr>
        <w:t xml:space="preserve">, kas nav ne </w:t>
      </w:r>
      <w:r w:rsidRPr="00E16541">
        <w:rPr>
          <w:rFonts w:ascii="Times New Roman" w:hAnsi="Times New Roman" w:cs="Times New Roman"/>
          <w:i/>
          <w:iCs/>
          <w:sz w:val="24"/>
          <w:szCs w:val="24"/>
        </w:rPr>
        <w:t>starptautiska</w:t>
      </w:r>
      <w:r w:rsidRPr="00E16541">
        <w:rPr>
          <w:rFonts w:ascii="Times New Roman" w:hAnsi="Times New Roman" w:cs="Times New Roman"/>
          <w:sz w:val="24"/>
          <w:szCs w:val="24"/>
        </w:rPr>
        <w:t xml:space="preserve">, ne </w:t>
      </w:r>
      <w:r w:rsidRPr="00E16541">
        <w:rPr>
          <w:rFonts w:ascii="Times New Roman" w:hAnsi="Times New Roman" w:cs="Times New Roman"/>
          <w:i/>
          <w:iCs/>
          <w:sz w:val="24"/>
          <w:szCs w:val="24"/>
        </w:rPr>
        <w:t>valsts līmeņa sportisti</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varētu izvēlēties: veikt ierobežotas </w:t>
      </w:r>
      <w:r w:rsidRPr="00E16541">
        <w:rPr>
          <w:rFonts w:ascii="Times New Roman" w:hAnsi="Times New Roman" w:cs="Times New Roman"/>
          <w:i/>
          <w:iCs/>
          <w:sz w:val="24"/>
          <w:szCs w:val="24"/>
        </w:rPr>
        <w:t>pārbaudes</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pārbaudes</w:t>
      </w:r>
      <w:r w:rsidRPr="00E16541">
        <w:rPr>
          <w:rFonts w:ascii="Times New Roman" w:hAnsi="Times New Roman" w:cs="Times New Roman"/>
          <w:sz w:val="24"/>
          <w:szCs w:val="24"/>
        </w:rPr>
        <w:t xml:space="preserve"> neveikt vispār, analizēt </w:t>
      </w:r>
      <w:r w:rsidRPr="00E16541">
        <w:rPr>
          <w:rFonts w:ascii="Times New Roman" w:hAnsi="Times New Roman" w:cs="Times New Roman"/>
          <w:i/>
          <w:iCs/>
          <w:sz w:val="24"/>
          <w:szCs w:val="24"/>
        </w:rPr>
        <w:t>paraugus</w:t>
      </w:r>
      <w:r w:rsidRPr="00E16541">
        <w:rPr>
          <w:rFonts w:ascii="Times New Roman" w:hAnsi="Times New Roman" w:cs="Times New Roman"/>
          <w:sz w:val="24"/>
          <w:szCs w:val="24"/>
        </w:rPr>
        <w:t xml:space="preserve">, izmantojot </w:t>
      </w:r>
      <w:r w:rsidRPr="00E16541">
        <w:rPr>
          <w:rFonts w:ascii="Times New Roman" w:hAnsi="Times New Roman" w:cs="Times New Roman"/>
          <w:i/>
          <w:iCs/>
          <w:sz w:val="24"/>
          <w:szCs w:val="24"/>
        </w:rPr>
        <w:t>aizliegto vielu</w:t>
      </w:r>
      <w:r w:rsidRPr="00E16541">
        <w:rPr>
          <w:rFonts w:ascii="Times New Roman" w:hAnsi="Times New Roman" w:cs="Times New Roman"/>
          <w:sz w:val="24"/>
          <w:szCs w:val="24"/>
        </w:rPr>
        <w:t xml:space="preserve"> nepilnu izvēlni, ierobežotā apmērā pieprasīt vai vispār nepieprasīt informāciju par atrašanās vietu vai iepriekš nepieprasīt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Tomēr, ja kāds no </w:t>
      </w:r>
      <w:r w:rsidRPr="00E16541">
        <w:rPr>
          <w:rFonts w:ascii="Times New Roman" w:hAnsi="Times New Roman" w:cs="Times New Roman"/>
          <w:i/>
          <w:sz w:val="24"/>
          <w:szCs w:val="24"/>
        </w:rPr>
        <w:t xml:space="preserve">antidopinga organizācijai </w:t>
      </w:r>
      <w:r w:rsidRPr="00E16541">
        <w:rPr>
          <w:rFonts w:ascii="Times New Roman" w:hAnsi="Times New Roman" w:cs="Times New Roman"/>
          <w:sz w:val="24"/>
          <w:szCs w:val="24"/>
        </w:rPr>
        <w:t xml:space="preserve">pakļautajiem </w:t>
      </w:r>
      <w:r w:rsidRPr="00E16541">
        <w:rPr>
          <w:rFonts w:ascii="Times New Roman" w:hAnsi="Times New Roman" w:cs="Times New Roman"/>
          <w:i/>
          <w:sz w:val="24"/>
          <w:szCs w:val="24"/>
        </w:rPr>
        <w:t>sportistiem</w:t>
      </w:r>
      <w:r w:rsidRPr="00E16541">
        <w:rPr>
          <w:rFonts w:ascii="Times New Roman" w:hAnsi="Times New Roman" w:cs="Times New Roman"/>
          <w:sz w:val="24"/>
          <w:szCs w:val="24"/>
        </w:rPr>
        <w:t xml:space="preserve">, kuru tā izvēlas pārbaudīt un kurš sacenšas zemākā sacensību līmenī, nevis starptautiskā vai valsts līmenī, ir pārkāpis 2. panta 1., 3. vai 5. punktā minētos antidopinga noteikumus, jāpiemēro </w:t>
      </w:r>
      <w:r w:rsidRPr="00E16541">
        <w:rPr>
          <w:rFonts w:ascii="Times New Roman" w:hAnsi="Times New Roman" w:cs="Times New Roman"/>
          <w:i/>
          <w:sz w:val="24"/>
          <w:szCs w:val="24"/>
        </w:rPr>
        <w:t>Kodeksā</w:t>
      </w:r>
      <w:r w:rsidRPr="00E16541">
        <w:rPr>
          <w:rFonts w:ascii="Times New Roman" w:hAnsi="Times New Roman" w:cs="Times New Roman"/>
          <w:sz w:val="24"/>
          <w:szCs w:val="24"/>
        </w:rPr>
        <w:t xml:space="preserve"> noteiktās </w:t>
      </w:r>
      <w:r w:rsidRPr="00E16541">
        <w:rPr>
          <w:rFonts w:ascii="Times New Roman" w:hAnsi="Times New Roman" w:cs="Times New Roman"/>
          <w:i/>
          <w:sz w:val="24"/>
          <w:szCs w:val="24"/>
        </w:rPr>
        <w:t>sekas</w:t>
      </w:r>
      <w:r w:rsidRPr="00E16541">
        <w:rPr>
          <w:rFonts w:ascii="Times New Roman" w:hAnsi="Times New Roman" w:cs="Times New Roman"/>
          <w:sz w:val="24"/>
          <w:szCs w:val="24"/>
        </w:rPr>
        <w:t xml:space="preserve">. Lai pildītu </w:t>
      </w:r>
      <w:r w:rsidRPr="00E16541">
        <w:rPr>
          <w:rFonts w:ascii="Times New Roman" w:hAnsi="Times New Roman" w:cs="Times New Roman"/>
          <w:i/>
          <w:iCs/>
          <w:sz w:val="24"/>
          <w:szCs w:val="24"/>
        </w:rPr>
        <w:t>Kodeksa</w:t>
      </w:r>
      <w:r w:rsidRPr="00E16541">
        <w:rPr>
          <w:rFonts w:ascii="Times New Roman" w:hAnsi="Times New Roman" w:cs="Times New Roman"/>
          <w:sz w:val="24"/>
          <w:szCs w:val="24"/>
        </w:rPr>
        <w:t xml:space="preserve"> 2. panta 8. un 9. punkta prasības un informētu un </w:t>
      </w:r>
      <w:r w:rsidRPr="00E16541">
        <w:rPr>
          <w:rFonts w:ascii="Times New Roman" w:hAnsi="Times New Roman" w:cs="Times New Roman"/>
          <w:i/>
          <w:iCs/>
          <w:sz w:val="24"/>
          <w:szCs w:val="24"/>
        </w:rPr>
        <w:t>izglītotu</w:t>
      </w:r>
      <w:r w:rsidRPr="00E16541">
        <w:rPr>
          <w:rFonts w:ascii="Times New Roman" w:hAnsi="Times New Roman" w:cs="Times New Roman"/>
          <w:sz w:val="24"/>
          <w:szCs w:val="24"/>
        </w:rPr>
        <w:t xml:space="preserve"> antidopinga jautājumos, </w:t>
      </w:r>
      <w:r w:rsidRPr="00E16541">
        <w:rPr>
          <w:rFonts w:ascii="Times New Roman" w:hAnsi="Times New Roman" w:cs="Times New Roman"/>
          <w:i/>
          <w:iCs/>
          <w:sz w:val="24"/>
          <w:szCs w:val="24"/>
        </w:rPr>
        <w:t>sportists</w:t>
      </w:r>
      <w:r w:rsidRPr="00E16541">
        <w:rPr>
          <w:rFonts w:ascii="Times New Roman" w:hAnsi="Times New Roman" w:cs="Times New Roman"/>
          <w:sz w:val="24"/>
          <w:szCs w:val="24"/>
        </w:rPr>
        <w:t xml:space="preserve"> ir jebkura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kuru sporta pasākumos piedalīties norīkojis attiecīgais </w:t>
      </w:r>
      <w:r w:rsidRPr="00E16541">
        <w:rPr>
          <w:rFonts w:ascii="Times New Roman" w:hAnsi="Times New Roman" w:cs="Times New Roman"/>
          <w:i/>
          <w:iCs/>
          <w:sz w:val="24"/>
          <w:szCs w:val="24"/>
        </w:rPr>
        <w:t>parakstītājs</w:t>
      </w:r>
      <w:r w:rsidRPr="00E16541">
        <w:rPr>
          <w:rFonts w:ascii="Times New Roman" w:hAnsi="Times New Roman" w:cs="Times New Roman"/>
          <w:sz w:val="24"/>
          <w:szCs w:val="24"/>
        </w:rPr>
        <w:t xml:space="preserve">, valdība vai cita sporta organizācija, kas pieņēmusi </w:t>
      </w:r>
      <w:r w:rsidRPr="00E16541">
        <w:rPr>
          <w:rFonts w:ascii="Times New Roman" w:hAnsi="Times New Roman" w:cs="Times New Roman"/>
          <w:i/>
          <w:iCs/>
          <w:sz w:val="24"/>
          <w:szCs w:val="24"/>
        </w:rPr>
        <w:t>Kodeksu</w:t>
      </w:r>
      <w:r w:rsidRPr="00E16541">
        <w:rPr>
          <w:rFonts w:ascii="Times New Roman" w:hAnsi="Times New Roman" w:cs="Times New Roman"/>
          <w:sz w:val="24"/>
          <w:szCs w:val="24"/>
        </w:rPr>
        <w:t>.</w:t>
      </w:r>
    </w:p>
    <w:p w14:paraId="30AB2EE9" w14:textId="77777777" w:rsidR="00742E29" w:rsidRPr="00E16541" w:rsidRDefault="00742E29" w:rsidP="00200BD6">
      <w:pPr>
        <w:jc w:val="both"/>
        <w:rPr>
          <w:rFonts w:ascii="Times New Roman" w:eastAsia="Arial" w:hAnsi="Times New Roman" w:cs="Times New Roman"/>
          <w:i/>
          <w:noProof/>
          <w:sz w:val="24"/>
          <w:szCs w:val="24"/>
        </w:rPr>
      </w:pPr>
    </w:p>
    <w:p w14:paraId="323374DD"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[Piezīme par termina “sportists” definīciju. Personas, kuras piedalās sporta pasākumos, var iedalīt kādā no šīm piecām kategorijām:</w:t>
      </w:r>
    </w:p>
    <w:p w14:paraId="7B17226A" w14:textId="709DDF10" w:rsidR="00742E29" w:rsidRPr="00E16541" w:rsidRDefault="00941991" w:rsidP="00200BD6">
      <w:pPr>
        <w:tabs>
          <w:tab w:val="left" w:pos="1730"/>
        </w:tabs>
        <w:jc w:val="both"/>
        <w:rPr>
          <w:rFonts w:ascii="Times New Roman" w:hAnsi="Times New Roman" w:cs="Times New Roman"/>
          <w:i/>
          <w:noProof/>
          <w:sz w:val="24"/>
          <w:szCs w:val="24"/>
        </w:rPr>
      </w:pPr>
      <w:r w:rsidRPr="00E16541">
        <w:rPr>
          <w:rFonts w:ascii="Times New Roman" w:hAnsi="Times New Roman" w:cs="Times New Roman"/>
          <w:i/>
          <w:sz w:val="24"/>
          <w:szCs w:val="24"/>
        </w:rPr>
        <w:t>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5F6C7CE9" w14:textId="77777777" w:rsidR="00742E29" w:rsidRPr="00E16541" w:rsidRDefault="00742E29" w:rsidP="00200BD6">
      <w:pPr>
        <w:jc w:val="both"/>
        <w:rPr>
          <w:rFonts w:ascii="Times New Roman" w:eastAsia="Arial" w:hAnsi="Times New Roman" w:cs="Times New Roman"/>
          <w:noProof/>
          <w:sz w:val="24"/>
          <w:szCs w:val="24"/>
        </w:rPr>
      </w:pPr>
    </w:p>
    <w:p w14:paraId="0B6D9E04" w14:textId="762179AA"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rPr>
        <w:t>Starptautiskais standarts</w:t>
      </w:r>
      <w:r w:rsidRPr="00E16541">
        <w:rPr>
          <w:rFonts w:ascii="Times New Roman" w:hAnsi="Times New Roman" w:cs="Times New Roman"/>
          <w:b/>
          <w:sz w:val="24"/>
          <w:szCs w:val="24"/>
        </w:rPr>
        <w:t xml:space="preserve"> – </w:t>
      </w:r>
      <w:r w:rsidRPr="00E16541">
        <w:rPr>
          <w:rFonts w:ascii="Times New Roman" w:hAnsi="Times New Roman" w:cs="Times New Roman"/>
          <w:i/>
          <w:sz w:val="24"/>
          <w:szCs w:val="24"/>
        </w:rPr>
        <w:t xml:space="preserve">WADA </w:t>
      </w:r>
      <w:r w:rsidRPr="00E16541">
        <w:rPr>
          <w:rFonts w:ascii="Times New Roman" w:hAnsi="Times New Roman" w:cs="Times New Roman"/>
          <w:sz w:val="24"/>
          <w:szCs w:val="24"/>
        </w:rPr>
        <w:t xml:space="preserve">pieņemts standarts, kas papildina </w:t>
      </w:r>
      <w:r w:rsidRPr="00E16541">
        <w:rPr>
          <w:rFonts w:ascii="Times New Roman" w:hAnsi="Times New Roman" w:cs="Times New Roman"/>
          <w:i/>
          <w:sz w:val="24"/>
          <w:szCs w:val="24"/>
        </w:rPr>
        <w:t>Kodeksu</w:t>
      </w:r>
      <w:r w:rsidRPr="00E16541">
        <w:rPr>
          <w:rFonts w:ascii="Times New Roman" w:hAnsi="Times New Roman" w:cs="Times New Roman"/>
          <w:sz w:val="24"/>
          <w:szCs w:val="24"/>
        </w:rPr>
        <w:t xml:space="preserve">. Ja </w:t>
      </w:r>
      <w:r w:rsidRPr="00E16541">
        <w:rPr>
          <w:rFonts w:ascii="Times New Roman" w:hAnsi="Times New Roman" w:cs="Times New Roman"/>
          <w:i/>
          <w:sz w:val="24"/>
          <w:szCs w:val="24"/>
        </w:rPr>
        <w:t>starptautiskajā standartā</w:t>
      </w:r>
      <w:r w:rsidRPr="00E16541">
        <w:rPr>
          <w:rFonts w:ascii="Times New Roman" w:hAnsi="Times New Roman" w:cs="Times New Roman"/>
          <w:sz w:val="24"/>
          <w:szCs w:val="24"/>
        </w:rPr>
        <w:t xml:space="preserve"> (pretstatā citiem alternatīviem standartiem, praksei vai procedūrām) noteiktās prasības ir izpildītas, var secināt, ka </w:t>
      </w:r>
      <w:r w:rsidRPr="00E16541">
        <w:rPr>
          <w:rFonts w:ascii="Times New Roman" w:hAnsi="Times New Roman" w:cs="Times New Roman"/>
          <w:i/>
          <w:sz w:val="24"/>
          <w:szCs w:val="24"/>
        </w:rPr>
        <w:t>starptautiskajā standartā</w:t>
      </w:r>
      <w:r w:rsidRPr="00E16541">
        <w:rPr>
          <w:rFonts w:ascii="Times New Roman" w:hAnsi="Times New Roman" w:cs="Times New Roman"/>
          <w:sz w:val="24"/>
          <w:szCs w:val="24"/>
        </w:rPr>
        <w:t xml:space="preserve"> norādītās procedūras ir veiktas pienācīgi. </w:t>
      </w:r>
      <w:r w:rsidRPr="00E16541">
        <w:rPr>
          <w:rFonts w:ascii="Times New Roman" w:hAnsi="Times New Roman" w:cs="Times New Roman"/>
          <w:i/>
          <w:sz w:val="24"/>
          <w:szCs w:val="24"/>
        </w:rPr>
        <w:t>Starptautiskajos standartos</w:t>
      </w:r>
      <w:r w:rsidRPr="00E16541">
        <w:rPr>
          <w:rFonts w:ascii="Times New Roman" w:hAnsi="Times New Roman" w:cs="Times New Roman"/>
          <w:sz w:val="24"/>
          <w:szCs w:val="24"/>
        </w:rPr>
        <w:t xml:space="preserve"> ir iekļauti visi </w:t>
      </w:r>
      <w:r w:rsidRPr="00E16541">
        <w:rPr>
          <w:rFonts w:ascii="Times New Roman" w:hAnsi="Times New Roman" w:cs="Times New Roman"/>
          <w:i/>
          <w:sz w:val="24"/>
          <w:szCs w:val="24"/>
        </w:rPr>
        <w:t>tehniskie dokumenti</w:t>
      </w:r>
      <w:r w:rsidRPr="00E16541">
        <w:rPr>
          <w:rFonts w:ascii="Times New Roman" w:hAnsi="Times New Roman" w:cs="Times New Roman"/>
          <w:sz w:val="24"/>
          <w:szCs w:val="24"/>
        </w:rPr>
        <w:t xml:space="preserve">, kas izdoti atbilstīgi attiecīgajam </w:t>
      </w:r>
      <w:r w:rsidRPr="00E16541">
        <w:rPr>
          <w:rFonts w:ascii="Times New Roman" w:hAnsi="Times New Roman" w:cs="Times New Roman"/>
          <w:i/>
          <w:sz w:val="24"/>
          <w:szCs w:val="24"/>
        </w:rPr>
        <w:t>starptautiskajam standartam</w:t>
      </w:r>
      <w:r w:rsidRPr="00E16541">
        <w:rPr>
          <w:rFonts w:ascii="Times New Roman" w:hAnsi="Times New Roman" w:cs="Times New Roman"/>
          <w:sz w:val="24"/>
          <w:szCs w:val="24"/>
        </w:rPr>
        <w:t>.</w:t>
      </w:r>
    </w:p>
    <w:p w14:paraId="0F4BCFCC" w14:textId="77777777" w:rsidR="00742E29" w:rsidRPr="00E16541" w:rsidRDefault="00742E29" w:rsidP="00200BD6">
      <w:pPr>
        <w:jc w:val="both"/>
        <w:rPr>
          <w:rFonts w:ascii="Times New Roman" w:eastAsia="Arial" w:hAnsi="Times New Roman" w:cs="Times New Roman"/>
          <w:noProof/>
          <w:sz w:val="24"/>
          <w:szCs w:val="24"/>
        </w:rPr>
      </w:pPr>
    </w:p>
    <w:p w14:paraId="6A6F6C25"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iCs/>
          <w:sz w:val="24"/>
          <w:szCs w:val="24"/>
        </w:rPr>
        <w:t>Terapeitiskās lietošanas atļauja (TLA)</w:t>
      </w:r>
      <w:r w:rsidRPr="00E16541">
        <w:rPr>
          <w:rFonts w:ascii="Times New Roman" w:hAnsi="Times New Roman" w:cs="Times New Roman"/>
          <w:b/>
          <w:sz w:val="24"/>
          <w:szCs w:val="24"/>
        </w:rPr>
        <w:t xml:space="preserve"> – </w:t>
      </w:r>
      <w:r w:rsidRPr="00E16541">
        <w:rPr>
          <w:rFonts w:ascii="Times New Roman" w:hAnsi="Times New Roman" w:cs="Times New Roman"/>
          <w:i/>
          <w:sz w:val="24"/>
          <w:szCs w:val="24"/>
        </w:rPr>
        <w:t>terapeitiskās lietošanas atļauja</w:t>
      </w:r>
      <w:r w:rsidRPr="00E16541">
        <w:rPr>
          <w:rFonts w:ascii="Times New Roman" w:hAnsi="Times New Roman" w:cs="Times New Roman"/>
          <w:sz w:val="24"/>
          <w:szCs w:val="24"/>
        </w:rPr>
        <w:t xml:space="preserve"> ļauj </w:t>
      </w:r>
      <w:r w:rsidRPr="00E16541">
        <w:rPr>
          <w:rFonts w:ascii="Times New Roman" w:hAnsi="Times New Roman" w:cs="Times New Roman"/>
          <w:i/>
          <w:sz w:val="24"/>
          <w:szCs w:val="24"/>
        </w:rPr>
        <w:t>sportistam</w:t>
      </w:r>
      <w:r w:rsidRPr="00E16541">
        <w:rPr>
          <w:rFonts w:ascii="Times New Roman" w:hAnsi="Times New Roman" w:cs="Times New Roman"/>
          <w:sz w:val="24"/>
          <w:szCs w:val="24"/>
        </w:rPr>
        <w:t xml:space="preserve">, kam ir noteikts medicīniskais stāvoklis, lietot </w:t>
      </w:r>
      <w:r w:rsidRPr="00E16541">
        <w:rPr>
          <w:rFonts w:ascii="Times New Roman" w:hAnsi="Times New Roman" w:cs="Times New Roman"/>
          <w:i/>
          <w:sz w:val="24"/>
          <w:szCs w:val="24"/>
        </w:rPr>
        <w:t>aizliegtu vielu</w:t>
      </w:r>
      <w:r w:rsidRPr="00E16541">
        <w:rPr>
          <w:rFonts w:ascii="Times New Roman" w:hAnsi="Times New Roman" w:cs="Times New Roman"/>
          <w:sz w:val="24"/>
          <w:szCs w:val="24"/>
        </w:rPr>
        <w:t xml:space="preserve"> vai izmantot </w:t>
      </w:r>
      <w:r w:rsidRPr="00E16541">
        <w:rPr>
          <w:rFonts w:ascii="Times New Roman" w:hAnsi="Times New Roman" w:cs="Times New Roman"/>
          <w:i/>
          <w:sz w:val="24"/>
          <w:szCs w:val="24"/>
        </w:rPr>
        <w:t>aizliegtu metodi</w:t>
      </w:r>
      <w:r w:rsidRPr="00E16541">
        <w:rPr>
          <w:rFonts w:ascii="Times New Roman" w:hAnsi="Times New Roman" w:cs="Times New Roman"/>
          <w:sz w:val="24"/>
          <w:szCs w:val="24"/>
        </w:rPr>
        <w:t xml:space="preserve">, bet tikai tad, ja ir izpildīti 4. panta 4. punkta nosacījumi un </w:t>
      </w:r>
      <w:r w:rsidRPr="00E16541">
        <w:rPr>
          <w:rFonts w:ascii="Times New Roman" w:hAnsi="Times New Roman" w:cs="Times New Roman"/>
          <w:i/>
          <w:sz w:val="24"/>
          <w:szCs w:val="24"/>
        </w:rPr>
        <w:t>Terapeitiskās lietošanas atļaujas starptautiskā standarta</w:t>
      </w:r>
      <w:r w:rsidRPr="00E16541">
        <w:rPr>
          <w:rFonts w:ascii="Times New Roman" w:hAnsi="Times New Roman" w:cs="Times New Roman"/>
          <w:sz w:val="24"/>
          <w:szCs w:val="24"/>
        </w:rPr>
        <w:t xml:space="preserve"> kritēriji.</w:t>
      </w:r>
    </w:p>
    <w:p w14:paraId="4F94B9A2" w14:textId="77777777" w:rsidR="00742E29" w:rsidRPr="00E16541" w:rsidRDefault="00742E29" w:rsidP="00200BD6">
      <w:pPr>
        <w:jc w:val="both"/>
        <w:rPr>
          <w:rFonts w:ascii="Times New Roman" w:eastAsia="Arial" w:hAnsi="Times New Roman" w:cs="Times New Roman"/>
          <w:noProof/>
          <w:sz w:val="24"/>
          <w:szCs w:val="24"/>
        </w:rPr>
      </w:pPr>
    </w:p>
    <w:p w14:paraId="17A24ECD" w14:textId="77777777" w:rsidR="00742E29" w:rsidRPr="00E16541" w:rsidRDefault="00742E29" w:rsidP="00200BD6">
      <w:pPr>
        <w:pStyle w:val="BodyText"/>
        <w:ind w:left="0"/>
        <w:jc w:val="both"/>
        <w:rPr>
          <w:rFonts w:ascii="Times New Roman" w:hAnsi="Times New Roman" w:cs="Times New Roman"/>
          <w:noProof/>
          <w:sz w:val="24"/>
          <w:szCs w:val="24"/>
        </w:rPr>
      </w:pPr>
      <w:r w:rsidRPr="00E16541">
        <w:rPr>
          <w:rFonts w:ascii="Times New Roman" w:hAnsi="Times New Roman" w:cs="Times New Roman"/>
          <w:b/>
          <w:i/>
          <w:sz w:val="24"/>
          <w:szCs w:val="24"/>
        </w:rPr>
        <w:t>WADA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Pasaules Antidopinga aģentūra.</w:t>
      </w:r>
    </w:p>
    <w:p w14:paraId="48B5C4DF" w14:textId="77777777" w:rsidR="00742E29" w:rsidRPr="00E16541" w:rsidRDefault="00742E29" w:rsidP="00200BD6">
      <w:pPr>
        <w:jc w:val="both"/>
        <w:rPr>
          <w:rFonts w:ascii="Times New Roman" w:eastAsia="Arial" w:hAnsi="Times New Roman" w:cs="Times New Roman"/>
          <w:noProof/>
          <w:sz w:val="24"/>
          <w:szCs w:val="24"/>
        </w:rPr>
      </w:pPr>
    </w:p>
    <w:p w14:paraId="004E73E9" w14:textId="71763C1B" w:rsidR="00742E29" w:rsidRPr="00111B4E" w:rsidRDefault="0049086E" w:rsidP="00200BD6">
      <w:pPr>
        <w:pStyle w:val="Heading2"/>
        <w:jc w:val="both"/>
        <w:rPr>
          <w:rFonts w:cs="Times New Roman"/>
          <w:b/>
          <w:bCs w:val="0"/>
          <w:noProof/>
          <w:szCs w:val="24"/>
        </w:rPr>
      </w:pPr>
      <w:bookmarkStart w:id="16" w:name="3.2._Defined_Terms_from_the_Internationa"/>
      <w:bookmarkStart w:id="17" w:name="_bookmark5"/>
      <w:bookmarkStart w:id="18" w:name="_Toc69199536"/>
      <w:bookmarkEnd w:id="16"/>
      <w:bookmarkEnd w:id="17"/>
      <w:r w:rsidRPr="00111B4E">
        <w:rPr>
          <w:rFonts w:cs="Times New Roman"/>
          <w:b/>
          <w:bCs w:val="0"/>
          <w:szCs w:val="24"/>
        </w:rPr>
        <w:t xml:space="preserve">3.2. </w:t>
      </w:r>
      <w:r w:rsidRPr="00111B4E">
        <w:rPr>
          <w:rFonts w:cs="Times New Roman"/>
          <w:b/>
          <w:bCs w:val="0"/>
          <w:i/>
          <w:szCs w:val="24"/>
        </w:rPr>
        <w:t>Pārbaužu</w:t>
      </w:r>
      <w:r w:rsidRPr="00111B4E">
        <w:rPr>
          <w:rFonts w:cs="Times New Roman"/>
          <w:b/>
          <w:bCs w:val="0"/>
          <w:szCs w:val="24"/>
        </w:rPr>
        <w:t xml:space="preserve"> un izmeklējumu </w:t>
      </w:r>
      <w:r w:rsidRPr="00111B4E">
        <w:rPr>
          <w:rFonts w:cs="Times New Roman"/>
          <w:b/>
          <w:bCs w:val="0"/>
          <w:i/>
          <w:szCs w:val="24"/>
        </w:rPr>
        <w:t>starptautiskajā standartā</w:t>
      </w:r>
      <w:r w:rsidRPr="00111B4E">
        <w:rPr>
          <w:rFonts w:cs="Times New Roman"/>
          <w:b/>
          <w:bCs w:val="0"/>
          <w:szCs w:val="24"/>
        </w:rPr>
        <w:t xml:space="preserve"> definētie termini</w:t>
      </w:r>
      <w:bookmarkEnd w:id="18"/>
    </w:p>
    <w:p w14:paraId="5CC15D67" w14:textId="77777777" w:rsidR="00742E29" w:rsidRPr="00E16541" w:rsidRDefault="00742E29" w:rsidP="00200BD6">
      <w:pPr>
        <w:jc w:val="both"/>
        <w:rPr>
          <w:rFonts w:ascii="Times New Roman" w:eastAsia="Arial" w:hAnsi="Times New Roman" w:cs="Times New Roman"/>
          <w:b/>
          <w:bCs/>
          <w:noProof/>
          <w:sz w:val="24"/>
          <w:szCs w:val="24"/>
        </w:rPr>
      </w:pPr>
    </w:p>
    <w:p w14:paraId="368BCE62" w14:textId="0421528B"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iCs/>
          <w:sz w:val="24"/>
          <w:szCs w:val="24"/>
          <w:u w:val="single"/>
        </w:rPr>
        <w:t>Dopinga kontroles</w:t>
      </w:r>
      <w:r w:rsidRPr="00E16541">
        <w:rPr>
          <w:rFonts w:ascii="Times New Roman" w:hAnsi="Times New Roman" w:cs="Times New Roman"/>
          <w:b/>
          <w:sz w:val="24"/>
          <w:szCs w:val="24"/>
          <w:u w:val="single"/>
        </w:rPr>
        <w:t xml:space="preserve"> koordinators</w:t>
      </w:r>
      <w:r w:rsidRPr="00E16541">
        <w:rPr>
          <w:rFonts w:ascii="Times New Roman" w:hAnsi="Times New Roman" w:cs="Times New Roman"/>
          <w:b/>
          <w:sz w:val="24"/>
          <w:szCs w:val="24"/>
        </w:rPr>
        <w:t xml:space="preserve"> –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deleģēta trešā persona</w:t>
      </w:r>
      <w:r w:rsidRPr="00E16541">
        <w:rPr>
          <w:rFonts w:ascii="Times New Roman" w:hAnsi="Times New Roman" w:cs="Times New Roman"/>
          <w:sz w:val="24"/>
          <w:szCs w:val="24"/>
        </w:rPr>
        <w:t xml:space="preserve">, kas koordinē kādu </w:t>
      </w:r>
      <w:r w:rsidRPr="00E16541">
        <w:rPr>
          <w:rFonts w:ascii="Times New Roman" w:hAnsi="Times New Roman" w:cs="Times New Roman"/>
          <w:i/>
          <w:iCs/>
          <w:sz w:val="24"/>
          <w:szCs w:val="24"/>
        </w:rPr>
        <w:t>dopinga kontroles</w:t>
      </w:r>
      <w:r w:rsidRPr="00E16541">
        <w:rPr>
          <w:rFonts w:ascii="Times New Roman" w:hAnsi="Times New Roman" w:cs="Times New Roman"/>
          <w:sz w:val="24"/>
          <w:szCs w:val="24"/>
        </w:rPr>
        <w:t xml:space="preserve"> aspektu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vārdā. Saskaņā ar </w:t>
      </w:r>
      <w:r w:rsidRPr="00E16541">
        <w:rPr>
          <w:rFonts w:ascii="Times New Roman" w:hAnsi="Times New Roman" w:cs="Times New Roman"/>
          <w:i/>
          <w:iCs/>
          <w:sz w:val="24"/>
          <w:szCs w:val="24"/>
        </w:rPr>
        <w:t>Kodeksu</w:t>
      </w:r>
      <w:r w:rsidRPr="00E16541">
        <w:rPr>
          <w:rFonts w:ascii="Times New Roman" w:hAnsi="Times New Roman" w:cs="Times New Roman"/>
          <w:sz w:val="24"/>
          <w:szCs w:val="24"/>
        </w:rPr>
        <w:t xml:space="preserve"> galīgā atbildība par </w:t>
      </w:r>
      <w:r w:rsidRPr="00E16541">
        <w:rPr>
          <w:rFonts w:ascii="Times New Roman" w:hAnsi="Times New Roman" w:cs="Times New Roman"/>
          <w:i/>
          <w:iCs/>
          <w:sz w:val="24"/>
          <w:szCs w:val="24"/>
        </w:rPr>
        <w:t>Pārbaužu</w:t>
      </w:r>
      <w:r w:rsidRPr="00E16541">
        <w:rPr>
          <w:rFonts w:ascii="Times New Roman" w:hAnsi="Times New Roman" w:cs="Times New Roman"/>
          <w:sz w:val="24"/>
          <w:szCs w:val="24"/>
        </w:rPr>
        <w:t xml:space="preserve"> un izmeklējumu </w:t>
      </w:r>
      <w:r w:rsidRPr="00E16541">
        <w:rPr>
          <w:rFonts w:ascii="Times New Roman" w:hAnsi="Times New Roman" w:cs="Times New Roman"/>
          <w:i/>
          <w:iCs/>
          <w:sz w:val="24"/>
          <w:szCs w:val="24"/>
        </w:rPr>
        <w:t>starptautiskā standarta</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Terapeitiskās lietošanas atļaujas starptautiskā standarta</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un </w:t>
      </w:r>
      <w:r w:rsidRPr="00E16541">
        <w:rPr>
          <w:rFonts w:ascii="Times New Roman" w:hAnsi="Times New Roman" w:cs="Times New Roman"/>
          <w:i/>
          <w:iCs/>
          <w:sz w:val="24"/>
          <w:szCs w:val="24"/>
        </w:rPr>
        <w:t>Starptautiskā rezultātu pārvaldības standarta</w:t>
      </w:r>
      <w:r w:rsidRPr="00E16541">
        <w:rPr>
          <w:rFonts w:ascii="Times New Roman" w:hAnsi="Times New Roman" w:cs="Times New Roman"/>
          <w:sz w:val="24"/>
          <w:szCs w:val="24"/>
        </w:rPr>
        <w:t xml:space="preserve"> prasību ievērošanu vienmēr ir </w:t>
      </w:r>
      <w:r w:rsidRPr="00E16541">
        <w:rPr>
          <w:rFonts w:ascii="Times New Roman" w:hAnsi="Times New Roman" w:cs="Times New Roman"/>
          <w:i/>
          <w:iCs/>
          <w:sz w:val="24"/>
          <w:szCs w:val="24"/>
        </w:rPr>
        <w:t>antidopinga organizācijai.</w:t>
      </w:r>
    </w:p>
    <w:p w14:paraId="2C795D7E" w14:textId="77777777" w:rsidR="00742E29" w:rsidRPr="00E16541" w:rsidRDefault="00742E29" w:rsidP="00200BD6">
      <w:pPr>
        <w:jc w:val="both"/>
        <w:rPr>
          <w:rFonts w:ascii="Times New Roman" w:eastAsia="Arial" w:hAnsi="Times New Roman" w:cs="Times New Roman"/>
          <w:noProof/>
          <w:sz w:val="24"/>
          <w:szCs w:val="24"/>
        </w:rPr>
      </w:pPr>
    </w:p>
    <w:p w14:paraId="47048716" w14:textId="5EAD00BA"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iCs/>
          <w:sz w:val="24"/>
          <w:szCs w:val="24"/>
          <w:u w:val="single"/>
        </w:rPr>
        <w:t>Dopinga kontrolieris</w:t>
      </w:r>
      <w:r w:rsidRPr="00E16541">
        <w:rPr>
          <w:rFonts w:ascii="Times New Roman" w:hAnsi="Times New Roman" w:cs="Times New Roman"/>
          <w:b/>
          <w:sz w:val="24"/>
          <w:szCs w:val="24"/>
          <w:u w:val="single"/>
        </w:rPr>
        <w:t xml:space="preserve"> (jeb </w:t>
      </w:r>
      <w:r w:rsidRPr="00E16541">
        <w:rPr>
          <w:rFonts w:ascii="Times New Roman" w:hAnsi="Times New Roman" w:cs="Times New Roman"/>
          <w:b/>
          <w:i/>
          <w:iCs/>
          <w:sz w:val="24"/>
          <w:szCs w:val="24"/>
          <w:u w:val="single"/>
        </w:rPr>
        <w:t>DCO</w:t>
      </w:r>
      <w:r w:rsidRPr="00E16541">
        <w:rPr>
          <w:rFonts w:ascii="Times New Roman" w:hAnsi="Times New Roman" w:cs="Times New Roman"/>
          <w:b/>
          <w:sz w:val="24"/>
          <w:szCs w:val="24"/>
          <w:u w:val="single"/>
        </w:rPr>
        <w:t>)</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amatpersona, ko </w:t>
      </w:r>
      <w:r w:rsidRPr="00E16541">
        <w:rPr>
          <w:rFonts w:ascii="Times New Roman" w:hAnsi="Times New Roman" w:cs="Times New Roman"/>
          <w:i/>
          <w:iCs/>
          <w:sz w:val="24"/>
          <w:szCs w:val="24"/>
          <w:u w:val="single"/>
        </w:rPr>
        <w:t>paraugu</w:t>
      </w:r>
      <w:r w:rsidRPr="00E16541">
        <w:rPr>
          <w:rFonts w:ascii="Times New Roman" w:hAnsi="Times New Roman" w:cs="Times New Roman"/>
          <w:sz w:val="24"/>
          <w:szCs w:val="24"/>
          <w:u w:val="single"/>
        </w:rPr>
        <w:t xml:space="preserve"> savākšanas iestāde</w:t>
      </w:r>
      <w:r w:rsidRPr="00E16541">
        <w:rPr>
          <w:rFonts w:ascii="Times New Roman" w:hAnsi="Times New Roman" w:cs="Times New Roman"/>
          <w:sz w:val="24"/>
          <w:szCs w:val="24"/>
        </w:rPr>
        <w:t xml:space="preserve"> ir apmācījusi un pilnvarojusi veikt </w:t>
      </w:r>
      <w:r w:rsidRPr="00E16541">
        <w:rPr>
          <w:rFonts w:ascii="Times New Roman" w:hAnsi="Times New Roman" w:cs="Times New Roman"/>
          <w:i/>
          <w:sz w:val="24"/>
          <w:szCs w:val="24"/>
          <w:u w:val="single"/>
        </w:rPr>
        <w:t>DCO</w:t>
      </w:r>
      <w:r w:rsidRPr="00E16541">
        <w:rPr>
          <w:rFonts w:ascii="Times New Roman" w:hAnsi="Times New Roman" w:cs="Times New Roman"/>
          <w:sz w:val="24"/>
          <w:szCs w:val="24"/>
        </w:rPr>
        <w:t xml:space="preserve"> uzticētos pienākumus atbilstoši </w:t>
      </w:r>
      <w:r w:rsidRPr="00E16541">
        <w:rPr>
          <w:rFonts w:ascii="Times New Roman" w:hAnsi="Times New Roman" w:cs="Times New Roman"/>
          <w:i/>
          <w:sz w:val="24"/>
          <w:szCs w:val="24"/>
        </w:rPr>
        <w:t>Pārbaužu</w:t>
      </w:r>
      <w:r w:rsidRPr="00E16541">
        <w:rPr>
          <w:rFonts w:ascii="Times New Roman" w:hAnsi="Times New Roman" w:cs="Times New Roman"/>
          <w:sz w:val="24"/>
          <w:szCs w:val="24"/>
        </w:rPr>
        <w:t xml:space="preserve"> un izmeklējumu </w:t>
      </w:r>
      <w:r w:rsidRPr="00E16541">
        <w:rPr>
          <w:rFonts w:ascii="Times New Roman" w:hAnsi="Times New Roman" w:cs="Times New Roman"/>
          <w:i/>
          <w:sz w:val="24"/>
          <w:szCs w:val="24"/>
        </w:rPr>
        <w:t>starptautiskajam standartam</w:t>
      </w:r>
      <w:r w:rsidRPr="00E16541">
        <w:rPr>
          <w:rFonts w:ascii="Times New Roman" w:hAnsi="Times New Roman" w:cs="Times New Roman"/>
          <w:sz w:val="24"/>
          <w:szCs w:val="24"/>
        </w:rPr>
        <w:t>.</w:t>
      </w:r>
    </w:p>
    <w:p w14:paraId="13BF2871" w14:textId="77777777" w:rsidR="00742E29" w:rsidRPr="00E16541" w:rsidRDefault="00742E29" w:rsidP="00200BD6">
      <w:pPr>
        <w:jc w:val="both"/>
        <w:rPr>
          <w:rFonts w:ascii="Times New Roman" w:eastAsia="Arial" w:hAnsi="Times New Roman" w:cs="Times New Roman"/>
          <w:noProof/>
          <w:sz w:val="24"/>
          <w:szCs w:val="24"/>
        </w:rPr>
      </w:pPr>
    </w:p>
    <w:p w14:paraId="277F3B89"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i/>
          <w:sz w:val="24"/>
          <w:szCs w:val="24"/>
          <w:u w:val="thick" w:color="000000"/>
        </w:rPr>
        <w:lastRenderedPageBreak/>
        <w:t>Pārbaude</w:t>
      </w:r>
      <w:r w:rsidRPr="00E16541">
        <w:rPr>
          <w:rFonts w:ascii="Times New Roman" w:hAnsi="Times New Roman" w:cs="Times New Roman"/>
          <w:b/>
          <w:sz w:val="24"/>
          <w:szCs w:val="24"/>
          <w:u w:val="thick" w:color="000000"/>
        </w:rPr>
        <w:t xml:space="preserve"> bez iepriekšēja brīdinājuma</w:t>
      </w:r>
      <w:r w:rsidRPr="00E16541">
        <w:rPr>
          <w:rFonts w:ascii="Times New Roman" w:hAnsi="Times New Roman" w:cs="Times New Roman"/>
          <w:b/>
          <w:sz w:val="24"/>
          <w:szCs w:val="24"/>
        </w:rPr>
        <w:t xml:space="preserve"> –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savākšana, kura notiek, iepriekš nebrīdinot </w:t>
      </w:r>
      <w:r w:rsidRPr="00E16541">
        <w:rPr>
          <w:rFonts w:ascii="Times New Roman" w:hAnsi="Times New Roman" w:cs="Times New Roman"/>
          <w:i/>
          <w:iCs/>
          <w:sz w:val="24"/>
          <w:szCs w:val="24"/>
        </w:rPr>
        <w:t>sportistu</w:t>
      </w:r>
      <w:r w:rsidRPr="00E16541">
        <w:rPr>
          <w:rFonts w:ascii="Times New Roman" w:hAnsi="Times New Roman" w:cs="Times New Roman"/>
          <w:sz w:val="24"/>
          <w:szCs w:val="24"/>
        </w:rPr>
        <w:t xml:space="preserve">, un kuras laikā </w:t>
      </w:r>
      <w:r w:rsidRPr="00E16541">
        <w:rPr>
          <w:rFonts w:ascii="Times New Roman" w:hAnsi="Times New Roman" w:cs="Times New Roman"/>
          <w:i/>
          <w:iCs/>
          <w:sz w:val="24"/>
          <w:szCs w:val="24"/>
        </w:rPr>
        <w:t>sportists</w:t>
      </w:r>
      <w:r w:rsidRPr="00E16541">
        <w:rPr>
          <w:rFonts w:ascii="Times New Roman" w:hAnsi="Times New Roman" w:cs="Times New Roman"/>
          <w:sz w:val="24"/>
          <w:szCs w:val="24"/>
        </w:rPr>
        <w:t xml:space="preserve"> ir pastāvīgā pavadoņa uzraudzībā, sākot no brīža, kad viņam tiek paziņots par pārbaudi, līdz brīdim, kad tiek paņemts </w:t>
      </w:r>
      <w:r w:rsidRPr="00E16541">
        <w:rPr>
          <w:rFonts w:ascii="Times New Roman" w:hAnsi="Times New Roman" w:cs="Times New Roman"/>
          <w:i/>
          <w:iCs/>
          <w:sz w:val="24"/>
          <w:szCs w:val="24"/>
        </w:rPr>
        <w:t>paraugs</w:t>
      </w:r>
      <w:r w:rsidRPr="00E16541">
        <w:rPr>
          <w:rFonts w:ascii="Times New Roman" w:hAnsi="Times New Roman" w:cs="Times New Roman"/>
          <w:sz w:val="24"/>
          <w:szCs w:val="24"/>
        </w:rPr>
        <w:t>.</w:t>
      </w:r>
    </w:p>
    <w:p w14:paraId="571BD15B" w14:textId="77777777" w:rsidR="00742E29" w:rsidRPr="00E16541" w:rsidRDefault="00742E29" w:rsidP="00200BD6">
      <w:pPr>
        <w:jc w:val="both"/>
        <w:rPr>
          <w:rFonts w:ascii="Times New Roman" w:eastAsia="Arial" w:hAnsi="Times New Roman" w:cs="Times New Roman"/>
          <w:noProof/>
          <w:sz w:val="24"/>
          <w:szCs w:val="24"/>
        </w:rPr>
      </w:pPr>
    </w:p>
    <w:p w14:paraId="613B810C" w14:textId="0872F517" w:rsidR="00742E29" w:rsidRPr="000D4777" w:rsidRDefault="00D22844" w:rsidP="00200BD6">
      <w:pPr>
        <w:pStyle w:val="Heading2"/>
        <w:jc w:val="both"/>
        <w:rPr>
          <w:rFonts w:cs="Times New Roman"/>
          <w:b/>
          <w:bCs w:val="0"/>
          <w:noProof/>
          <w:szCs w:val="24"/>
        </w:rPr>
      </w:pPr>
      <w:bookmarkStart w:id="19" w:name="3.3._Defined_Terms_Specific_to_the_Inter"/>
      <w:bookmarkStart w:id="20" w:name="_bookmark6"/>
      <w:bookmarkStart w:id="21" w:name="_Toc69199537"/>
      <w:bookmarkEnd w:id="19"/>
      <w:bookmarkEnd w:id="20"/>
      <w:r w:rsidRPr="000D4777">
        <w:rPr>
          <w:rFonts w:cs="Times New Roman"/>
          <w:b/>
          <w:bCs w:val="0"/>
          <w:szCs w:val="24"/>
        </w:rPr>
        <w:t xml:space="preserve">3.3. </w:t>
      </w:r>
      <w:r w:rsidRPr="000D4777">
        <w:rPr>
          <w:rFonts w:cs="Times New Roman"/>
          <w:b/>
          <w:bCs w:val="0"/>
          <w:i/>
          <w:iCs/>
          <w:szCs w:val="24"/>
        </w:rPr>
        <w:t>Starptautiskajā</w:t>
      </w:r>
      <w:r w:rsidRPr="000D4777">
        <w:rPr>
          <w:rFonts w:cs="Times New Roman"/>
          <w:b/>
          <w:bCs w:val="0"/>
          <w:szCs w:val="24"/>
        </w:rPr>
        <w:t xml:space="preserve"> privātuma un personas datu aizsardzības </w:t>
      </w:r>
      <w:r w:rsidRPr="000D4777">
        <w:rPr>
          <w:rFonts w:cs="Times New Roman"/>
          <w:b/>
          <w:bCs w:val="0"/>
          <w:i/>
          <w:iCs/>
          <w:szCs w:val="24"/>
        </w:rPr>
        <w:t>standartā</w:t>
      </w:r>
      <w:r w:rsidRPr="000D4777">
        <w:rPr>
          <w:rFonts w:cs="Times New Roman"/>
          <w:b/>
          <w:bCs w:val="0"/>
          <w:szCs w:val="24"/>
        </w:rPr>
        <w:t xml:space="preserve"> definētie termini</w:t>
      </w:r>
      <w:bookmarkEnd w:id="21"/>
    </w:p>
    <w:p w14:paraId="42D2A644" w14:textId="6E49AFF8" w:rsidR="00742E29" w:rsidRDefault="00742E29" w:rsidP="00200BD6">
      <w:pPr>
        <w:jc w:val="both"/>
        <w:rPr>
          <w:rFonts w:ascii="Times New Roman" w:eastAsia="Arial" w:hAnsi="Times New Roman" w:cs="Times New Roman"/>
          <w:b/>
          <w:bCs/>
          <w:noProof/>
          <w:sz w:val="24"/>
          <w:szCs w:val="24"/>
        </w:rPr>
      </w:pPr>
    </w:p>
    <w:p w14:paraId="2946C34B" w14:textId="77777777" w:rsidR="0037273A" w:rsidRPr="00E16541" w:rsidRDefault="0037273A" w:rsidP="0037273A">
      <w:pPr>
        <w:pStyle w:val="BodyText"/>
        <w:ind w:left="0"/>
        <w:jc w:val="both"/>
        <w:rPr>
          <w:rFonts w:ascii="Times New Roman" w:hAnsi="Times New Roman" w:cs="Times New Roman"/>
          <w:noProof/>
          <w:sz w:val="24"/>
          <w:szCs w:val="24"/>
        </w:rPr>
      </w:pPr>
      <w:r w:rsidRPr="00E16541">
        <w:rPr>
          <w:rFonts w:ascii="Times New Roman" w:hAnsi="Times New Roman" w:cs="Times New Roman"/>
          <w:b/>
          <w:sz w:val="24"/>
          <w:szCs w:val="24"/>
          <w:u w:val="thick" w:color="000000"/>
        </w:rPr>
        <w:t>Apstrāde</w:t>
      </w:r>
      <w:r w:rsidRPr="00E16541">
        <w:rPr>
          <w:rFonts w:ascii="Times New Roman" w:hAnsi="Times New Roman" w:cs="Times New Roman"/>
          <w:sz w:val="24"/>
          <w:szCs w:val="24"/>
        </w:rPr>
        <w:t xml:space="preserve"> (un citi kopējas izcelsmes vārdi, piemēram, </w:t>
      </w:r>
      <w:r w:rsidRPr="00E16541">
        <w:rPr>
          <w:rFonts w:ascii="Times New Roman" w:hAnsi="Times New Roman" w:cs="Times New Roman"/>
          <w:b/>
          <w:sz w:val="24"/>
          <w:szCs w:val="24"/>
          <w:u w:val="thick" w:color="000000"/>
        </w:rPr>
        <w:t>apstrādāt</w:t>
      </w:r>
      <w:r w:rsidRPr="00E16541">
        <w:rPr>
          <w:rFonts w:ascii="Times New Roman" w:hAnsi="Times New Roman" w:cs="Times New Roman"/>
          <w:sz w:val="24"/>
          <w:szCs w:val="24"/>
        </w:rPr>
        <w:t xml:space="preserve"> un </w:t>
      </w:r>
      <w:r w:rsidRPr="00E16541">
        <w:rPr>
          <w:rFonts w:ascii="Times New Roman" w:hAnsi="Times New Roman" w:cs="Times New Roman"/>
          <w:b/>
          <w:sz w:val="24"/>
          <w:szCs w:val="24"/>
          <w:u w:val="thick" w:color="000000"/>
        </w:rPr>
        <w:t>apstrādāts</w:t>
      </w:r>
      <w:r w:rsidRPr="00E16541">
        <w:rPr>
          <w:rFonts w:ascii="Times New Roman" w:hAnsi="Times New Roman" w:cs="Times New Roman"/>
          <w:sz w:val="24"/>
          <w:szCs w:val="24"/>
        </w:rPr>
        <w:t>) –</w:t>
      </w:r>
      <w:r w:rsidRPr="00E16541">
        <w:rPr>
          <w:rFonts w:ascii="Times New Roman" w:hAnsi="Times New Roman" w:cs="Times New Roman"/>
          <w:b/>
          <w:sz w:val="24"/>
          <w:szCs w:val="24"/>
        </w:rPr>
        <w:t xml:space="preserve">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vākšana, piekļuve tiem, datu saglabāšana, uzglabāšana, atklāšana, pārsūtīšana, nosūtīšana, grozīšana, dzēšana vai cita izmantošana.</w:t>
      </w:r>
    </w:p>
    <w:p w14:paraId="5817833B" w14:textId="77777777" w:rsidR="0037273A" w:rsidRPr="00E16541" w:rsidRDefault="0037273A" w:rsidP="0037273A">
      <w:pPr>
        <w:jc w:val="both"/>
        <w:rPr>
          <w:rFonts w:ascii="Times New Roman" w:eastAsia="Arial" w:hAnsi="Times New Roman" w:cs="Times New Roman"/>
          <w:noProof/>
          <w:sz w:val="24"/>
          <w:szCs w:val="24"/>
        </w:rPr>
      </w:pPr>
    </w:p>
    <w:p w14:paraId="191253AA" w14:textId="77777777" w:rsidR="0037273A" w:rsidRPr="00E16541" w:rsidRDefault="0037273A" w:rsidP="0037273A">
      <w:pPr>
        <w:pStyle w:val="BodyText"/>
        <w:ind w:left="0"/>
        <w:jc w:val="both"/>
        <w:rPr>
          <w:rFonts w:ascii="Times New Roman" w:hAnsi="Times New Roman" w:cs="Times New Roman"/>
          <w:noProof/>
          <w:sz w:val="24"/>
          <w:szCs w:val="24"/>
        </w:rPr>
      </w:pPr>
      <w:r w:rsidRPr="00E16541">
        <w:rPr>
          <w:rFonts w:ascii="Times New Roman" w:hAnsi="Times New Roman" w:cs="Times New Roman"/>
          <w:b/>
          <w:sz w:val="24"/>
          <w:szCs w:val="24"/>
          <w:u w:val="single"/>
        </w:rPr>
        <w:t>Drošības pārkāpums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drošības pārkāpums, kura rezultātā notikusi datu zaudēšana, nozagšana, bojāšana un/vai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neatļauta un/vai nelikumīga </w:t>
      </w:r>
      <w:r w:rsidRPr="00E16541">
        <w:rPr>
          <w:rFonts w:ascii="Times New Roman" w:hAnsi="Times New Roman" w:cs="Times New Roman"/>
          <w:sz w:val="24"/>
          <w:szCs w:val="24"/>
          <w:u w:val="single"/>
        </w:rPr>
        <w:t>apstrāde</w:t>
      </w:r>
      <w:r w:rsidRPr="00E16541">
        <w:rPr>
          <w:rFonts w:ascii="Times New Roman" w:hAnsi="Times New Roman" w:cs="Times New Roman"/>
          <w:sz w:val="24"/>
          <w:szCs w:val="24"/>
        </w:rPr>
        <w:t xml:space="preserve"> elektroniskā, papīra vai citā formātā vai informācijas sistēmas darbības traucēšana, pārkāpjot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privātumu, drošību, konfidencialitāti, pieejamību vai viengabalainību.</w:t>
      </w:r>
    </w:p>
    <w:p w14:paraId="7FC2327B" w14:textId="77777777" w:rsidR="0037273A" w:rsidRPr="00E16541" w:rsidRDefault="0037273A" w:rsidP="00200BD6">
      <w:pPr>
        <w:jc w:val="both"/>
        <w:rPr>
          <w:rFonts w:ascii="Times New Roman" w:eastAsia="Arial" w:hAnsi="Times New Roman" w:cs="Times New Roman"/>
          <w:b/>
          <w:bCs/>
          <w:noProof/>
          <w:sz w:val="24"/>
          <w:szCs w:val="24"/>
        </w:rPr>
      </w:pPr>
    </w:p>
    <w:p w14:paraId="264150AD" w14:textId="77777777" w:rsidR="00742E29" w:rsidRPr="00E16541" w:rsidRDefault="00742E29" w:rsidP="00200BD6">
      <w:pPr>
        <w:jc w:val="both"/>
        <w:rPr>
          <w:rFonts w:ascii="Times New Roman" w:eastAsia="Arial" w:hAnsi="Times New Roman" w:cs="Times New Roman"/>
          <w:noProof/>
          <w:sz w:val="24"/>
          <w:szCs w:val="24"/>
        </w:rPr>
      </w:pPr>
      <w:bookmarkStart w:id="22" w:name="Personal_Information:_Information,_inclu"/>
      <w:bookmarkEnd w:id="22"/>
      <w:r w:rsidRPr="00E16541">
        <w:rPr>
          <w:rFonts w:ascii="Times New Roman" w:hAnsi="Times New Roman" w:cs="Times New Roman"/>
          <w:b/>
          <w:sz w:val="24"/>
          <w:szCs w:val="24"/>
          <w:u w:val="thick" w:color="000000"/>
        </w:rPr>
        <w:t>Personas dati</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informācija, tostarp </w:t>
      </w:r>
      <w:proofErr w:type="spellStart"/>
      <w:r w:rsidRPr="00E16541">
        <w:rPr>
          <w:rFonts w:ascii="Times New Roman" w:hAnsi="Times New Roman" w:cs="Times New Roman"/>
          <w:sz w:val="24"/>
          <w:szCs w:val="24"/>
          <w:u w:val="single"/>
        </w:rPr>
        <w:t>sensitīvi</w:t>
      </w:r>
      <w:proofErr w:type="spellEnd"/>
      <w:r w:rsidRPr="00E16541">
        <w:rPr>
          <w:rFonts w:ascii="Times New Roman" w:hAnsi="Times New Roman" w:cs="Times New Roman"/>
          <w:sz w:val="24"/>
          <w:szCs w:val="24"/>
          <w:u w:val="single"/>
        </w:rPr>
        <w:t xml:space="preserve"> personas dati</w:t>
      </w:r>
      <w:r w:rsidRPr="00E16541">
        <w:rPr>
          <w:rFonts w:ascii="Times New Roman" w:hAnsi="Times New Roman" w:cs="Times New Roman"/>
          <w:sz w:val="24"/>
          <w:szCs w:val="24"/>
        </w:rPr>
        <w:t xml:space="preserve">, kas attiecas uz identificētu vai identificējamu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xml:space="preserve"> vai citu </w:t>
      </w:r>
      <w:r w:rsidRPr="00E16541">
        <w:rPr>
          <w:rFonts w:ascii="Times New Roman" w:hAnsi="Times New Roman" w:cs="Times New Roman"/>
          <w:i/>
          <w:iCs/>
          <w:sz w:val="24"/>
          <w:szCs w:val="24"/>
        </w:rPr>
        <w:t>personu</w:t>
      </w:r>
      <w:r w:rsidRPr="00E16541">
        <w:rPr>
          <w:rFonts w:ascii="Times New Roman" w:hAnsi="Times New Roman" w:cs="Times New Roman"/>
          <w:sz w:val="24"/>
          <w:szCs w:val="24"/>
        </w:rPr>
        <w:t xml:space="preserve">, kuras informāciju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tikai saistībā ar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pasākumiem.</w:t>
      </w:r>
    </w:p>
    <w:p w14:paraId="32C0CBC0" w14:textId="77777777" w:rsidR="00742E29" w:rsidRPr="00E16541" w:rsidRDefault="00742E29" w:rsidP="00200BD6">
      <w:pPr>
        <w:jc w:val="both"/>
        <w:rPr>
          <w:rFonts w:ascii="Times New Roman" w:eastAsia="Arial" w:hAnsi="Times New Roman" w:cs="Times New Roman"/>
          <w:noProof/>
          <w:sz w:val="24"/>
          <w:szCs w:val="24"/>
        </w:rPr>
      </w:pPr>
    </w:p>
    <w:p w14:paraId="2955427E"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w:t>
      </w:r>
      <w:r w:rsidRPr="00E16541">
        <w:rPr>
          <w:rFonts w:ascii="Times New Roman" w:hAnsi="Times New Roman" w:cs="Times New Roman"/>
          <w:i/>
          <w:iCs/>
          <w:sz w:val="24"/>
          <w:szCs w:val="24"/>
        </w:rPr>
        <w:t>par termina “</w:t>
      </w:r>
      <w:r w:rsidRPr="00E16541">
        <w:rPr>
          <w:rFonts w:ascii="Times New Roman" w:hAnsi="Times New Roman" w:cs="Times New Roman"/>
          <w:i/>
          <w:iCs/>
          <w:sz w:val="24"/>
          <w:szCs w:val="24"/>
          <w:u w:val="single"/>
        </w:rPr>
        <w:t>personas dati</w:t>
      </w:r>
      <w:r w:rsidRPr="00E16541">
        <w:rPr>
          <w:rFonts w:ascii="Times New Roman" w:hAnsi="Times New Roman" w:cs="Times New Roman"/>
          <w:i/>
          <w:iCs/>
          <w:sz w:val="24"/>
          <w:szCs w:val="24"/>
        </w:rPr>
        <w:t>” definīciju.</w:t>
      </w:r>
      <w:r w:rsidRPr="00E16541">
        <w:rPr>
          <w:rFonts w:ascii="Times New Roman" w:hAnsi="Times New Roman" w:cs="Times New Roman"/>
          <w:i/>
          <w:sz w:val="24"/>
          <w:szCs w:val="24"/>
        </w:rPr>
        <w:t xml:space="preserve"> Tas nozīmē, ka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cita starpā ir sportista vārds un uzvārds, dzimšanas datums, kontaktinformācija un informācija par sportista piederību sporta organizācijām, atrašanās vietu, piešķirtajām TLA (ja tādas ir), antidopinga pārbaužu rezultātiem un rezultātu pārvaldību (tostarp par disciplinārlietām, pārsūdzībām un sankcijām).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ir arī tie personas dati un kontaktinformācija, kas attiecas uz citām personām, piemēram, medicīnas speciālistiem un citām personām, kuras strādā ar sportistu, ārstē viņu vai palīdz viņam antidopinga jautājumos. Arī šāda informācija ir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un tās lietojumu reglamentē šis starptautiskais standarts visā tās </w:t>
      </w:r>
      <w:r w:rsidRPr="00E16541">
        <w:rPr>
          <w:rFonts w:ascii="Times New Roman" w:hAnsi="Times New Roman" w:cs="Times New Roman"/>
          <w:i/>
          <w:sz w:val="24"/>
          <w:szCs w:val="24"/>
          <w:u w:val="single"/>
        </w:rPr>
        <w:t>apstrādes</w:t>
      </w:r>
      <w:r w:rsidRPr="00E16541">
        <w:rPr>
          <w:rFonts w:ascii="Times New Roman" w:hAnsi="Times New Roman" w:cs="Times New Roman"/>
          <w:i/>
          <w:sz w:val="24"/>
          <w:szCs w:val="24"/>
        </w:rPr>
        <w:t xml:space="preserve"> laikā neatkarīgi no tā, vai attiecīgā persona turpina piedalīties organizētās sporta sacensībās.]</w:t>
      </w:r>
    </w:p>
    <w:p w14:paraId="66B168E1" w14:textId="77777777" w:rsidR="00742E29" w:rsidRPr="00E16541" w:rsidRDefault="00742E29" w:rsidP="00200BD6">
      <w:pPr>
        <w:jc w:val="both"/>
        <w:rPr>
          <w:rFonts w:ascii="Times New Roman" w:eastAsia="Arial" w:hAnsi="Times New Roman" w:cs="Times New Roman"/>
          <w:noProof/>
          <w:sz w:val="24"/>
          <w:szCs w:val="24"/>
        </w:rPr>
      </w:pPr>
      <w:bookmarkStart w:id="23" w:name="Processing_(and_its_cognates,_Process_an"/>
      <w:bookmarkEnd w:id="23"/>
    </w:p>
    <w:p w14:paraId="3F117B12" w14:textId="77777777" w:rsidR="00742E29" w:rsidRPr="00E16541" w:rsidRDefault="00742E29" w:rsidP="00200BD6">
      <w:pPr>
        <w:jc w:val="both"/>
        <w:rPr>
          <w:rFonts w:ascii="Times New Roman" w:eastAsia="Arial" w:hAnsi="Times New Roman" w:cs="Times New Roman"/>
          <w:noProof/>
          <w:sz w:val="24"/>
          <w:szCs w:val="24"/>
        </w:rPr>
      </w:pPr>
      <w:proofErr w:type="spellStart"/>
      <w:r w:rsidRPr="00E16541">
        <w:rPr>
          <w:rFonts w:ascii="Times New Roman" w:hAnsi="Times New Roman" w:cs="Times New Roman"/>
          <w:b/>
          <w:sz w:val="24"/>
          <w:szCs w:val="24"/>
          <w:u w:val="single"/>
        </w:rPr>
        <w:t>Sensitīvi</w:t>
      </w:r>
      <w:proofErr w:type="spellEnd"/>
      <w:r w:rsidRPr="00E16541">
        <w:rPr>
          <w:rFonts w:ascii="Times New Roman" w:hAnsi="Times New Roman" w:cs="Times New Roman"/>
          <w:b/>
          <w:sz w:val="24"/>
          <w:szCs w:val="24"/>
          <w:u w:val="single"/>
        </w:rPr>
        <w:t xml:space="preserve"> personas dati</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kas attiecas uz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rasi vai etnisko izcelsmi, izdarītajiem pārkāpumiem (krimināliem un citiem), veselību (tostarp informācija, kas iegūta, analizējot </w:t>
      </w:r>
      <w:r w:rsidRPr="00E16541">
        <w:rPr>
          <w:rFonts w:ascii="Times New Roman" w:hAnsi="Times New Roman" w:cs="Times New Roman"/>
          <w:i/>
          <w:iCs/>
          <w:sz w:val="24"/>
          <w:szCs w:val="24"/>
        </w:rPr>
        <w:t>sportista</w:t>
      </w:r>
      <w:r w:rsidRPr="00E16541">
        <w:rPr>
          <w:rFonts w:ascii="Times New Roman" w:hAnsi="Times New Roman" w:cs="Times New Roman"/>
          <w:sz w:val="24"/>
          <w:szCs w:val="24"/>
        </w:rPr>
        <w:t xml:space="preserve"> nodotos </w:t>
      </w:r>
      <w:r w:rsidRPr="00E16541">
        <w:rPr>
          <w:rFonts w:ascii="Times New Roman" w:hAnsi="Times New Roman" w:cs="Times New Roman"/>
          <w:i/>
          <w:iCs/>
          <w:sz w:val="24"/>
          <w:szCs w:val="24"/>
        </w:rPr>
        <w:t>paraugus</w:t>
      </w:r>
      <w:r w:rsidRPr="00E16541">
        <w:rPr>
          <w:rFonts w:ascii="Times New Roman" w:hAnsi="Times New Roman" w:cs="Times New Roman"/>
          <w:sz w:val="24"/>
          <w:szCs w:val="24"/>
        </w:rPr>
        <w:t xml:space="preserve">) un </w:t>
      </w:r>
      <w:proofErr w:type="spellStart"/>
      <w:r w:rsidRPr="00E16541">
        <w:rPr>
          <w:rFonts w:ascii="Times New Roman" w:hAnsi="Times New Roman" w:cs="Times New Roman"/>
          <w:sz w:val="24"/>
          <w:szCs w:val="24"/>
        </w:rPr>
        <w:t>biometriskā</w:t>
      </w:r>
      <w:proofErr w:type="spellEnd"/>
      <w:r w:rsidRPr="00E16541">
        <w:rPr>
          <w:rFonts w:ascii="Times New Roman" w:hAnsi="Times New Roman" w:cs="Times New Roman"/>
          <w:sz w:val="24"/>
          <w:szCs w:val="24"/>
        </w:rPr>
        <w:t xml:space="preserve"> un ģenētiskā informācija.</w:t>
      </w:r>
    </w:p>
    <w:p w14:paraId="1CAB3AA2" w14:textId="77777777" w:rsidR="00742E29" w:rsidRPr="00E16541" w:rsidRDefault="00742E29" w:rsidP="00200BD6">
      <w:pPr>
        <w:jc w:val="both"/>
        <w:rPr>
          <w:rFonts w:ascii="Times New Roman" w:eastAsia="Arial" w:hAnsi="Times New Roman" w:cs="Times New Roman"/>
          <w:noProof/>
          <w:sz w:val="24"/>
          <w:szCs w:val="24"/>
        </w:rPr>
      </w:pPr>
    </w:p>
    <w:p w14:paraId="6FF50B33"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b/>
          <w:sz w:val="24"/>
          <w:szCs w:val="24"/>
          <w:u w:val="thick" w:color="000000"/>
        </w:rPr>
        <w:t>Trešā persona</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ikviena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kas nav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uz kuru attiecas konkrētie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kā arī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un </w:t>
      </w:r>
      <w:r w:rsidRPr="00E16541">
        <w:rPr>
          <w:rFonts w:ascii="Times New Roman" w:hAnsi="Times New Roman" w:cs="Times New Roman"/>
          <w:sz w:val="24"/>
          <w:szCs w:val="24"/>
          <w:u w:val="single"/>
        </w:rPr>
        <w:t>trešās personas pārstāvji</w:t>
      </w:r>
      <w:r w:rsidRPr="00E16541">
        <w:rPr>
          <w:rFonts w:ascii="Times New Roman" w:hAnsi="Times New Roman" w:cs="Times New Roman"/>
          <w:sz w:val="24"/>
          <w:szCs w:val="24"/>
        </w:rPr>
        <w:t>.</w:t>
      </w:r>
    </w:p>
    <w:p w14:paraId="26BBA621" w14:textId="77777777" w:rsidR="00742E29" w:rsidRPr="00E16541" w:rsidRDefault="00742E29" w:rsidP="00200BD6">
      <w:pPr>
        <w:jc w:val="both"/>
        <w:rPr>
          <w:rFonts w:ascii="Times New Roman" w:eastAsia="Arial" w:hAnsi="Times New Roman" w:cs="Times New Roman"/>
          <w:noProof/>
          <w:sz w:val="24"/>
          <w:szCs w:val="24"/>
        </w:rPr>
      </w:pPr>
    </w:p>
    <w:p w14:paraId="28533D6F" w14:textId="4B0F3301" w:rsidR="00742E29" w:rsidRPr="00E16541" w:rsidRDefault="00742E29" w:rsidP="00200BD6">
      <w:pPr>
        <w:jc w:val="both"/>
        <w:rPr>
          <w:rFonts w:ascii="Times New Roman" w:eastAsia="Arial" w:hAnsi="Times New Roman" w:cs="Times New Roman"/>
          <w:noProof/>
          <w:sz w:val="24"/>
          <w:szCs w:val="24"/>
        </w:rPr>
      </w:pPr>
      <w:bookmarkStart w:id="24" w:name="Third-Party_Agent:_Any_Person_that_Proce"/>
      <w:bookmarkEnd w:id="24"/>
      <w:r w:rsidRPr="00E16541">
        <w:rPr>
          <w:rFonts w:ascii="Times New Roman" w:hAnsi="Times New Roman" w:cs="Times New Roman"/>
          <w:b/>
          <w:sz w:val="24"/>
          <w:szCs w:val="24"/>
          <w:u w:val="thick" w:color="000000"/>
        </w:rPr>
        <w:t>Trešās personas pārstāvis</w:t>
      </w:r>
      <w:r w:rsidRPr="00E16541">
        <w:rPr>
          <w:rFonts w:ascii="Times New Roman" w:hAnsi="Times New Roman" w:cs="Times New Roman"/>
          <w:b/>
          <w:sz w:val="24"/>
          <w:szCs w:val="24"/>
        </w:rPr>
        <w:t xml:space="preserve"> – </w:t>
      </w:r>
      <w:r w:rsidRPr="00E16541">
        <w:rPr>
          <w:rFonts w:ascii="Times New Roman" w:hAnsi="Times New Roman" w:cs="Times New Roman"/>
          <w:sz w:val="24"/>
          <w:szCs w:val="24"/>
        </w:rPr>
        <w:t xml:space="preserve">ikviena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kura </w:t>
      </w:r>
      <w:r w:rsidRPr="00E16541">
        <w:rPr>
          <w:rFonts w:ascii="Times New Roman" w:hAnsi="Times New Roman" w:cs="Times New Roman"/>
          <w:sz w:val="24"/>
          <w:szCs w:val="24"/>
          <w:u w:val="single"/>
        </w:rPr>
        <w:t>apstrādā personas datus</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vārdā vai kuru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deleģējusi vai citādi piesaistījusi saistībā ar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veiktajiem </w:t>
      </w:r>
      <w:r w:rsidRPr="00E16541">
        <w:rPr>
          <w:rFonts w:ascii="Times New Roman" w:hAnsi="Times New Roman" w:cs="Times New Roman"/>
          <w:i/>
          <w:iCs/>
          <w:sz w:val="24"/>
          <w:szCs w:val="24"/>
        </w:rPr>
        <w:t>antidopinga pasākumiem</w:t>
      </w:r>
      <w:r w:rsidRPr="00E16541">
        <w:rPr>
          <w:rFonts w:ascii="Times New Roman" w:hAnsi="Times New Roman" w:cs="Times New Roman"/>
          <w:sz w:val="24"/>
          <w:szCs w:val="24"/>
        </w:rPr>
        <w:t xml:space="preserve">, tostarp arī jebkura </w:t>
      </w:r>
      <w:r w:rsidRPr="00E16541">
        <w:rPr>
          <w:rFonts w:ascii="Times New Roman" w:hAnsi="Times New Roman" w:cs="Times New Roman"/>
          <w:i/>
          <w:iCs/>
          <w:sz w:val="24"/>
          <w:szCs w:val="24"/>
        </w:rPr>
        <w:t>deleģēta trešā persona</w:t>
      </w:r>
      <w:r w:rsidRPr="00E16541">
        <w:rPr>
          <w:rFonts w:ascii="Times New Roman" w:hAnsi="Times New Roman" w:cs="Times New Roman"/>
          <w:sz w:val="24"/>
          <w:szCs w:val="24"/>
        </w:rPr>
        <w:t xml:space="preserve"> un jebkuri apakšuzņēmēji.</w:t>
      </w:r>
    </w:p>
    <w:p w14:paraId="1C688E50" w14:textId="77777777" w:rsidR="00742E29" w:rsidRPr="00E16541" w:rsidRDefault="00742E29" w:rsidP="00200BD6">
      <w:pPr>
        <w:pStyle w:val="Heading2"/>
        <w:jc w:val="both"/>
        <w:rPr>
          <w:rFonts w:cs="Times New Roman"/>
          <w:noProof/>
          <w:szCs w:val="24"/>
        </w:rPr>
      </w:pPr>
    </w:p>
    <w:p w14:paraId="7228555F" w14:textId="63FAAD73" w:rsidR="00742E29" w:rsidRPr="0037273A" w:rsidRDefault="00086EDD" w:rsidP="00200BD6">
      <w:pPr>
        <w:pStyle w:val="Heading2"/>
        <w:jc w:val="both"/>
        <w:rPr>
          <w:rFonts w:cs="Times New Roman"/>
          <w:b/>
          <w:bCs w:val="0"/>
          <w:noProof/>
          <w:szCs w:val="24"/>
        </w:rPr>
      </w:pPr>
      <w:bookmarkStart w:id="25" w:name="3.4._Interpretation"/>
      <w:bookmarkStart w:id="26" w:name="_bookmark7"/>
      <w:bookmarkStart w:id="27" w:name="_Toc69199538"/>
      <w:bookmarkEnd w:id="25"/>
      <w:bookmarkEnd w:id="26"/>
      <w:r w:rsidRPr="0037273A">
        <w:rPr>
          <w:rFonts w:cs="Times New Roman"/>
          <w:b/>
          <w:bCs w:val="0"/>
          <w:szCs w:val="24"/>
        </w:rPr>
        <w:t>3.4. Interpretācija</w:t>
      </w:r>
      <w:bookmarkEnd w:id="27"/>
    </w:p>
    <w:p w14:paraId="10601434" w14:textId="77777777" w:rsidR="00742E29" w:rsidRPr="00E16541" w:rsidRDefault="00742E29" w:rsidP="00200BD6">
      <w:pPr>
        <w:jc w:val="both"/>
        <w:rPr>
          <w:rFonts w:ascii="Times New Roman" w:eastAsia="Arial" w:hAnsi="Times New Roman" w:cs="Times New Roman"/>
          <w:b/>
          <w:bCs/>
          <w:noProof/>
          <w:sz w:val="24"/>
          <w:szCs w:val="24"/>
        </w:rPr>
      </w:pPr>
    </w:p>
    <w:p w14:paraId="50F3B793" w14:textId="12635AB0" w:rsidR="00742E29" w:rsidRPr="00E16541" w:rsidRDefault="00086EDD" w:rsidP="00200BD6">
      <w:pPr>
        <w:pStyle w:val="BodyText"/>
        <w:tabs>
          <w:tab w:val="left" w:pos="2101"/>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3.4.1.</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oficiālo tekstu publicē angļu un franču valodā. Ja starp teksta versijām angļu un franču valodā ir pretrunas, noteicošā ir teksta versija angļu valodā.</w:t>
      </w:r>
    </w:p>
    <w:p w14:paraId="30D67472" w14:textId="77777777" w:rsidR="00742E29" w:rsidRPr="00E16541" w:rsidRDefault="00742E29" w:rsidP="00200BD6">
      <w:pPr>
        <w:jc w:val="both"/>
        <w:rPr>
          <w:rFonts w:ascii="Times New Roman" w:hAnsi="Times New Roman" w:cs="Times New Roman"/>
          <w:noProof/>
          <w:sz w:val="24"/>
          <w:szCs w:val="24"/>
        </w:rPr>
      </w:pPr>
    </w:p>
    <w:p w14:paraId="2E3DFE6D" w14:textId="4B686F99" w:rsidR="00742E29" w:rsidRPr="00E16541" w:rsidRDefault="00086EDD" w:rsidP="00200BD6">
      <w:pPr>
        <w:pStyle w:val="BodyText"/>
        <w:tabs>
          <w:tab w:val="left" w:pos="2101"/>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3.4.2.</w:t>
      </w:r>
      <w:r w:rsidRPr="00E16541">
        <w:rPr>
          <w:rFonts w:ascii="Times New Roman" w:hAnsi="Times New Roman" w:cs="Times New Roman"/>
          <w:sz w:val="24"/>
          <w:szCs w:val="24"/>
        </w:rPr>
        <w:t xml:space="preserve"> Tāpat kā </w:t>
      </w:r>
      <w:r w:rsidRPr="00E16541">
        <w:rPr>
          <w:rFonts w:ascii="Times New Roman" w:hAnsi="Times New Roman" w:cs="Times New Roman"/>
          <w:i/>
          <w:iCs/>
          <w:sz w:val="24"/>
          <w:szCs w:val="24"/>
        </w:rPr>
        <w:t>Kodekss</w:t>
      </w:r>
      <w:r w:rsidRPr="00E16541">
        <w:rPr>
          <w:rFonts w:ascii="Times New Roman" w:hAnsi="Times New Roman" w:cs="Times New Roman"/>
          <w:sz w:val="24"/>
          <w:szCs w:val="24"/>
        </w:rPr>
        <w:t xml:space="preserve">, arī </w:t>
      </w:r>
      <w:r w:rsidRPr="00E16541">
        <w:rPr>
          <w:rFonts w:ascii="Times New Roman" w:hAnsi="Times New Roman" w:cs="Times New Roman"/>
          <w:i/>
          <w:iCs/>
          <w:sz w:val="24"/>
          <w:szCs w:val="24"/>
        </w:rPr>
        <w:t>Starptautiskais</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standarts</w:t>
      </w:r>
      <w:r w:rsidRPr="00E16541">
        <w:rPr>
          <w:rFonts w:ascii="Times New Roman" w:hAnsi="Times New Roman" w:cs="Times New Roman"/>
          <w:sz w:val="24"/>
          <w:szCs w:val="24"/>
        </w:rPr>
        <w:t xml:space="preserve"> ir sagatavots, ņemot vērā samērīguma principus, cilvēktiesības un citus piemērojamos tiesiskos principus. To interpretē un piemēro, ņemot vērā šos aspektus.</w:t>
      </w:r>
    </w:p>
    <w:p w14:paraId="1B565A3E" w14:textId="77777777" w:rsidR="00742E29" w:rsidRPr="00E16541" w:rsidRDefault="00742E29" w:rsidP="00200BD6">
      <w:pPr>
        <w:jc w:val="both"/>
        <w:rPr>
          <w:rFonts w:ascii="Times New Roman" w:hAnsi="Times New Roman" w:cs="Times New Roman"/>
          <w:noProof/>
          <w:sz w:val="24"/>
          <w:szCs w:val="24"/>
        </w:rPr>
      </w:pPr>
    </w:p>
    <w:p w14:paraId="5AD0AA4E" w14:textId="2E35B5FD" w:rsidR="00742E29" w:rsidRPr="00E16541" w:rsidRDefault="00086EDD" w:rsidP="00200BD6">
      <w:pPr>
        <w:pStyle w:val="BodyText"/>
        <w:tabs>
          <w:tab w:val="left" w:pos="2101"/>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3.4.3.</w:t>
      </w:r>
      <w:r w:rsidRPr="00E16541">
        <w:rPr>
          <w:rFonts w:ascii="Times New Roman" w:hAnsi="Times New Roman" w:cs="Times New Roman"/>
          <w:sz w:val="24"/>
          <w:szCs w:val="24"/>
        </w:rPr>
        <w:t xml:space="preserve"> Piezīmēs, kas sniegtas pie vairākiem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noteikumiem, ir iekļauti norādījumi par standarta interpretāciju.</w:t>
      </w:r>
    </w:p>
    <w:p w14:paraId="12224B81" w14:textId="77777777" w:rsidR="00742E29" w:rsidRPr="00E16541" w:rsidRDefault="00742E29" w:rsidP="00200BD6">
      <w:pPr>
        <w:jc w:val="both"/>
        <w:rPr>
          <w:rFonts w:ascii="Times New Roman" w:eastAsia="Arial" w:hAnsi="Times New Roman" w:cs="Times New Roman"/>
          <w:noProof/>
          <w:sz w:val="24"/>
          <w:szCs w:val="24"/>
        </w:rPr>
      </w:pPr>
    </w:p>
    <w:p w14:paraId="48B74D2F" w14:textId="590E05B2" w:rsidR="00742E29" w:rsidRPr="00E16541" w:rsidRDefault="00086EDD" w:rsidP="00200BD6">
      <w:pPr>
        <w:pStyle w:val="BodyText"/>
        <w:tabs>
          <w:tab w:val="left" w:pos="2100"/>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3.4.4.</w:t>
      </w:r>
      <w:r w:rsidRPr="00E16541">
        <w:rPr>
          <w:rFonts w:ascii="Times New Roman" w:hAnsi="Times New Roman" w:cs="Times New Roman"/>
          <w:sz w:val="24"/>
          <w:szCs w:val="24"/>
        </w:rPr>
        <w:t xml:space="preserve"> Ja vien nav noteikts citādi, atsauces uz sadaļām un pantiem ir atsauces uz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 xml:space="preserve">standarta </w:t>
      </w:r>
      <w:r w:rsidRPr="00E16541">
        <w:rPr>
          <w:rFonts w:ascii="Times New Roman" w:hAnsi="Times New Roman" w:cs="Times New Roman"/>
          <w:sz w:val="24"/>
          <w:szCs w:val="24"/>
        </w:rPr>
        <w:t>sadaļām un pantiem.</w:t>
      </w:r>
    </w:p>
    <w:p w14:paraId="3B18DC31" w14:textId="77777777" w:rsidR="00742E29" w:rsidRPr="00E16541" w:rsidRDefault="00742E29" w:rsidP="00200BD6">
      <w:pPr>
        <w:jc w:val="both"/>
        <w:rPr>
          <w:rFonts w:ascii="Times New Roman" w:eastAsia="Arial" w:hAnsi="Times New Roman" w:cs="Times New Roman"/>
          <w:noProof/>
          <w:sz w:val="24"/>
          <w:szCs w:val="24"/>
        </w:rPr>
      </w:pPr>
    </w:p>
    <w:p w14:paraId="43C40EA7" w14:textId="102E32E6" w:rsidR="00742E29" w:rsidRPr="00E16541" w:rsidRDefault="00086EDD" w:rsidP="00200BD6">
      <w:pPr>
        <w:tabs>
          <w:tab w:val="left" w:pos="2100"/>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3.4.5.</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pielikumiem ir tāds pats obligātais statuss kā pārējam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tekstam.</w:t>
      </w:r>
    </w:p>
    <w:p w14:paraId="6971F051" w14:textId="57635D1F" w:rsidR="00086EDD" w:rsidRPr="00E16541" w:rsidRDefault="00086EDD" w:rsidP="00200BD6">
      <w:pPr>
        <w:jc w:val="both"/>
        <w:rPr>
          <w:rFonts w:ascii="Times New Roman" w:eastAsia="Arial" w:hAnsi="Times New Roman" w:cs="Times New Roman"/>
          <w:noProof/>
          <w:sz w:val="24"/>
          <w:szCs w:val="24"/>
        </w:rPr>
      </w:pPr>
      <w:r w:rsidRPr="00E16541">
        <w:rPr>
          <w:rFonts w:ascii="Times New Roman" w:hAnsi="Times New Roman" w:cs="Times New Roman"/>
          <w:sz w:val="24"/>
          <w:szCs w:val="24"/>
        </w:rPr>
        <w:br w:type="page"/>
      </w:r>
    </w:p>
    <w:p w14:paraId="7C7437CB" w14:textId="77777777" w:rsidR="00086EDD" w:rsidRPr="00E16541" w:rsidRDefault="00086EDD" w:rsidP="00200BD6">
      <w:pPr>
        <w:pStyle w:val="Heading1"/>
        <w:jc w:val="both"/>
        <w:rPr>
          <w:rFonts w:cs="Times New Roman"/>
          <w:noProof/>
        </w:rPr>
      </w:pPr>
      <w:bookmarkStart w:id="28" w:name="PART_TWO:_STANDARDS_FOR_HANDLING_PERSONA"/>
      <w:bookmarkStart w:id="29" w:name="_bookmark8"/>
      <w:bookmarkEnd w:id="28"/>
      <w:bookmarkEnd w:id="29"/>
    </w:p>
    <w:p w14:paraId="14353BCB" w14:textId="41F20345" w:rsidR="00742E29" w:rsidRPr="00E16541" w:rsidRDefault="00742E29" w:rsidP="00200BD6">
      <w:pPr>
        <w:pStyle w:val="Heading1"/>
        <w:jc w:val="both"/>
        <w:rPr>
          <w:rFonts w:cs="Times New Roman"/>
          <w:b w:val="0"/>
          <w:bCs w:val="0"/>
          <w:noProof/>
        </w:rPr>
      </w:pPr>
      <w:bookmarkStart w:id="30" w:name="_Toc69199539"/>
      <w:r w:rsidRPr="00E16541">
        <w:rPr>
          <w:rFonts w:cs="Times New Roman"/>
        </w:rPr>
        <w:t xml:space="preserve">OTRĀ DAĻA. </w:t>
      </w:r>
      <w:r w:rsidRPr="00E16541">
        <w:rPr>
          <w:rFonts w:cs="Times New Roman"/>
          <w:u w:val="single"/>
        </w:rPr>
        <w:t>PERSONAS DATU</w:t>
      </w:r>
      <w:r w:rsidRPr="00E16541">
        <w:rPr>
          <w:rFonts w:cs="Times New Roman"/>
        </w:rPr>
        <w:t xml:space="preserve"> APSTRĀDES STANDARTI</w:t>
      </w:r>
      <w:bookmarkEnd w:id="30"/>
    </w:p>
    <w:p w14:paraId="5943908B" w14:textId="77777777" w:rsidR="00742E29" w:rsidRPr="00E16541" w:rsidRDefault="00742E29" w:rsidP="00200BD6">
      <w:pPr>
        <w:jc w:val="both"/>
        <w:rPr>
          <w:rFonts w:ascii="Times New Roman" w:eastAsia="Arial" w:hAnsi="Times New Roman" w:cs="Times New Roman"/>
          <w:b/>
          <w:bCs/>
          <w:noProof/>
          <w:sz w:val="24"/>
          <w:szCs w:val="24"/>
        </w:rPr>
      </w:pPr>
    </w:p>
    <w:p w14:paraId="100D0E5F" w14:textId="045524A1" w:rsidR="00742E29" w:rsidRPr="00E16541" w:rsidRDefault="00086EDD" w:rsidP="00200BD6">
      <w:pPr>
        <w:pStyle w:val="Heading1"/>
        <w:jc w:val="both"/>
        <w:rPr>
          <w:rFonts w:cs="Times New Roman"/>
          <w:noProof/>
        </w:rPr>
      </w:pPr>
      <w:bookmarkStart w:id="31" w:name="4.0_Processing_Personal_Information_in_A"/>
      <w:bookmarkStart w:id="32" w:name="_bookmark9"/>
      <w:bookmarkStart w:id="33" w:name="_Toc69199540"/>
      <w:bookmarkEnd w:id="31"/>
      <w:bookmarkEnd w:id="32"/>
      <w:r w:rsidRPr="00E16541">
        <w:rPr>
          <w:rFonts w:cs="Times New Roman"/>
          <w:u w:val="thick" w:color="000000"/>
        </w:rPr>
        <w:t>4.0. Personas datu apstrāde</w:t>
      </w:r>
      <w:r w:rsidRPr="00E16541">
        <w:rPr>
          <w:rFonts w:cs="Times New Roman"/>
        </w:rPr>
        <w:t xml:space="preserve"> saskaņā ar šo </w:t>
      </w:r>
      <w:r w:rsidRPr="00E16541">
        <w:rPr>
          <w:rFonts w:cs="Times New Roman"/>
          <w:i/>
        </w:rPr>
        <w:t>starptautisko standartu</w:t>
      </w:r>
      <w:r w:rsidRPr="00E16541">
        <w:rPr>
          <w:rFonts w:cs="Times New Roman"/>
        </w:rPr>
        <w:t xml:space="preserve"> un piemērojamiem tiesību aktiem</w:t>
      </w:r>
      <w:bookmarkEnd w:id="33"/>
    </w:p>
    <w:p w14:paraId="5FED1F3D" w14:textId="77777777" w:rsidR="00742E29" w:rsidRPr="00E16541" w:rsidRDefault="00742E29" w:rsidP="00200BD6">
      <w:pPr>
        <w:jc w:val="both"/>
        <w:rPr>
          <w:rFonts w:ascii="Times New Roman" w:eastAsia="Arial" w:hAnsi="Times New Roman" w:cs="Times New Roman"/>
          <w:b/>
          <w:bCs/>
          <w:noProof/>
          <w:sz w:val="24"/>
          <w:szCs w:val="24"/>
        </w:rPr>
      </w:pPr>
    </w:p>
    <w:p w14:paraId="26D44100" w14:textId="0C13D74D" w:rsidR="00742E29" w:rsidRPr="00E16541" w:rsidRDefault="00086EDD"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4.1.</w:t>
      </w:r>
      <w:r w:rsidRPr="00E16541">
        <w:rPr>
          <w:rFonts w:ascii="Times New Roman" w:hAnsi="Times New Roman" w:cs="Times New Roman"/>
          <w:sz w:val="24"/>
          <w:szCs w:val="24"/>
        </w:rPr>
        <w:t xml:space="preserve"> Šajā </w:t>
      </w:r>
      <w:r w:rsidRPr="00E16541">
        <w:rPr>
          <w:rFonts w:ascii="Times New Roman" w:hAnsi="Times New Roman" w:cs="Times New Roman"/>
          <w:i/>
          <w:sz w:val="24"/>
          <w:szCs w:val="24"/>
        </w:rPr>
        <w:t>starptautiskajā standartā ir noteiktas</w:t>
      </w:r>
      <w:r w:rsidRPr="00E16541">
        <w:rPr>
          <w:rFonts w:ascii="Times New Roman" w:hAnsi="Times New Roman" w:cs="Times New Roman"/>
          <w:sz w:val="24"/>
          <w:szCs w:val="24"/>
        </w:rPr>
        <w:t xml:space="preserve"> obligātās prasības, kas </w:t>
      </w:r>
      <w:r w:rsidRPr="00E16541">
        <w:rPr>
          <w:rFonts w:ascii="Times New Roman" w:hAnsi="Times New Roman" w:cs="Times New Roman"/>
          <w:i/>
          <w:sz w:val="24"/>
          <w:szCs w:val="24"/>
        </w:rPr>
        <w:t>antidopinga organizācijām</w:t>
      </w:r>
      <w:r w:rsidRPr="00E16541">
        <w:rPr>
          <w:rFonts w:ascii="Times New Roman" w:hAnsi="Times New Roman" w:cs="Times New Roman"/>
          <w:sz w:val="24"/>
          <w:szCs w:val="24"/>
        </w:rPr>
        <w:t xml:space="preserve"> un to </w:t>
      </w:r>
      <w:r w:rsidRPr="00E16541">
        <w:rPr>
          <w:rFonts w:ascii="Times New Roman" w:hAnsi="Times New Roman" w:cs="Times New Roman"/>
          <w:sz w:val="24"/>
          <w:szCs w:val="24"/>
          <w:u w:val="single" w:color="000000"/>
        </w:rPr>
        <w:t>trešās personas pārstāvjiem</w:t>
      </w:r>
      <w:r w:rsidRPr="00E16541">
        <w:rPr>
          <w:rFonts w:ascii="Times New Roman" w:hAnsi="Times New Roman" w:cs="Times New Roman"/>
          <w:sz w:val="24"/>
          <w:szCs w:val="24"/>
        </w:rPr>
        <w:t xml:space="preserve"> jāpilda, </w:t>
      </w:r>
      <w:r w:rsidRPr="00E16541">
        <w:rPr>
          <w:rFonts w:ascii="Times New Roman" w:hAnsi="Times New Roman" w:cs="Times New Roman"/>
          <w:sz w:val="24"/>
          <w:szCs w:val="24"/>
          <w:u w:val="single" w:color="000000"/>
        </w:rPr>
        <w:t>apstrādājot personas datus</w:t>
      </w:r>
      <w:r w:rsidRPr="00E16541">
        <w:rPr>
          <w:rFonts w:ascii="Times New Roman" w:hAnsi="Times New Roman" w:cs="Times New Roman"/>
          <w:sz w:val="24"/>
          <w:szCs w:val="24"/>
        </w:rPr>
        <w:t xml:space="preserve"> saistībā ar </w:t>
      </w:r>
      <w:r w:rsidRPr="00E16541">
        <w:rPr>
          <w:rFonts w:ascii="Times New Roman" w:hAnsi="Times New Roman" w:cs="Times New Roman"/>
          <w:i/>
          <w:sz w:val="24"/>
          <w:szCs w:val="24"/>
        </w:rPr>
        <w:t>antidopinga pasākumiem</w:t>
      </w:r>
      <w:r w:rsidRPr="00E16541">
        <w:rPr>
          <w:rFonts w:ascii="Times New Roman" w:hAnsi="Times New Roman" w:cs="Times New Roman"/>
          <w:sz w:val="24"/>
          <w:szCs w:val="24"/>
        </w:rPr>
        <w:t xml:space="preserve">. Visām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ir jāievēro šis </w:t>
      </w:r>
      <w:r w:rsidRPr="00E16541">
        <w:rPr>
          <w:rFonts w:ascii="Times New Roman" w:hAnsi="Times New Roman" w:cs="Times New Roman"/>
          <w:i/>
          <w:iCs/>
          <w:sz w:val="24"/>
          <w:szCs w:val="24"/>
        </w:rPr>
        <w:t>starptautiskais standarts</w:t>
      </w:r>
      <w:r w:rsidRPr="00E16541">
        <w:rPr>
          <w:rFonts w:ascii="Times New Roman" w:hAnsi="Times New Roman" w:cs="Times New Roman"/>
          <w:sz w:val="24"/>
          <w:szCs w:val="24"/>
        </w:rPr>
        <w:t xml:space="preserve"> arī tad, ja tā prasības ir stingrākas nekā prasības, kas izriet no </w:t>
      </w:r>
      <w:r w:rsidRPr="00E16541">
        <w:rPr>
          <w:rFonts w:ascii="Times New Roman" w:hAnsi="Times New Roman" w:cs="Times New Roman"/>
          <w:i/>
          <w:iCs/>
          <w:sz w:val="24"/>
          <w:szCs w:val="24"/>
        </w:rPr>
        <w:t>antidopinga organizācijai</w:t>
      </w:r>
      <w:r w:rsidRPr="00E16541">
        <w:rPr>
          <w:rFonts w:ascii="Times New Roman" w:hAnsi="Times New Roman" w:cs="Times New Roman"/>
          <w:sz w:val="24"/>
          <w:szCs w:val="24"/>
        </w:rPr>
        <w:t xml:space="preserve"> piemērojamiem tiesību aktiem datu aizsardzības un/vai privātuma jomā, – proti, ir būtiski svarīgi aizsargāt to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xml:space="preserve"> un citu </w:t>
      </w:r>
      <w:r w:rsidRPr="00E16541">
        <w:rPr>
          <w:rFonts w:ascii="Times New Roman" w:hAnsi="Times New Roman" w:cs="Times New Roman"/>
          <w:i/>
          <w:iCs/>
          <w:sz w:val="24"/>
          <w:szCs w:val="24"/>
        </w:rPr>
        <w:t>personu</w:t>
      </w:r>
      <w:r w:rsidRPr="00E16541">
        <w:rPr>
          <w:rFonts w:ascii="Times New Roman" w:hAnsi="Times New Roman" w:cs="Times New Roman"/>
          <w:sz w:val="24"/>
          <w:szCs w:val="24"/>
        </w:rPr>
        <w:t xml:space="preserve"> privātumu, kas piedalās antidopinga pasākumos sportā un ir saistītas ar tiem.</w:t>
      </w:r>
    </w:p>
    <w:p w14:paraId="37CE6EAC" w14:textId="77777777" w:rsidR="00742E29" w:rsidRPr="00E16541" w:rsidRDefault="00742E29" w:rsidP="00200BD6">
      <w:pPr>
        <w:jc w:val="both"/>
        <w:rPr>
          <w:rFonts w:ascii="Times New Roman" w:eastAsia="Arial" w:hAnsi="Times New Roman" w:cs="Times New Roman"/>
          <w:noProof/>
          <w:sz w:val="24"/>
          <w:szCs w:val="24"/>
        </w:rPr>
      </w:pPr>
    </w:p>
    <w:p w14:paraId="057895E1"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 xml:space="preserve">[Piezīme par 4. panta 1. punktu. Antidopinga organizācijām, kā arī jebkuriem </w:t>
      </w:r>
      <w:r w:rsidRPr="00E16541">
        <w:rPr>
          <w:rFonts w:ascii="Times New Roman" w:hAnsi="Times New Roman" w:cs="Times New Roman"/>
          <w:i/>
          <w:sz w:val="24"/>
          <w:szCs w:val="24"/>
          <w:u w:val="single"/>
        </w:rPr>
        <w:t>trešās personas pārstāvjiem</w:t>
      </w:r>
      <w:r w:rsidRPr="00E16541">
        <w:rPr>
          <w:rFonts w:ascii="Times New Roman" w:hAnsi="Times New Roman" w:cs="Times New Roman"/>
          <w:i/>
          <w:sz w:val="24"/>
          <w:szCs w:val="24"/>
        </w:rPr>
        <w:t xml:space="preserve"> ir jāievēro vismaz šajā starptautiskajā standartā noteiktās attiecīgās prasības ar nosacījumu, ka tādējādi netiek pārkāpti citi piemērojamie tiesību akti. Skaidrības labad – gadījumos, kad, nodrošinot atbilstību šim starptautiskajam standartam, antidopinga organizācijai būtu jāpārkāpj citi piemērojamie tiesību akti, lielāks juridiskais spēks ir attiecīgajiem tiesību aktiem. Šādos gadījumos netiks atzīta neatbilstība Pasaules antidopinga kodeksam, ciktāl tas attiecināms uz šādām pretrunām, tomēr antidopinga organizācijai jāpaziņo </w:t>
      </w:r>
      <w:r w:rsidRPr="00E16541">
        <w:rPr>
          <w:rFonts w:ascii="Times New Roman" w:hAnsi="Times New Roman" w:cs="Times New Roman"/>
          <w:i/>
          <w:iCs/>
          <w:sz w:val="24"/>
          <w:szCs w:val="24"/>
        </w:rPr>
        <w:t>WADA</w:t>
      </w:r>
      <w:r w:rsidRPr="00E16541">
        <w:rPr>
          <w:rFonts w:ascii="Times New Roman" w:hAnsi="Times New Roman" w:cs="Times New Roman"/>
          <w:i/>
          <w:sz w:val="24"/>
          <w:szCs w:val="24"/>
        </w:rPr>
        <w:t xml:space="preserve"> un citām attiecīgajām organizācijām par šādām pretrunām pēc iespējas ātrāk.]</w:t>
      </w:r>
    </w:p>
    <w:p w14:paraId="7E1A8099" w14:textId="77777777" w:rsidR="00742E29" w:rsidRPr="00E16541" w:rsidRDefault="00742E29" w:rsidP="00200BD6">
      <w:pPr>
        <w:jc w:val="both"/>
        <w:rPr>
          <w:rFonts w:ascii="Times New Roman" w:hAnsi="Times New Roman" w:cs="Times New Roman"/>
          <w:i/>
          <w:noProof/>
          <w:sz w:val="24"/>
          <w:szCs w:val="24"/>
        </w:rPr>
      </w:pPr>
    </w:p>
    <w:p w14:paraId="59C45FB2" w14:textId="149384FD" w:rsidR="00742E29" w:rsidRPr="00E16541" w:rsidRDefault="00086EDD"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4.2.</w:t>
      </w:r>
      <w:r w:rsidRPr="00E16541">
        <w:rPr>
          <w:rFonts w:ascii="Times New Roman" w:hAnsi="Times New Roman" w:cs="Times New Roman"/>
          <w:i/>
          <w:sz w:val="24"/>
          <w:szCs w:val="24"/>
        </w:rPr>
        <w:t xml:space="preserve"> </w:t>
      </w:r>
      <w:r w:rsidRPr="00E16541">
        <w:rPr>
          <w:rFonts w:ascii="Times New Roman" w:hAnsi="Times New Roman" w:cs="Times New Roman"/>
          <w:sz w:val="24"/>
          <w:szCs w:val="24"/>
        </w:rPr>
        <w:t xml:space="preserve">Uz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var attiekties tādi tiesību akti datu aizsardzības un privātuma jomā, kuros noteiktās prasības ir stingrākas par tām, kas izriet no šā </w:t>
      </w:r>
      <w:r w:rsidRPr="00E16541">
        <w:rPr>
          <w:rFonts w:ascii="Times New Roman" w:hAnsi="Times New Roman" w:cs="Times New Roman"/>
          <w:i/>
          <w:iCs/>
          <w:sz w:val="24"/>
          <w:szCs w:val="24"/>
        </w:rPr>
        <w:t>starptautiskā standarta</w:t>
      </w:r>
      <w:r w:rsidRPr="00E16541">
        <w:rPr>
          <w:rFonts w:ascii="Times New Roman" w:hAnsi="Times New Roman" w:cs="Times New Roman"/>
          <w:sz w:val="24"/>
          <w:szCs w:val="24"/>
        </w:rPr>
        <w:t xml:space="preserve">. Šādā gadījumā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jānodrošina, ka to veiktajā </w:t>
      </w:r>
      <w:r w:rsidRPr="00E16541">
        <w:rPr>
          <w:rFonts w:ascii="Times New Roman" w:hAnsi="Times New Roman" w:cs="Times New Roman"/>
          <w:sz w:val="24"/>
          <w:szCs w:val="24"/>
          <w:u w:val="single"/>
        </w:rPr>
        <w:t>personas datu apstrādē</w:t>
      </w:r>
      <w:r w:rsidRPr="00E16541">
        <w:rPr>
          <w:rFonts w:ascii="Times New Roman" w:hAnsi="Times New Roman" w:cs="Times New Roman"/>
          <w:sz w:val="24"/>
          <w:szCs w:val="24"/>
        </w:rPr>
        <w:t xml:space="preserve"> ir ievēroti visi šādi tiesību akti datu aizsardzības un privātuma jomā.</w:t>
      </w:r>
    </w:p>
    <w:p w14:paraId="5D982214" w14:textId="77777777" w:rsidR="00742E29" w:rsidRPr="00E16541" w:rsidRDefault="00742E29" w:rsidP="00200BD6">
      <w:pPr>
        <w:jc w:val="both"/>
        <w:rPr>
          <w:rFonts w:ascii="Times New Roman" w:eastAsia="Arial" w:hAnsi="Times New Roman" w:cs="Times New Roman"/>
          <w:i/>
          <w:noProof/>
          <w:sz w:val="24"/>
          <w:szCs w:val="24"/>
        </w:rPr>
      </w:pPr>
    </w:p>
    <w:p w14:paraId="3060411E"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 xml:space="preserve">[Piezīme par 4. panta 2. punktu. Atsevišķās valstīs uz antidopinga organizācijām var attiekties tiesību akti un noteikumi, kas reglamentē tādu </w:t>
      </w:r>
      <w:r w:rsidRPr="00E16541">
        <w:rPr>
          <w:rFonts w:ascii="Times New Roman" w:hAnsi="Times New Roman" w:cs="Times New Roman"/>
          <w:i/>
          <w:sz w:val="24"/>
          <w:szCs w:val="24"/>
          <w:u w:val="single" w:color="000000"/>
        </w:rPr>
        <w:t>personas datu apstrādi</w:t>
      </w:r>
      <w:r w:rsidRPr="00E16541">
        <w:rPr>
          <w:rFonts w:ascii="Times New Roman" w:hAnsi="Times New Roman" w:cs="Times New Roman"/>
          <w:i/>
          <w:sz w:val="24"/>
          <w:szCs w:val="24"/>
        </w:rPr>
        <w:t>, kuri ir saistīti ne vien ar dalībniekiem, bet arī ar fiziskām personām, piemēram, šo organizāciju darbiniekiem vai citu antidopinga organizāciju nodarbinātām personām, vai nosaka papildu ierobežojumus, kas ir stingrāki par šajā starptautiskajā standartā noteiktajiem. Visos šādos gadījumos antidopinga organizācijām ir jārīkojas saskaņā ar piemērojamajiem tiesību aktiem privātuma un datu aizsardzības jomā.]</w:t>
      </w:r>
    </w:p>
    <w:p w14:paraId="77AEEC4B" w14:textId="77777777" w:rsidR="00742E29" w:rsidRPr="00E16541" w:rsidRDefault="00742E29" w:rsidP="00200BD6">
      <w:pPr>
        <w:jc w:val="both"/>
        <w:rPr>
          <w:rFonts w:ascii="Times New Roman" w:hAnsi="Times New Roman" w:cs="Times New Roman"/>
          <w:i/>
          <w:noProof/>
          <w:sz w:val="24"/>
          <w:szCs w:val="24"/>
        </w:rPr>
      </w:pPr>
    </w:p>
    <w:p w14:paraId="0CABF5A1" w14:textId="7D88EF79" w:rsidR="00742E29" w:rsidRPr="00E16541" w:rsidRDefault="00086EDD"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4.3.</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jāspēj pierādīt, ka to veiktā </w:t>
      </w:r>
      <w:r w:rsidRPr="00E16541">
        <w:rPr>
          <w:rFonts w:ascii="Times New Roman" w:hAnsi="Times New Roman" w:cs="Times New Roman"/>
          <w:sz w:val="24"/>
          <w:szCs w:val="24"/>
          <w:u w:val="single"/>
        </w:rPr>
        <w:t>personas datu apstrāde</w:t>
      </w:r>
      <w:r w:rsidRPr="00E16541">
        <w:rPr>
          <w:rFonts w:ascii="Times New Roman" w:hAnsi="Times New Roman" w:cs="Times New Roman"/>
          <w:sz w:val="24"/>
          <w:szCs w:val="24"/>
        </w:rPr>
        <w:t xml:space="preserve"> notiek saskaņā ar šo </w:t>
      </w:r>
      <w:r w:rsidRPr="00E16541">
        <w:rPr>
          <w:rFonts w:ascii="Times New Roman" w:hAnsi="Times New Roman" w:cs="Times New Roman"/>
          <w:i/>
          <w:iCs/>
          <w:sz w:val="24"/>
          <w:szCs w:val="24"/>
        </w:rPr>
        <w:t>starptautisko standartu</w:t>
      </w:r>
      <w:r w:rsidRPr="00E16541">
        <w:rPr>
          <w:rFonts w:ascii="Times New Roman" w:hAnsi="Times New Roman" w:cs="Times New Roman"/>
          <w:sz w:val="24"/>
          <w:szCs w:val="24"/>
        </w:rPr>
        <w:t xml:space="preserve">, proti, jābūt pieņemtām atbilstošām iekšējās politikas nostādnēm un procedūrām, kas nodrošina šā </w:t>
      </w:r>
      <w:r w:rsidRPr="00E16541">
        <w:rPr>
          <w:rFonts w:ascii="Times New Roman" w:hAnsi="Times New Roman" w:cs="Times New Roman"/>
          <w:i/>
          <w:iCs/>
          <w:sz w:val="24"/>
          <w:szCs w:val="24"/>
        </w:rPr>
        <w:t>starptautiskā standarta</w:t>
      </w:r>
      <w:r w:rsidRPr="00E16541">
        <w:rPr>
          <w:rFonts w:ascii="Times New Roman" w:hAnsi="Times New Roman" w:cs="Times New Roman"/>
          <w:sz w:val="24"/>
          <w:szCs w:val="24"/>
        </w:rPr>
        <w:t xml:space="preserve"> ievērošanu.</w:t>
      </w:r>
    </w:p>
    <w:p w14:paraId="3BFAE90C" w14:textId="77777777" w:rsidR="00742E29" w:rsidRPr="00E16541" w:rsidRDefault="00742E29" w:rsidP="00200BD6">
      <w:pPr>
        <w:jc w:val="both"/>
        <w:rPr>
          <w:rFonts w:ascii="Times New Roman" w:eastAsia="Arial" w:hAnsi="Times New Roman" w:cs="Times New Roman"/>
          <w:noProof/>
          <w:sz w:val="24"/>
          <w:szCs w:val="24"/>
        </w:rPr>
      </w:pPr>
    </w:p>
    <w:p w14:paraId="23CB36BF"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4. panta 3. punktu. Antidopinga organizācijas var efektīvi ievērot šā starptautiskā standarta prasības tikai tad, ja tās ir ieviesušas dokumentētas iekšējās politikas nostādnes, procedūras un informācijas pārvaldības standartus saistībā ar </w:t>
      </w:r>
      <w:r w:rsidRPr="00E16541">
        <w:rPr>
          <w:rFonts w:ascii="Times New Roman" w:hAnsi="Times New Roman" w:cs="Times New Roman"/>
          <w:i/>
          <w:sz w:val="24"/>
          <w:szCs w:val="24"/>
          <w:u w:val="single" w:color="000000"/>
        </w:rPr>
        <w:t>personas datiem</w:t>
      </w:r>
      <w:r w:rsidRPr="00E16541">
        <w:rPr>
          <w:rFonts w:ascii="Times New Roman" w:hAnsi="Times New Roman" w:cs="Times New Roman"/>
          <w:i/>
          <w:sz w:val="24"/>
          <w:szCs w:val="24"/>
        </w:rPr>
        <w:t>.]</w:t>
      </w:r>
    </w:p>
    <w:p w14:paraId="45FFF881" w14:textId="77777777" w:rsidR="00742E29" w:rsidRPr="00E16541" w:rsidRDefault="00742E29" w:rsidP="00200BD6">
      <w:pPr>
        <w:jc w:val="both"/>
        <w:rPr>
          <w:rFonts w:ascii="Times New Roman" w:eastAsia="Arial" w:hAnsi="Times New Roman" w:cs="Times New Roman"/>
          <w:i/>
          <w:noProof/>
          <w:sz w:val="24"/>
          <w:szCs w:val="24"/>
        </w:rPr>
      </w:pPr>
    </w:p>
    <w:p w14:paraId="4C24E60F" w14:textId="3C8D1CC5" w:rsidR="00742E29" w:rsidRPr="00E16541" w:rsidRDefault="00086EDD" w:rsidP="00200BD6">
      <w:pPr>
        <w:pStyle w:val="BodyText"/>
        <w:tabs>
          <w:tab w:val="left" w:pos="1114"/>
        </w:tabs>
        <w:ind w:left="0"/>
        <w:jc w:val="both"/>
        <w:rPr>
          <w:rFonts w:ascii="Times New Roman" w:hAnsi="Times New Roman" w:cs="Times New Roman"/>
          <w:noProof/>
          <w:sz w:val="24"/>
          <w:szCs w:val="24"/>
        </w:rPr>
      </w:pPr>
      <w:bookmarkStart w:id="34" w:name="4.4_Anti-Doping_Organizations_shall_main"/>
      <w:bookmarkEnd w:id="34"/>
      <w:r w:rsidRPr="00E16541">
        <w:rPr>
          <w:rFonts w:ascii="Times New Roman" w:hAnsi="Times New Roman" w:cs="Times New Roman"/>
          <w:b/>
          <w:sz w:val="24"/>
          <w:szCs w:val="24"/>
        </w:rPr>
        <w:t>4.4.</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reģistrē to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 xml:space="preserve">, par kuru tās ir atbildīgas, norādot vispārējo </w:t>
      </w:r>
      <w:r w:rsidRPr="00E16541">
        <w:rPr>
          <w:rFonts w:ascii="Times New Roman" w:hAnsi="Times New Roman" w:cs="Times New Roman"/>
          <w:sz w:val="24"/>
          <w:szCs w:val="24"/>
          <w:u w:val="single"/>
        </w:rPr>
        <w:t>apstrādes</w:t>
      </w:r>
      <w:r w:rsidRPr="00E16541">
        <w:rPr>
          <w:rFonts w:ascii="Times New Roman" w:hAnsi="Times New Roman" w:cs="Times New Roman"/>
          <w:sz w:val="24"/>
          <w:szCs w:val="24"/>
        </w:rPr>
        <w:t xml:space="preserve"> mērķi,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veidus, potenciālo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saņēmēju kategorijas, veiktos drošības pasākumus, ja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tiek izpausti citām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w:t>
      </w:r>
      <w:proofErr w:type="spellStart"/>
      <w:r w:rsidRPr="00E16541">
        <w:rPr>
          <w:rFonts w:ascii="Times New Roman" w:hAnsi="Times New Roman" w:cs="Times New Roman"/>
          <w:sz w:val="24"/>
          <w:szCs w:val="24"/>
          <w:u w:val="single"/>
        </w:rPr>
        <w:t>trešām</w:t>
      </w:r>
      <w:proofErr w:type="spellEnd"/>
      <w:r w:rsidRPr="00E16541">
        <w:rPr>
          <w:rFonts w:ascii="Times New Roman" w:hAnsi="Times New Roman" w:cs="Times New Roman"/>
          <w:sz w:val="24"/>
          <w:szCs w:val="24"/>
          <w:u w:val="single"/>
        </w:rPr>
        <w:t xml:space="preserve"> personām</w:t>
      </w:r>
      <w:r w:rsidRPr="00E16541">
        <w:rPr>
          <w:rFonts w:ascii="Times New Roman" w:hAnsi="Times New Roman" w:cs="Times New Roman"/>
          <w:sz w:val="24"/>
          <w:szCs w:val="24"/>
        </w:rPr>
        <w:t xml:space="preserve"> vai </w:t>
      </w:r>
      <w:r w:rsidRPr="00E16541">
        <w:rPr>
          <w:rFonts w:ascii="Times New Roman" w:hAnsi="Times New Roman" w:cs="Times New Roman"/>
          <w:sz w:val="24"/>
          <w:szCs w:val="24"/>
          <w:u w:val="single" w:color="000000"/>
        </w:rPr>
        <w:t>trešās personas pārstāvjiem</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glabāšanas termiņu vai kritērijus, saskaņā ar kuriem šo termiņu nosaka, un sniedzot </w:t>
      </w:r>
      <w:r w:rsidRPr="00E16541">
        <w:rPr>
          <w:rFonts w:ascii="Times New Roman" w:hAnsi="Times New Roman" w:cs="Times New Roman"/>
          <w:sz w:val="24"/>
          <w:szCs w:val="24"/>
          <w:u w:val="single"/>
        </w:rPr>
        <w:t>personas datiem</w:t>
      </w:r>
      <w:r w:rsidRPr="00E16541">
        <w:rPr>
          <w:rFonts w:ascii="Times New Roman" w:hAnsi="Times New Roman" w:cs="Times New Roman"/>
          <w:sz w:val="24"/>
          <w:szCs w:val="24"/>
        </w:rPr>
        <w:t xml:space="preserve"> piemēroto tehnisko un organizatorisko drošības pasākumu vispārēju aprakstu.</w:t>
      </w:r>
    </w:p>
    <w:p w14:paraId="3E9AAD95" w14:textId="77777777" w:rsidR="00742E29" w:rsidRPr="00E16541" w:rsidRDefault="00742E29" w:rsidP="00200BD6">
      <w:pPr>
        <w:jc w:val="both"/>
        <w:rPr>
          <w:rFonts w:ascii="Times New Roman" w:eastAsia="Arial" w:hAnsi="Times New Roman" w:cs="Times New Roman"/>
          <w:noProof/>
          <w:sz w:val="24"/>
          <w:szCs w:val="24"/>
        </w:rPr>
      </w:pPr>
    </w:p>
    <w:p w14:paraId="4F0208B1"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4. panta 4. punktu. Antidopinga organizācijām ir jāreģistrē savas veiktās </w:t>
      </w:r>
      <w:r w:rsidRPr="00E16541">
        <w:rPr>
          <w:rFonts w:ascii="Times New Roman" w:hAnsi="Times New Roman" w:cs="Times New Roman"/>
          <w:i/>
          <w:sz w:val="24"/>
          <w:szCs w:val="24"/>
          <w:u w:val="single" w:color="000000"/>
        </w:rPr>
        <w:t>apstrādes</w:t>
      </w:r>
      <w:r w:rsidRPr="00E16541">
        <w:rPr>
          <w:rFonts w:ascii="Times New Roman" w:hAnsi="Times New Roman" w:cs="Times New Roman"/>
          <w:i/>
          <w:sz w:val="24"/>
          <w:szCs w:val="24"/>
        </w:rPr>
        <w:t xml:space="preserve"> darbības, lai labāk nodrošinātu šo darbību efektīvu uzraudzību un veicinātu atbilstību šim starptautiskajam standartam. Attiecībā uz WADA pārvaldīto ADAMS datubāzi WADA ir pilnīgi atbildīga par tāda reģistra uzturēšanu, kurā atspoguļoti datubāzē veiktie </w:t>
      </w:r>
      <w:r w:rsidRPr="00E16541">
        <w:rPr>
          <w:rFonts w:ascii="Times New Roman" w:hAnsi="Times New Roman" w:cs="Times New Roman"/>
          <w:i/>
          <w:sz w:val="24"/>
          <w:szCs w:val="24"/>
          <w:u w:val="single"/>
        </w:rPr>
        <w:t>personas datu apstrādes</w:t>
      </w:r>
      <w:r w:rsidRPr="00E16541">
        <w:rPr>
          <w:rFonts w:ascii="Times New Roman" w:hAnsi="Times New Roman" w:cs="Times New Roman"/>
          <w:i/>
          <w:sz w:val="24"/>
          <w:szCs w:val="24"/>
        </w:rPr>
        <w:t xml:space="preserve"> veidi.]</w:t>
      </w:r>
    </w:p>
    <w:p w14:paraId="1C1446CB" w14:textId="77777777" w:rsidR="00742E29" w:rsidRPr="00E16541" w:rsidRDefault="00742E29" w:rsidP="00200BD6">
      <w:pPr>
        <w:jc w:val="both"/>
        <w:rPr>
          <w:rFonts w:ascii="Times New Roman" w:eastAsia="Arial" w:hAnsi="Times New Roman" w:cs="Times New Roman"/>
          <w:i/>
          <w:noProof/>
          <w:sz w:val="24"/>
          <w:szCs w:val="24"/>
        </w:rPr>
      </w:pPr>
    </w:p>
    <w:p w14:paraId="50ECA114" w14:textId="342C1C91" w:rsidR="00742E29" w:rsidRPr="00E16541" w:rsidRDefault="00A644B9" w:rsidP="00200BD6">
      <w:pPr>
        <w:tabs>
          <w:tab w:val="left" w:pos="1114"/>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4.5.</w:t>
      </w:r>
      <w:r w:rsidRPr="00E16541">
        <w:rPr>
          <w:rFonts w:ascii="Times New Roman" w:hAnsi="Times New Roman" w:cs="Times New Roman"/>
          <w:i/>
          <w:sz w:val="24"/>
          <w:szCs w:val="24"/>
        </w:rPr>
        <w:t xml:space="preserve"> Antidopinga organizācijas</w:t>
      </w:r>
      <w:r w:rsidRPr="00E16541">
        <w:rPr>
          <w:rFonts w:ascii="Times New Roman" w:hAnsi="Times New Roman" w:cs="Times New Roman"/>
          <w:sz w:val="24"/>
          <w:szCs w:val="24"/>
        </w:rPr>
        <w:t xml:space="preserve"> pilnvaro </w:t>
      </w:r>
      <w:r w:rsidRPr="00E16541">
        <w:rPr>
          <w:rFonts w:ascii="Times New Roman" w:hAnsi="Times New Roman" w:cs="Times New Roman"/>
          <w:i/>
          <w:sz w:val="24"/>
          <w:szCs w:val="24"/>
        </w:rPr>
        <w:t>personu</w:t>
      </w:r>
      <w:r w:rsidRPr="00E16541">
        <w:rPr>
          <w:rFonts w:ascii="Times New Roman" w:hAnsi="Times New Roman" w:cs="Times New Roman"/>
          <w:sz w:val="24"/>
          <w:szCs w:val="24"/>
        </w:rPr>
        <w:t xml:space="preserve">, kas atbildīga par to, lai tiktu ievērots šis </w:t>
      </w:r>
      <w:r w:rsidRPr="00E16541">
        <w:rPr>
          <w:rFonts w:ascii="Times New Roman" w:hAnsi="Times New Roman" w:cs="Times New Roman"/>
          <w:i/>
          <w:sz w:val="24"/>
          <w:szCs w:val="24"/>
        </w:rPr>
        <w:t>starptautiskais standarts</w:t>
      </w:r>
      <w:r w:rsidRPr="00E16541">
        <w:rPr>
          <w:rFonts w:ascii="Times New Roman" w:hAnsi="Times New Roman" w:cs="Times New Roman"/>
          <w:sz w:val="24"/>
          <w:szCs w:val="24"/>
        </w:rPr>
        <w:t xml:space="preserve"> un visi vietējā mērogā piemērojamie tiesību akti privātuma un datu aizsardzības jomā. Tās nodrošina, ka šādi pilnvarotās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kontaktinformācija ir viegli pieejama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saskaņā ar 7. pantu.</w:t>
      </w:r>
    </w:p>
    <w:p w14:paraId="20EC531C" w14:textId="77777777" w:rsidR="00742E29" w:rsidRPr="00E16541" w:rsidRDefault="00742E29" w:rsidP="00200BD6">
      <w:pPr>
        <w:jc w:val="both"/>
        <w:rPr>
          <w:rFonts w:ascii="Times New Roman" w:eastAsia="Arial" w:hAnsi="Times New Roman" w:cs="Times New Roman"/>
          <w:noProof/>
          <w:sz w:val="24"/>
          <w:szCs w:val="24"/>
        </w:rPr>
      </w:pPr>
    </w:p>
    <w:p w14:paraId="253D20A8" w14:textId="3B456CFF" w:rsidR="00742E29" w:rsidRPr="005B05C4" w:rsidRDefault="00A644B9" w:rsidP="00200BD6">
      <w:pPr>
        <w:pStyle w:val="Heading1"/>
        <w:jc w:val="both"/>
        <w:rPr>
          <w:rFonts w:cs="Times New Roman"/>
          <w:noProof/>
        </w:rPr>
      </w:pPr>
      <w:bookmarkStart w:id="35" w:name="5.0_Processing_Relevant_and_Proportionat"/>
      <w:bookmarkStart w:id="36" w:name="_bookmark10"/>
      <w:bookmarkStart w:id="37" w:name="_Toc69199541"/>
      <w:bookmarkEnd w:id="35"/>
      <w:bookmarkEnd w:id="36"/>
      <w:r w:rsidRPr="005B05C4">
        <w:rPr>
          <w:rFonts w:cs="Times New Roman"/>
          <w:u w:val="thick" w:color="000000"/>
        </w:rPr>
        <w:t xml:space="preserve">5.0. </w:t>
      </w:r>
      <w:r w:rsidRPr="005B05C4">
        <w:rPr>
          <w:rFonts w:cs="Times New Roman"/>
        </w:rPr>
        <w:t xml:space="preserve">Atbilstīgu un samērīgu </w:t>
      </w:r>
      <w:r w:rsidRPr="005B05C4">
        <w:rPr>
          <w:rFonts w:cs="Times New Roman"/>
          <w:u w:val="single"/>
        </w:rPr>
        <w:t>personas datu apstrāde</w:t>
      </w:r>
      <w:bookmarkEnd w:id="37"/>
    </w:p>
    <w:p w14:paraId="351A8B73" w14:textId="77777777" w:rsidR="00742E29" w:rsidRPr="00E16541" w:rsidRDefault="00742E29" w:rsidP="00200BD6">
      <w:pPr>
        <w:jc w:val="both"/>
        <w:rPr>
          <w:rFonts w:ascii="Times New Roman" w:eastAsia="Arial" w:hAnsi="Times New Roman" w:cs="Times New Roman"/>
          <w:b/>
          <w:bCs/>
          <w:noProof/>
          <w:sz w:val="24"/>
          <w:szCs w:val="24"/>
        </w:rPr>
      </w:pPr>
    </w:p>
    <w:p w14:paraId="56647A04" w14:textId="041DEE04" w:rsidR="00742E29" w:rsidRPr="00E16541" w:rsidRDefault="00A644B9" w:rsidP="00200BD6">
      <w:pPr>
        <w:tabs>
          <w:tab w:val="left" w:pos="1112"/>
        </w:tabs>
        <w:jc w:val="both"/>
        <w:rPr>
          <w:rFonts w:ascii="Times New Roman" w:eastAsia="Arial" w:hAnsi="Times New Roman" w:cs="Times New Roman"/>
          <w:noProof/>
          <w:sz w:val="24"/>
          <w:szCs w:val="24"/>
        </w:rPr>
      </w:pPr>
      <w:bookmarkStart w:id="38" w:name="5.1_Anti-Doping_Organizations_shall_only"/>
      <w:bookmarkEnd w:id="38"/>
      <w:r w:rsidRPr="00E16541">
        <w:rPr>
          <w:rFonts w:ascii="Times New Roman" w:hAnsi="Times New Roman" w:cs="Times New Roman"/>
          <w:b/>
          <w:sz w:val="24"/>
          <w:szCs w:val="24"/>
        </w:rPr>
        <w:t>5.1.</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personas datus apstrādā</w:t>
      </w:r>
      <w:r w:rsidRPr="00E16541">
        <w:rPr>
          <w:rFonts w:ascii="Times New Roman" w:hAnsi="Times New Roman" w:cs="Times New Roman"/>
          <w:sz w:val="24"/>
          <w:szCs w:val="24"/>
        </w:rPr>
        <w:t xml:space="preserve"> tikai tad, kad tas ir atbilstīgi un samērīgi </w:t>
      </w:r>
      <w:r w:rsidRPr="00E16541">
        <w:rPr>
          <w:rFonts w:ascii="Times New Roman" w:hAnsi="Times New Roman" w:cs="Times New Roman"/>
          <w:i/>
          <w:iCs/>
          <w:sz w:val="24"/>
          <w:szCs w:val="24"/>
        </w:rPr>
        <w:t>Kodeksā</w:t>
      </w:r>
      <w:r w:rsidRPr="00E16541">
        <w:rPr>
          <w:rFonts w:ascii="Times New Roman" w:hAnsi="Times New Roman" w:cs="Times New Roman"/>
          <w:sz w:val="24"/>
          <w:szCs w:val="24"/>
        </w:rPr>
        <w:t xml:space="preserve"> un </w:t>
      </w:r>
      <w:r w:rsidRPr="00E16541">
        <w:rPr>
          <w:rFonts w:ascii="Times New Roman" w:hAnsi="Times New Roman" w:cs="Times New Roman"/>
          <w:i/>
          <w:iCs/>
          <w:sz w:val="24"/>
          <w:szCs w:val="24"/>
        </w:rPr>
        <w:t>starptautiskajos standartos</w:t>
      </w:r>
      <w:r w:rsidRPr="00E16541">
        <w:rPr>
          <w:rFonts w:ascii="Times New Roman" w:hAnsi="Times New Roman" w:cs="Times New Roman"/>
          <w:sz w:val="24"/>
          <w:szCs w:val="24"/>
        </w:rPr>
        <w:t xml:space="preserve"> noteikto </w:t>
      </w:r>
      <w:r w:rsidRPr="00E16541">
        <w:rPr>
          <w:rFonts w:ascii="Times New Roman" w:hAnsi="Times New Roman" w:cs="Times New Roman"/>
          <w:i/>
          <w:iCs/>
          <w:sz w:val="24"/>
          <w:szCs w:val="24"/>
        </w:rPr>
        <w:t>antidopinga pasākumu</w:t>
      </w:r>
      <w:r w:rsidRPr="00E16541">
        <w:rPr>
          <w:rFonts w:ascii="Times New Roman" w:hAnsi="Times New Roman" w:cs="Times New Roman"/>
          <w:sz w:val="24"/>
          <w:szCs w:val="24"/>
        </w:rPr>
        <w:t xml:space="preserve"> veikšanai, ja šāda </w:t>
      </w:r>
      <w:r w:rsidRPr="00E16541">
        <w:rPr>
          <w:rFonts w:ascii="Times New Roman" w:hAnsi="Times New Roman" w:cs="Times New Roman"/>
          <w:sz w:val="24"/>
          <w:szCs w:val="24"/>
          <w:u w:val="single"/>
        </w:rPr>
        <w:t>apstrāde</w:t>
      </w:r>
      <w:r w:rsidRPr="00E16541">
        <w:rPr>
          <w:rFonts w:ascii="Times New Roman" w:hAnsi="Times New Roman" w:cs="Times New Roman"/>
          <w:sz w:val="24"/>
          <w:szCs w:val="24"/>
        </w:rPr>
        <w:t xml:space="preserve"> nav pretrunā piemērojamiem tiesību aktiem privātuma un datu aizsardzības jomā vai ja to paredz citi piemērojamie tiesību akti, noteikumi vai arī obligāta tiesvedība.</w:t>
      </w:r>
    </w:p>
    <w:p w14:paraId="67A9D0FB" w14:textId="77777777" w:rsidR="00742E29" w:rsidRPr="00E16541" w:rsidRDefault="00742E29" w:rsidP="00200BD6">
      <w:pPr>
        <w:jc w:val="both"/>
        <w:rPr>
          <w:rFonts w:ascii="Times New Roman" w:eastAsia="Arial" w:hAnsi="Times New Roman" w:cs="Times New Roman"/>
          <w:noProof/>
          <w:sz w:val="24"/>
          <w:szCs w:val="24"/>
        </w:rPr>
      </w:pPr>
    </w:p>
    <w:p w14:paraId="78C30BBD" w14:textId="5CEE8AFE" w:rsidR="00742E29" w:rsidRPr="00E16541" w:rsidRDefault="00A644B9"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5.2.</w:t>
      </w:r>
      <w:r w:rsidRPr="00E16541">
        <w:rPr>
          <w:rFonts w:ascii="Times New Roman" w:hAnsi="Times New Roman" w:cs="Times New Roman"/>
          <w:i/>
          <w:sz w:val="24"/>
          <w:szCs w:val="24"/>
        </w:rPr>
        <w:t xml:space="preserve"> Antidopinga organizācijas</w:t>
      </w:r>
      <w:r w:rsidRPr="00E16541">
        <w:rPr>
          <w:rFonts w:ascii="Times New Roman" w:hAnsi="Times New Roman" w:cs="Times New Roman"/>
          <w:sz w:val="24"/>
          <w:szCs w:val="24"/>
        </w:rPr>
        <w:t xml:space="preserve"> neapstrādā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kas nav atbilstīgi vai nav vajadzīgi saistībā ar 5. panta 1. punktā noteiktajiem </w:t>
      </w:r>
      <w:r w:rsidRPr="00E16541">
        <w:rPr>
          <w:rFonts w:ascii="Times New Roman" w:hAnsi="Times New Roman" w:cs="Times New Roman"/>
          <w:i/>
          <w:sz w:val="24"/>
          <w:szCs w:val="24"/>
        </w:rPr>
        <w:t>antidopinga pasākumiem</w:t>
      </w:r>
      <w:r w:rsidRPr="00E16541">
        <w:rPr>
          <w:rFonts w:ascii="Times New Roman" w:hAnsi="Times New Roman" w:cs="Times New Roman"/>
          <w:sz w:val="24"/>
          <w:szCs w:val="24"/>
        </w:rPr>
        <w:t>.</w:t>
      </w:r>
    </w:p>
    <w:p w14:paraId="6DA65AB4" w14:textId="77777777" w:rsidR="00742E29" w:rsidRPr="00E16541" w:rsidRDefault="00742E29" w:rsidP="00200BD6">
      <w:pPr>
        <w:jc w:val="both"/>
        <w:rPr>
          <w:rFonts w:ascii="Times New Roman" w:eastAsia="Arial" w:hAnsi="Times New Roman" w:cs="Times New Roman"/>
          <w:noProof/>
          <w:sz w:val="24"/>
          <w:szCs w:val="24"/>
        </w:rPr>
      </w:pPr>
    </w:p>
    <w:p w14:paraId="21F28DC6"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5. panta 2. punktu. Antidopinga organizācijas pārbauda dažādos kontekstus, kādos tās </w:t>
      </w:r>
      <w:r w:rsidRPr="00E16541">
        <w:rPr>
          <w:rFonts w:ascii="Times New Roman" w:hAnsi="Times New Roman" w:cs="Times New Roman"/>
          <w:i/>
          <w:sz w:val="24"/>
          <w:szCs w:val="24"/>
          <w:u w:val="single" w:color="000000"/>
        </w:rPr>
        <w:t>apstrādā personas datus</w:t>
      </w:r>
      <w:r w:rsidRPr="00E16541">
        <w:rPr>
          <w:rFonts w:ascii="Times New Roman" w:hAnsi="Times New Roman" w:cs="Times New Roman"/>
          <w:i/>
          <w:sz w:val="24"/>
          <w:szCs w:val="24"/>
        </w:rPr>
        <w:t xml:space="preserve">, lai nodrošinātu, ka </w:t>
      </w:r>
      <w:r w:rsidRPr="00E16541">
        <w:rPr>
          <w:rFonts w:ascii="Times New Roman" w:hAnsi="Times New Roman" w:cs="Times New Roman"/>
          <w:i/>
          <w:sz w:val="24"/>
          <w:szCs w:val="24"/>
          <w:u w:val="single" w:color="000000"/>
        </w:rPr>
        <w:t>personas datu apstrāde</w:t>
      </w:r>
      <w:r w:rsidRPr="00E16541">
        <w:rPr>
          <w:rFonts w:ascii="Times New Roman" w:hAnsi="Times New Roman" w:cs="Times New Roman"/>
          <w:i/>
          <w:sz w:val="24"/>
          <w:szCs w:val="24"/>
        </w:rPr>
        <w:t xml:space="preserve"> attiecīgajā gadījumā ir nepieciešama, lai sasniegtu kādu no 5. panta 1. punktā noteiktajiem mērķiem. Ja antidopinga organizācijas nespēj pamatot </w:t>
      </w:r>
      <w:r w:rsidRPr="00E16541">
        <w:rPr>
          <w:rFonts w:ascii="Times New Roman" w:hAnsi="Times New Roman" w:cs="Times New Roman"/>
          <w:i/>
          <w:sz w:val="24"/>
          <w:szCs w:val="24"/>
          <w:u w:val="single" w:color="000000"/>
        </w:rPr>
        <w:t>apstrādes</w:t>
      </w:r>
      <w:r w:rsidRPr="00E16541">
        <w:rPr>
          <w:rFonts w:ascii="Times New Roman" w:hAnsi="Times New Roman" w:cs="Times New Roman"/>
          <w:i/>
          <w:sz w:val="24"/>
          <w:szCs w:val="24"/>
        </w:rPr>
        <w:t xml:space="preserve"> nepieciešamību, tās neveic </w:t>
      </w:r>
      <w:r w:rsidRPr="00E16541">
        <w:rPr>
          <w:rFonts w:ascii="Times New Roman" w:hAnsi="Times New Roman" w:cs="Times New Roman"/>
          <w:i/>
          <w:sz w:val="24"/>
          <w:szCs w:val="24"/>
          <w:u w:val="single" w:color="000000"/>
        </w:rPr>
        <w:t>personas datu apstrādi</w:t>
      </w:r>
      <w:r w:rsidRPr="00E16541">
        <w:rPr>
          <w:rFonts w:ascii="Times New Roman" w:hAnsi="Times New Roman" w:cs="Times New Roman"/>
          <w:i/>
          <w:sz w:val="24"/>
          <w:szCs w:val="24"/>
        </w:rPr>
        <w:t>.]</w:t>
      </w:r>
    </w:p>
    <w:p w14:paraId="7135AB6F" w14:textId="77777777" w:rsidR="00742E29" w:rsidRPr="00E16541" w:rsidRDefault="00742E29" w:rsidP="00200BD6">
      <w:pPr>
        <w:jc w:val="both"/>
        <w:rPr>
          <w:rFonts w:ascii="Times New Roman" w:eastAsia="Arial" w:hAnsi="Times New Roman" w:cs="Times New Roman"/>
          <w:i/>
          <w:noProof/>
          <w:sz w:val="24"/>
          <w:szCs w:val="24"/>
        </w:rPr>
      </w:pPr>
    </w:p>
    <w:p w14:paraId="32FEBE9B" w14:textId="397302C2" w:rsidR="00742E29" w:rsidRPr="00E16541" w:rsidRDefault="00A644B9" w:rsidP="00200BD6">
      <w:pPr>
        <w:pStyle w:val="BodyText"/>
        <w:tabs>
          <w:tab w:val="left" w:pos="1112"/>
        </w:tabs>
        <w:ind w:left="0"/>
        <w:jc w:val="both"/>
        <w:rPr>
          <w:rFonts w:ascii="Times New Roman" w:hAnsi="Times New Roman" w:cs="Times New Roman"/>
          <w:noProof/>
          <w:sz w:val="24"/>
          <w:szCs w:val="24"/>
        </w:rPr>
      </w:pPr>
      <w:bookmarkStart w:id="39" w:name="5.3_In_particular,_except_as_otherwise_e"/>
      <w:bookmarkEnd w:id="39"/>
      <w:r w:rsidRPr="00E16541">
        <w:rPr>
          <w:rFonts w:ascii="Times New Roman" w:hAnsi="Times New Roman" w:cs="Times New Roman"/>
          <w:b/>
          <w:sz w:val="24"/>
          <w:szCs w:val="24"/>
        </w:rPr>
        <w:t>5.3.</w:t>
      </w:r>
      <w:r w:rsidRPr="00E16541">
        <w:rPr>
          <w:rFonts w:ascii="Times New Roman" w:hAnsi="Times New Roman" w:cs="Times New Roman"/>
          <w:sz w:val="24"/>
          <w:szCs w:val="24"/>
        </w:rPr>
        <w:t xml:space="preserve"> Ja tiesību aktos nav noteikts citādi, tad:</w:t>
      </w:r>
    </w:p>
    <w:p w14:paraId="71E30EC1" w14:textId="77777777" w:rsidR="00742E29" w:rsidRPr="00E16541" w:rsidRDefault="00742E29" w:rsidP="00200BD6">
      <w:pPr>
        <w:jc w:val="both"/>
        <w:rPr>
          <w:rFonts w:ascii="Times New Roman" w:eastAsia="Arial" w:hAnsi="Times New Roman" w:cs="Times New Roman"/>
          <w:noProof/>
          <w:sz w:val="24"/>
          <w:szCs w:val="24"/>
        </w:rPr>
      </w:pPr>
    </w:p>
    <w:p w14:paraId="2EBA0923" w14:textId="60FDF1DE" w:rsidR="00742E29" w:rsidRPr="00E16541" w:rsidRDefault="00A644B9" w:rsidP="00200BD6">
      <w:pPr>
        <w:tabs>
          <w:tab w:val="left" w:pos="1472"/>
        </w:tabs>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kas veic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 xml:space="preserve"> (kura var ietvert ar </w:t>
      </w:r>
      <w:r w:rsidRPr="00E16541">
        <w:rPr>
          <w:rFonts w:ascii="Times New Roman" w:hAnsi="Times New Roman" w:cs="Times New Roman"/>
          <w:i/>
          <w:iCs/>
          <w:sz w:val="24"/>
          <w:szCs w:val="24"/>
        </w:rPr>
        <w:t>sportistiem</w:t>
      </w:r>
      <w:r w:rsidRPr="00E16541">
        <w:rPr>
          <w:rFonts w:ascii="Times New Roman" w:hAnsi="Times New Roman" w:cs="Times New Roman"/>
          <w:sz w:val="24"/>
          <w:szCs w:val="24"/>
        </w:rPr>
        <w:t xml:space="preserve"> saistītu </w:t>
      </w:r>
      <w:proofErr w:type="spellStart"/>
      <w:r w:rsidRPr="00E16541">
        <w:rPr>
          <w:rFonts w:ascii="Times New Roman" w:hAnsi="Times New Roman" w:cs="Times New Roman"/>
          <w:sz w:val="24"/>
          <w:szCs w:val="24"/>
          <w:u w:val="single"/>
        </w:rPr>
        <w:t>sensitīvu</w:t>
      </w:r>
      <w:proofErr w:type="spellEnd"/>
      <w:r w:rsidRPr="00E16541">
        <w:rPr>
          <w:rFonts w:ascii="Times New Roman" w:hAnsi="Times New Roman" w:cs="Times New Roman"/>
          <w:sz w:val="24"/>
          <w:szCs w:val="24"/>
          <w:u w:val="single"/>
        </w:rPr>
        <w:t xml:space="preserve"> personas datu apstrādi</w:t>
      </w:r>
      <w:r w:rsidRPr="00E16541">
        <w:rPr>
          <w:rFonts w:ascii="Times New Roman" w:hAnsi="Times New Roman" w:cs="Times New Roman"/>
          <w:sz w:val="24"/>
          <w:szCs w:val="24"/>
        </w:rPr>
        <w:t xml:space="preserve"> un ar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un, iespējams,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saistītu </w:t>
      </w:r>
      <w:proofErr w:type="spellStart"/>
      <w:r w:rsidRPr="00E16541">
        <w:rPr>
          <w:rFonts w:ascii="Times New Roman" w:hAnsi="Times New Roman" w:cs="Times New Roman"/>
          <w:sz w:val="24"/>
          <w:szCs w:val="24"/>
        </w:rPr>
        <w:t>ne</w:t>
      </w:r>
      <w:r w:rsidRPr="00E16541">
        <w:rPr>
          <w:rFonts w:ascii="Times New Roman" w:hAnsi="Times New Roman" w:cs="Times New Roman"/>
          <w:sz w:val="24"/>
          <w:szCs w:val="24"/>
          <w:u w:val="single" w:color="000000"/>
        </w:rPr>
        <w:t>sensitīvu</w:t>
      </w:r>
      <w:proofErr w:type="spellEnd"/>
      <w:r w:rsidRPr="00E16541">
        <w:rPr>
          <w:rFonts w:ascii="Times New Roman" w:hAnsi="Times New Roman" w:cs="Times New Roman"/>
          <w:sz w:val="24"/>
          <w:szCs w:val="24"/>
          <w:u w:val="single" w:color="000000"/>
        </w:rPr>
        <w:t xml:space="preserve">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 xml:space="preserve">), lai pārbaudītu, vai </w:t>
      </w:r>
      <w:r w:rsidRPr="00E16541">
        <w:rPr>
          <w:rFonts w:ascii="Times New Roman" w:hAnsi="Times New Roman" w:cs="Times New Roman"/>
          <w:i/>
          <w:iCs/>
          <w:sz w:val="24"/>
          <w:szCs w:val="24"/>
        </w:rPr>
        <w:t>sportists</w:t>
      </w:r>
      <w:r w:rsidRPr="00E16541">
        <w:rPr>
          <w:rFonts w:ascii="Times New Roman" w:hAnsi="Times New Roman" w:cs="Times New Roman"/>
          <w:sz w:val="24"/>
          <w:szCs w:val="24"/>
        </w:rPr>
        <w:t xml:space="preserve"> izmanto </w:t>
      </w:r>
      <w:r w:rsidRPr="00E16541">
        <w:rPr>
          <w:rFonts w:ascii="Times New Roman" w:hAnsi="Times New Roman" w:cs="Times New Roman"/>
          <w:i/>
          <w:iCs/>
          <w:sz w:val="24"/>
          <w:szCs w:val="24"/>
        </w:rPr>
        <w:t>aizliegto vielu</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aizliegto metodi</w:t>
      </w:r>
      <w:r w:rsidRPr="00E16541">
        <w:rPr>
          <w:rFonts w:ascii="Times New Roman" w:hAnsi="Times New Roman" w:cs="Times New Roman"/>
          <w:sz w:val="24"/>
          <w:szCs w:val="24"/>
        </w:rPr>
        <w:t xml:space="preserve"> tikai saskaņā ar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noteikumiem,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tikai tos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kas ir samērīgi un atbilstīgi minētā lēmuma pieņemšanai, kā paredzēts </w:t>
      </w:r>
      <w:r w:rsidRPr="00E16541">
        <w:rPr>
          <w:rFonts w:ascii="Times New Roman" w:hAnsi="Times New Roman" w:cs="Times New Roman"/>
          <w:i/>
          <w:iCs/>
          <w:sz w:val="24"/>
          <w:szCs w:val="24"/>
        </w:rPr>
        <w:t>Kodeksā</w:t>
      </w:r>
      <w:r w:rsidRPr="00E16541">
        <w:rPr>
          <w:rFonts w:ascii="Times New Roman" w:hAnsi="Times New Roman" w:cs="Times New Roman"/>
          <w:sz w:val="24"/>
          <w:szCs w:val="24"/>
        </w:rPr>
        <w:t xml:space="preserve"> un/vai </w:t>
      </w:r>
      <w:r w:rsidRPr="00E16541">
        <w:rPr>
          <w:rFonts w:ascii="Times New Roman" w:hAnsi="Times New Roman" w:cs="Times New Roman"/>
          <w:i/>
          <w:iCs/>
          <w:sz w:val="24"/>
          <w:szCs w:val="24"/>
        </w:rPr>
        <w:t>Terapeitiskās lietošanas atļaujas starptautiskajā standartā</w:t>
      </w:r>
      <w:r w:rsidRPr="00E16541">
        <w:rPr>
          <w:rFonts w:ascii="Times New Roman" w:hAnsi="Times New Roman" w:cs="Times New Roman"/>
          <w:sz w:val="24"/>
          <w:szCs w:val="24"/>
        </w:rPr>
        <w:t>;</w:t>
      </w:r>
    </w:p>
    <w:p w14:paraId="31FD437B" w14:textId="77777777" w:rsidR="00742E29" w:rsidRPr="00E16541" w:rsidRDefault="00742E29" w:rsidP="00200BD6">
      <w:pPr>
        <w:jc w:val="both"/>
        <w:rPr>
          <w:rFonts w:ascii="Times New Roman" w:eastAsia="Arial" w:hAnsi="Times New Roman" w:cs="Times New Roman"/>
          <w:noProof/>
          <w:sz w:val="24"/>
          <w:szCs w:val="24"/>
        </w:rPr>
      </w:pPr>
    </w:p>
    <w:p w14:paraId="5C128F43" w14:textId="723AAD01" w:rsidR="00742E29" w:rsidRPr="00E16541" w:rsidRDefault="00A644B9" w:rsidP="00200BD6">
      <w:pPr>
        <w:tabs>
          <w:tab w:val="left" w:pos="1474"/>
        </w:tabs>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b)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kas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ar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un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saistītus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lai veiktu </w:t>
      </w:r>
      <w:r w:rsidRPr="00E16541">
        <w:rPr>
          <w:rFonts w:ascii="Times New Roman" w:hAnsi="Times New Roman" w:cs="Times New Roman"/>
          <w:i/>
          <w:iCs/>
          <w:sz w:val="24"/>
          <w:szCs w:val="24"/>
        </w:rPr>
        <w:t>pārbaudes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tikai tos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(tostarp informāciju par atrašanās vietu un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kas ir samērīgi un atbilstīgi, lai veiktu </w:t>
      </w:r>
      <w:r w:rsidRPr="00E16541">
        <w:rPr>
          <w:rFonts w:ascii="Times New Roman" w:hAnsi="Times New Roman" w:cs="Times New Roman"/>
          <w:i/>
          <w:iCs/>
          <w:sz w:val="24"/>
          <w:szCs w:val="24"/>
        </w:rPr>
        <w:t>pārbaudes</w:t>
      </w:r>
      <w:r w:rsidRPr="00E16541">
        <w:rPr>
          <w:rFonts w:ascii="Times New Roman" w:hAnsi="Times New Roman" w:cs="Times New Roman"/>
          <w:sz w:val="24"/>
          <w:szCs w:val="24"/>
        </w:rPr>
        <w:t xml:space="preserve"> (piemēram, pārbaužu veikšanas plānošanu,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ņemšanu,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apstrādi, </w:t>
      </w:r>
      <w:r w:rsidRPr="00E16541">
        <w:rPr>
          <w:rFonts w:ascii="Times New Roman" w:hAnsi="Times New Roman" w:cs="Times New Roman"/>
          <w:i/>
          <w:iCs/>
          <w:sz w:val="24"/>
          <w:szCs w:val="24"/>
        </w:rPr>
        <w:t>paraugu</w:t>
      </w:r>
      <w:r w:rsidRPr="00E16541">
        <w:rPr>
          <w:rFonts w:ascii="Times New Roman" w:hAnsi="Times New Roman" w:cs="Times New Roman"/>
          <w:sz w:val="24"/>
          <w:szCs w:val="24"/>
        </w:rPr>
        <w:t xml:space="preserve"> transportēšanu uz laboratoriju vai citus saistītus uzdevumus) atbilstoši </w:t>
      </w:r>
      <w:r w:rsidRPr="00E16541">
        <w:rPr>
          <w:rFonts w:ascii="Times New Roman" w:hAnsi="Times New Roman" w:cs="Times New Roman"/>
          <w:i/>
          <w:iCs/>
          <w:sz w:val="24"/>
          <w:szCs w:val="24"/>
        </w:rPr>
        <w:t>Kodeksam</w:t>
      </w:r>
      <w:r w:rsidRPr="00E16541">
        <w:rPr>
          <w:rFonts w:ascii="Times New Roman" w:hAnsi="Times New Roman" w:cs="Times New Roman"/>
          <w:sz w:val="24"/>
          <w:szCs w:val="24"/>
        </w:rPr>
        <w:t xml:space="preserve"> un/vai </w:t>
      </w:r>
      <w:r w:rsidRPr="00E16541">
        <w:rPr>
          <w:rFonts w:ascii="Times New Roman" w:hAnsi="Times New Roman" w:cs="Times New Roman"/>
          <w:i/>
          <w:iCs/>
          <w:sz w:val="24"/>
          <w:szCs w:val="24"/>
        </w:rPr>
        <w:t>Pārbaužu</w:t>
      </w:r>
      <w:r w:rsidRPr="00E16541">
        <w:rPr>
          <w:rFonts w:ascii="Times New Roman" w:hAnsi="Times New Roman" w:cs="Times New Roman"/>
          <w:sz w:val="24"/>
          <w:szCs w:val="24"/>
        </w:rPr>
        <w:t xml:space="preserve"> un izmeklējumu </w:t>
      </w:r>
      <w:r w:rsidRPr="00E16541">
        <w:rPr>
          <w:rFonts w:ascii="Times New Roman" w:hAnsi="Times New Roman" w:cs="Times New Roman"/>
          <w:i/>
          <w:iCs/>
          <w:sz w:val="24"/>
          <w:szCs w:val="24"/>
        </w:rPr>
        <w:t>starptautiskajam standartam</w:t>
      </w:r>
      <w:r w:rsidRPr="00E16541">
        <w:rPr>
          <w:rFonts w:ascii="Times New Roman" w:hAnsi="Times New Roman" w:cs="Times New Roman"/>
          <w:sz w:val="24"/>
          <w:szCs w:val="24"/>
        </w:rPr>
        <w:t>;</w:t>
      </w:r>
    </w:p>
    <w:p w14:paraId="26ED0D38" w14:textId="77777777" w:rsidR="00742E29" w:rsidRPr="00E16541" w:rsidRDefault="00742E29" w:rsidP="00200BD6">
      <w:pPr>
        <w:jc w:val="both"/>
        <w:rPr>
          <w:rFonts w:ascii="Times New Roman" w:eastAsia="Arial" w:hAnsi="Times New Roman" w:cs="Times New Roman"/>
          <w:noProof/>
          <w:sz w:val="24"/>
          <w:szCs w:val="24"/>
        </w:rPr>
      </w:pPr>
    </w:p>
    <w:p w14:paraId="6F20E606" w14:textId="06DEB04B" w:rsidR="00742E29" w:rsidRPr="00E16541" w:rsidRDefault="00A644B9" w:rsidP="00200BD6">
      <w:pPr>
        <w:tabs>
          <w:tab w:val="left" w:pos="1472"/>
        </w:tabs>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c)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kas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ar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un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saistītus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lai piedalītos izmeklēšanā un </w:t>
      </w:r>
      <w:r w:rsidRPr="00E16541">
        <w:rPr>
          <w:rFonts w:ascii="Times New Roman" w:hAnsi="Times New Roman" w:cs="Times New Roman"/>
          <w:i/>
          <w:iCs/>
          <w:sz w:val="24"/>
          <w:szCs w:val="24"/>
        </w:rPr>
        <w:t>rezultātu pārvaldībā</w:t>
      </w:r>
      <w:r w:rsidRPr="00E16541">
        <w:rPr>
          <w:rFonts w:ascii="Times New Roman" w:hAnsi="Times New Roman" w:cs="Times New Roman"/>
          <w:sz w:val="24"/>
          <w:szCs w:val="24"/>
        </w:rPr>
        <w:t xml:space="preserve"> (tostarp saistītajās disciplinārlietās, pārsūdzību izskatīšanā un iztiesāšanā),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tikai tos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kuri cita starpā ietver informāciju par atrašanās vietu,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pārbaužu rezultātiem un ar analīzi nesaistītām ziņām vai informāciju, kas ir samērīga un atbilstīga, lai izmeklētu un konstatētu vienu vai vairākus antidopinga noteikumu pārkāpumus saskaņā ar </w:t>
      </w:r>
      <w:r w:rsidRPr="00E16541">
        <w:rPr>
          <w:rFonts w:ascii="Times New Roman" w:hAnsi="Times New Roman" w:cs="Times New Roman"/>
          <w:i/>
          <w:iCs/>
          <w:sz w:val="24"/>
          <w:szCs w:val="24"/>
        </w:rPr>
        <w:t>Kodeksu</w:t>
      </w:r>
      <w:r w:rsidRPr="00E16541">
        <w:rPr>
          <w:rFonts w:ascii="Times New Roman" w:hAnsi="Times New Roman" w:cs="Times New Roman"/>
          <w:sz w:val="24"/>
          <w:szCs w:val="24"/>
        </w:rPr>
        <w:t xml:space="preserve"> un/vai </w:t>
      </w:r>
      <w:r w:rsidRPr="00E16541">
        <w:rPr>
          <w:rFonts w:ascii="Times New Roman" w:hAnsi="Times New Roman" w:cs="Times New Roman"/>
          <w:i/>
          <w:iCs/>
          <w:sz w:val="24"/>
          <w:szCs w:val="24"/>
        </w:rPr>
        <w:t>Starptautisko rezultātu pārvaldības standartu</w:t>
      </w:r>
      <w:r w:rsidRPr="00E16541">
        <w:rPr>
          <w:rFonts w:ascii="Times New Roman" w:hAnsi="Times New Roman" w:cs="Times New Roman"/>
          <w:sz w:val="24"/>
          <w:szCs w:val="24"/>
        </w:rPr>
        <w:t xml:space="preserve">, kā arī </w:t>
      </w:r>
      <w:r w:rsidRPr="00E16541">
        <w:rPr>
          <w:rFonts w:ascii="Times New Roman" w:hAnsi="Times New Roman" w:cs="Times New Roman"/>
          <w:i/>
          <w:iCs/>
          <w:sz w:val="24"/>
          <w:szCs w:val="24"/>
        </w:rPr>
        <w:t>Pārbaužu</w:t>
      </w:r>
      <w:r w:rsidRPr="00E16541">
        <w:rPr>
          <w:rFonts w:ascii="Times New Roman" w:hAnsi="Times New Roman" w:cs="Times New Roman"/>
          <w:sz w:val="24"/>
          <w:szCs w:val="24"/>
        </w:rPr>
        <w:t xml:space="preserve"> un izmeklējumu </w:t>
      </w:r>
      <w:r w:rsidRPr="00E16541">
        <w:rPr>
          <w:rFonts w:ascii="Times New Roman" w:hAnsi="Times New Roman" w:cs="Times New Roman"/>
          <w:i/>
          <w:iCs/>
          <w:sz w:val="24"/>
          <w:szCs w:val="24"/>
        </w:rPr>
        <w:t xml:space="preserve">starptautisko </w:t>
      </w:r>
      <w:r w:rsidRPr="00E16541">
        <w:rPr>
          <w:rFonts w:ascii="Times New Roman" w:hAnsi="Times New Roman" w:cs="Times New Roman"/>
          <w:i/>
          <w:iCs/>
          <w:sz w:val="24"/>
          <w:szCs w:val="24"/>
        </w:rPr>
        <w:lastRenderedPageBreak/>
        <w:t>standartu</w:t>
      </w:r>
      <w:r w:rsidRPr="00E16541">
        <w:rPr>
          <w:rFonts w:ascii="Times New Roman" w:hAnsi="Times New Roman" w:cs="Times New Roman"/>
          <w:sz w:val="24"/>
          <w:szCs w:val="24"/>
        </w:rPr>
        <w:t>;</w:t>
      </w:r>
    </w:p>
    <w:p w14:paraId="5C25555C" w14:textId="77777777" w:rsidR="00742E29" w:rsidRPr="00E16541" w:rsidRDefault="00742E29" w:rsidP="00200BD6">
      <w:pPr>
        <w:jc w:val="both"/>
        <w:rPr>
          <w:rFonts w:ascii="Times New Roman" w:eastAsia="Arial" w:hAnsi="Times New Roman" w:cs="Times New Roman"/>
          <w:noProof/>
          <w:sz w:val="24"/>
          <w:szCs w:val="24"/>
        </w:rPr>
      </w:pPr>
    </w:p>
    <w:p w14:paraId="1F489AE4" w14:textId="7BA25FE2" w:rsidR="00742E29" w:rsidRPr="00E16541" w:rsidRDefault="00A644B9" w:rsidP="00200BD6">
      <w:pPr>
        <w:tabs>
          <w:tab w:val="left" w:pos="1472"/>
        </w:tabs>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d)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var </w:t>
      </w:r>
      <w:r w:rsidRPr="00E16541">
        <w:rPr>
          <w:rFonts w:ascii="Times New Roman" w:hAnsi="Times New Roman" w:cs="Times New Roman"/>
          <w:sz w:val="24"/>
          <w:szCs w:val="24"/>
          <w:u w:val="single"/>
        </w:rPr>
        <w:t>apstrādāt</w:t>
      </w:r>
      <w:r w:rsidRPr="00E16541">
        <w:rPr>
          <w:rFonts w:ascii="Times New Roman" w:hAnsi="Times New Roman" w:cs="Times New Roman"/>
          <w:sz w:val="24"/>
          <w:szCs w:val="24"/>
        </w:rPr>
        <w:t xml:space="preserve"> ar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un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saistītus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citiem konkrētiem mērķiem, ja tie attiecas tikai uz dopinga apkarošanu un ir atzīti par atbilstīgiem šādas apkarošanas nolūkā, pamatojoties uz pienācīgi dokumentētu novērtējumu, ko veikusi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w:t>
      </w:r>
    </w:p>
    <w:p w14:paraId="3F6AE8F5" w14:textId="77777777" w:rsidR="00742E29" w:rsidRPr="00E16541" w:rsidRDefault="00742E29" w:rsidP="00200BD6">
      <w:pPr>
        <w:jc w:val="both"/>
        <w:rPr>
          <w:rFonts w:ascii="Times New Roman" w:eastAsia="Arial" w:hAnsi="Times New Roman" w:cs="Times New Roman"/>
          <w:noProof/>
          <w:sz w:val="24"/>
          <w:szCs w:val="24"/>
        </w:rPr>
      </w:pPr>
    </w:p>
    <w:p w14:paraId="0377C777"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5. panta 3. punkta d) apakšpunktu. Konkrētos gadījumos, lai aktīvi iesaistītos dopinga apkarošanā, antidopinga organizācijām var būt piemēroti vai nepieciešams </w:t>
      </w:r>
      <w:r w:rsidRPr="00E16541">
        <w:rPr>
          <w:rFonts w:ascii="Times New Roman" w:hAnsi="Times New Roman" w:cs="Times New Roman"/>
          <w:i/>
          <w:sz w:val="24"/>
          <w:szCs w:val="24"/>
          <w:u w:val="single"/>
        </w:rPr>
        <w:t>apstrādāt personas datus</w:t>
      </w:r>
      <w:r w:rsidRPr="00E16541">
        <w:rPr>
          <w:rFonts w:ascii="Times New Roman" w:hAnsi="Times New Roman" w:cs="Times New Roman"/>
          <w:i/>
          <w:sz w:val="24"/>
          <w:szCs w:val="24"/>
        </w:rPr>
        <w:t xml:space="preserve"> arī citiem mērķiem papildus tādiem mērķiem, kas norādīti kā antidopinga pasākumi vai ko paredz tiesību akti. Šādai </w:t>
      </w:r>
      <w:r w:rsidRPr="00E16541">
        <w:rPr>
          <w:rFonts w:ascii="Times New Roman" w:hAnsi="Times New Roman" w:cs="Times New Roman"/>
          <w:i/>
          <w:sz w:val="24"/>
          <w:szCs w:val="24"/>
          <w:u w:val="single" w:color="000000"/>
        </w:rPr>
        <w:t>apstrādei</w:t>
      </w:r>
      <w:r w:rsidRPr="00E16541">
        <w:rPr>
          <w:rFonts w:ascii="Times New Roman" w:hAnsi="Times New Roman" w:cs="Times New Roman"/>
          <w:i/>
          <w:sz w:val="24"/>
          <w:szCs w:val="24"/>
        </w:rPr>
        <w:t xml:space="preserve"> jābūt saistītai tikai ar dopinga apkarošanu, un to var veikt tikai tad, ja antidopinga organizācija ir dokumentāri pierādījusi šādas </w:t>
      </w:r>
      <w:r w:rsidRPr="00E16541">
        <w:rPr>
          <w:rFonts w:ascii="Times New Roman" w:hAnsi="Times New Roman" w:cs="Times New Roman"/>
          <w:i/>
          <w:sz w:val="24"/>
          <w:szCs w:val="24"/>
          <w:u w:val="single"/>
        </w:rPr>
        <w:t>apstrādes</w:t>
      </w:r>
      <w:r w:rsidRPr="00E16541">
        <w:rPr>
          <w:rFonts w:ascii="Times New Roman" w:hAnsi="Times New Roman" w:cs="Times New Roman"/>
          <w:i/>
          <w:sz w:val="24"/>
          <w:szCs w:val="24"/>
        </w:rPr>
        <w:t xml:space="preserve"> nepieciešamību. Jebkurai </w:t>
      </w:r>
      <w:r w:rsidRPr="00E16541">
        <w:rPr>
          <w:rFonts w:ascii="Times New Roman" w:hAnsi="Times New Roman" w:cs="Times New Roman"/>
          <w:i/>
          <w:sz w:val="24"/>
          <w:szCs w:val="24"/>
          <w:u w:val="single"/>
        </w:rPr>
        <w:t>personas datu apstrādei</w:t>
      </w:r>
      <w:r w:rsidRPr="00E16541">
        <w:rPr>
          <w:rFonts w:ascii="Times New Roman" w:hAnsi="Times New Roman" w:cs="Times New Roman"/>
          <w:i/>
          <w:sz w:val="24"/>
          <w:szCs w:val="24"/>
        </w:rPr>
        <w:t>, ko veic šādos nolūkos, arī turpmāk piemēro vispārējos ierobežojumus, kas izklāstīti 5. panta 1. un 2. punktā.]</w:t>
      </w:r>
    </w:p>
    <w:p w14:paraId="252BC625" w14:textId="77777777" w:rsidR="00742E29" w:rsidRPr="00E16541" w:rsidRDefault="00742E29" w:rsidP="00200BD6">
      <w:pPr>
        <w:jc w:val="both"/>
        <w:rPr>
          <w:rFonts w:ascii="Times New Roman" w:eastAsia="Arial" w:hAnsi="Times New Roman" w:cs="Times New Roman"/>
          <w:i/>
          <w:noProof/>
          <w:sz w:val="24"/>
          <w:szCs w:val="24"/>
        </w:rPr>
      </w:pPr>
    </w:p>
    <w:p w14:paraId="1B5D4FD6" w14:textId="514359AE" w:rsidR="00742E29" w:rsidRPr="00E16541" w:rsidRDefault="00A644B9" w:rsidP="00200BD6">
      <w:pPr>
        <w:pStyle w:val="BodyText"/>
        <w:tabs>
          <w:tab w:val="left" w:pos="1112"/>
        </w:tabs>
        <w:ind w:left="0"/>
        <w:jc w:val="both"/>
        <w:rPr>
          <w:rFonts w:ascii="Times New Roman" w:hAnsi="Times New Roman" w:cs="Times New Roman"/>
          <w:noProof/>
          <w:sz w:val="24"/>
          <w:szCs w:val="24"/>
        </w:rPr>
      </w:pPr>
      <w:bookmarkStart w:id="40" w:name="5.4_Personal_Information_Processed_by_An"/>
      <w:bookmarkEnd w:id="40"/>
      <w:r w:rsidRPr="00E16541">
        <w:rPr>
          <w:rFonts w:ascii="Times New Roman" w:hAnsi="Times New Roman" w:cs="Times New Roman"/>
          <w:b/>
          <w:sz w:val="24"/>
          <w:szCs w:val="24"/>
          <w:u w:color="000000"/>
        </w:rPr>
        <w:t>5.4.</w:t>
      </w:r>
      <w:r w:rsidRPr="00E16541">
        <w:rPr>
          <w:rFonts w:ascii="Times New Roman" w:hAnsi="Times New Roman" w:cs="Times New Roman"/>
          <w:sz w:val="24"/>
          <w:szCs w:val="24"/>
          <w:u w:val="single" w:color="000000"/>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 personas datus</w:t>
      </w:r>
      <w:r w:rsidRPr="00E16541">
        <w:rPr>
          <w:rFonts w:ascii="Times New Roman" w:hAnsi="Times New Roman" w:cs="Times New Roman"/>
          <w:sz w:val="24"/>
          <w:szCs w:val="24"/>
        </w:rPr>
        <w:t xml:space="preserve"> godīgi, un tie ir precīzi, pilnīgi un pastāvīgi atjaunināti.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iespējami drīz labo vai groza jebkurus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ja ir zināms, ka tie ir nepareizi vai neprecīzi, ņemot vērā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xml:space="preserve"> pienākumus sniegt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par sevi precīzu un atjauninātu informāciju, tostarp saistībā ar informācijas nodrošināšanu par atrašanās vietu.</w:t>
      </w:r>
    </w:p>
    <w:p w14:paraId="65CC88C6" w14:textId="77777777" w:rsidR="00742E29" w:rsidRPr="00E16541" w:rsidRDefault="00742E29" w:rsidP="00200BD6">
      <w:pPr>
        <w:jc w:val="both"/>
        <w:rPr>
          <w:rFonts w:ascii="Times New Roman" w:eastAsia="Arial" w:hAnsi="Times New Roman" w:cs="Times New Roman"/>
          <w:noProof/>
          <w:sz w:val="24"/>
          <w:szCs w:val="24"/>
        </w:rPr>
      </w:pPr>
    </w:p>
    <w:p w14:paraId="72A8116F"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5. panta 4. punktu. Ja par savu </w:t>
      </w:r>
      <w:r w:rsidRPr="00E16541">
        <w:rPr>
          <w:rFonts w:ascii="Times New Roman" w:hAnsi="Times New Roman" w:cs="Times New Roman"/>
          <w:i/>
          <w:sz w:val="24"/>
          <w:szCs w:val="24"/>
          <w:u w:val="single" w:color="000000"/>
        </w:rPr>
        <w:t>personas datu</w:t>
      </w:r>
      <w:r w:rsidRPr="00E16541">
        <w:rPr>
          <w:rFonts w:ascii="Times New Roman" w:hAnsi="Times New Roman" w:cs="Times New Roman"/>
          <w:i/>
          <w:sz w:val="24"/>
          <w:szCs w:val="24"/>
        </w:rPr>
        <w:t xml:space="preserve"> paziņošanu antidopinga organizācijām un to precizitāti, pilnīgumu un atjaunināšanu ir atbildīgi paši dalībnieki, viņi par šo pienākumu ir jāinformē un, ja iespējams, jāpiedāvā viņiem atbilstīgi līdzekļi tā izpildei. Piemēram, katrai konkrētai personai var nodrošināt iespēju piekļūt saviem </w:t>
      </w:r>
      <w:r w:rsidRPr="00E16541">
        <w:rPr>
          <w:rFonts w:ascii="Times New Roman" w:hAnsi="Times New Roman" w:cs="Times New Roman"/>
          <w:i/>
          <w:sz w:val="24"/>
          <w:szCs w:val="24"/>
          <w:u w:val="single" w:color="000000"/>
        </w:rPr>
        <w:t>personas datiem</w:t>
      </w:r>
      <w:r w:rsidRPr="00E16541">
        <w:rPr>
          <w:rFonts w:ascii="Times New Roman" w:hAnsi="Times New Roman" w:cs="Times New Roman"/>
          <w:i/>
          <w:sz w:val="24"/>
          <w:szCs w:val="24"/>
        </w:rPr>
        <w:t xml:space="preserve"> internetā, izmantojot tiešsaistes rīkus un resursus.]</w:t>
      </w:r>
    </w:p>
    <w:p w14:paraId="34B1B2AE" w14:textId="77777777" w:rsidR="00742E29" w:rsidRPr="00E16541" w:rsidRDefault="00742E29" w:rsidP="00200BD6">
      <w:pPr>
        <w:jc w:val="both"/>
        <w:rPr>
          <w:rFonts w:ascii="Times New Roman" w:eastAsia="Arial" w:hAnsi="Times New Roman" w:cs="Times New Roman"/>
          <w:i/>
          <w:noProof/>
          <w:sz w:val="24"/>
          <w:szCs w:val="24"/>
        </w:rPr>
      </w:pPr>
    </w:p>
    <w:p w14:paraId="202091A8" w14:textId="41E1AF1B" w:rsidR="00742E29" w:rsidRPr="00E16541" w:rsidRDefault="00A644B9" w:rsidP="00200BD6">
      <w:pPr>
        <w:pStyle w:val="Heading1"/>
        <w:jc w:val="both"/>
        <w:rPr>
          <w:rFonts w:cs="Times New Roman"/>
          <w:noProof/>
        </w:rPr>
      </w:pPr>
      <w:bookmarkStart w:id="41" w:name="6.0_Processing_Personal_Information_in_A"/>
      <w:bookmarkStart w:id="42" w:name="_bookmark11"/>
      <w:bookmarkStart w:id="43" w:name="_Toc69199542"/>
      <w:bookmarkEnd w:id="41"/>
      <w:bookmarkEnd w:id="42"/>
      <w:r w:rsidRPr="00E16541">
        <w:rPr>
          <w:rFonts w:cs="Times New Roman"/>
          <w:u w:color="000000"/>
        </w:rPr>
        <w:t>6.0.</w:t>
      </w:r>
      <w:r w:rsidRPr="00E16541">
        <w:rPr>
          <w:rFonts w:cs="Times New Roman"/>
          <w:u w:val="thick" w:color="000000"/>
        </w:rPr>
        <w:t xml:space="preserve"> Personas datu apstrāde</w:t>
      </w:r>
      <w:r w:rsidRPr="00E16541">
        <w:rPr>
          <w:rFonts w:cs="Times New Roman"/>
        </w:rPr>
        <w:t xml:space="preserve"> saskaņā ar spēkā esošo tiesisko pamatu</w:t>
      </w:r>
      <w:bookmarkEnd w:id="43"/>
    </w:p>
    <w:p w14:paraId="1C80A8B5" w14:textId="77777777" w:rsidR="00742E29" w:rsidRPr="00E16541" w:rsidRDefault="00742E29" w:rsidP="00200BD6">
      <w:pPr>
        <w:jc w:val="both"/>
        <w:rPr>
          <w:rFonts w:ascii="Times New Roman" w:eastAsia="Arial" w:hAnsi="Times New Roman" w:cs="Times New Roman"/>
          <w:b/>
          <w:bCs/>
          <w:noProof/>
          <w:sz w:val="24"/>
          <w:szCs w:val="24"/>
        </w:rPr>
      </w:pPr>
    </w:p>
    <w:p w14:paraId="0ED4F6F5" w14:textId="5B3433A8" w:rsidR="00742E29" w:rsidRPr="00E16541" w:rsidRDefault="008410D2"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6.1.</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 personas datus</w:t>
      </w:r>
      <w:r w:rsidRPr="00E16541">
        <w:rPr>
          <w:rFonts w:ascii="Times New Roman" w:hAnsi="Times New Roman" w:cs="Times New Roman"/>
          <w:sz w:val="24"/>
          <w:szCs w:val="24"/>
        </w:rPr>
        <w:t>, tikai ņemot vērā spēkā esošo tiesisko pamatu, tostarp:</w:t>
      </w:r>
    </w:p>
    <w:p w14:paraId="1B12C842" w14:textId="77777777" w:rsidR="00742E29" w:rsidRPr="00E16541" w:rsidRDefault="00742E29" w:rsidP="00200BD6">
      <w:pPr>
        <w:jc w:val="both"/>
        <w:rPr>
          <w:rFonts w:ascii="Times New Roman" w:eastAsia="Arial" w:hAnsi="Times New Roman" w:cs="Times New Roman"/>
          <w:noProof/>
          <w:sz w:val="24"/>
          <w:szCs w:val="24"/>
        </w:rPr>
      </w:pPr>
    </w:p>
    <w:p w14:paraId="3A9948BE" w14:textId="2868499E" w:rsidR="00742E29" w:rsidRPr="00E16541" w:rsidRDefault="008410D2" w:rsidP="00200BD6">
      <w:pPr>
        <w:pStyle w:val="BodyText"/>
        <w:tabs>
          <w:tab w:val="left" w:pos="1472"/>
        </w:tabs>
        <w:ind w:left="0"/>
        <w:jc w:val="both"/>
        <w:rPr>
          <w:rFonts w:ascii="Times New Roman" w:hAnsi="Times New Roman" w:cs="Times New Roman"/>
          <w:noProof/>
          <w:sz w:val="24"/>
          <w:szCs w:val="24"/>
        </w:rPr>
      </w:pPr>
      <w:bookmarkStart w:id="44" w:name="a)_Compliance_with_legal_obligations,_pe"/>
      <w:bookmarkEnd w:id="44"/>
      <w:r w:rsidRPr="00E16541">
        <w:rPr>
          <w:rFonts w:ascii="Times New Roman" w:hAnsi="Times New Roman" w:cs="Times New Roman"/>
          <w:sz w:val="24"/>
          <w:szCs w:val="24"/>
        </w:rPr>
        <w:t xml:space="preserve">a) juridisko pienākumu izpildi, kāda sabiedrībai svarīga uzdevuma veikšanu, ja tajā ir ieinteresēta liela sabiedrības daļa, sabiedrības veselību, līguma izpildi vai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un citu </w:t>
      </w:r>
      <w:r w:rsidRPr="00E16541">
        <w:rPr>
          <w:rFonts w:ascii="Times New Roman" w:hAnsi="Times New Roman" w:cs="Times New Roman"/>
          <w:i/>
          <w:iCs/>
          <w:sz w:val="24"/>
          <w:szCs w:val="24"/>
        </w:rPr>
        <w:t>personu</w:t>
      </w:r>
      <w:r w:rsidRPr="00E16541">
        <w:rPr>
          <w:rFonts w:ascii="Times New Roman" w:hAnsi="Times New Roman" w:cs="Times New Roman"/>
          <w:sz w:val="24"/>
          <w:szCs w:val="24"/>
        </w:rPr>
        <w:t xml:space="preserve"> svarīgu interešu aizsardzību, vai,</w:t>
      </w:r>
    </w:p>
    <w:p w14:paraId="258886C7" w14:textId="77777777" w:rsidR="00742E29" w:rsidRPr="00E16541" w:rsidRDefault="00742E29" w:rsidP="00200BD6">
      <w:pPr>
        <w:jc w:val="both"/>
        <w:rPr>
          <w:rFonts w:ascii="Times New Roman" w:eastAsia="Arial" w:hAnsi="Times New Roman" w:cs="Times New Roman"/>
          <w:noProof/>
          <w:sz w:val="24"/>
          <w:szCs w:val="24"/>
        </w:rPr>
      </w:pPr>
    </w:p>
    <w:p w14:paraId="01A74D66" w14:textId="34A8C7E1" w:rsidR="00742E29" w:rsidRPr="00E16541" w:rsidRDefault="008410D2" w:rsidP="00200BD6">
      <w:pPr>
        <w:pStyle w:val="BodyText"/>
        <w:tabs>
          <w:tab w:val="left" w:pos="1472"/>
        </w:tabs>
        <w:ind w:left="0"/>
        <w:jc w:val="both"/>
        <w:rPr>
          <w:rFonts w:ascii="Times New Roman" w:hAnsi="Times New Roman" w:cs="Times New Roman"/>
          <w:noProof/>
          <w:sz w:val="24"/>
          <w:szCs w:val="24"/>
        </w:rPr>
      </w:pPr>
      <w:bookmarkStart w:id="45" w:name="b)_Where_permitted,_consent_of_a_Partici"/>
      <w:bookmarkEnd w:id="45"/>
      <w:r w:rsidRPr="00E16541">
        <w:rPr>
          <w:rFonts w:ascii="Times New Roman" w:hAnsi="Times New Roman" w:cs="Times New Roman"/>
          <w:sz w:val="24"/>
          <w:szCs w:val="24"/>
        </w:rPr>
        <w:t xml:space="preserve">b) atļautos gadījumos –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vai citas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apzinātu, brīvprātīgi sniegtu, konkrētu un nepārprotamu piekrišanu, ņemot vērā šā </w:t>
      </w:r>
      <w:r w:rsidRPr="00E16541">
        <w:rPr>
          <w:rFonts w:ascii="Times New Roman" w:hAnsi="Times New Roman" w:cs="Times New Roman"/>
          <w:i/>
          <w:iCs/>
          <w:sz w:val="24"/>
          <w:szCs w:val="24"/>
        </w:rPr>
        <w:t>starptautiskā standarta</w:t>
      </w:r>
      <w:r w:rsidRPr="00E16541">
        <w:rPr>
          <w:rFonts w:ascii="Times New Roman" w:hAnsi="Times New Roman" w:cs="Times New Roman"/>
          <w:sz w:val="24"/>
          <w:szCs w:val="24"/>
        </w:rPr>
        <w:t xml:space="preserve"> 6. panta 2. punkta b) apakšpunktā un 6. panta 3. un 4. punktā noteiktos izņēmumus.</w:t>
      </w:r>
    </w:p>
    <w:p w14:paraId="0A50F203" w14:textId="77777777" w:rsidR="00742E29" w:rsidRPr="00E16541" w:rsidRDefault="00742E29" w:rsidP="00200BD6">
      <w:pPr>
        <w:jc w:val="both"/>
        <w:rPr>
          <w:rFonts w:ascii="Times New Roman" w:eastAsia="Arial" w:hAnsi="Times New Roman" w:cs="Times New Roman"/>
          <w:noProof/>
          <w:sz w:val="24"/>
          <w:szCs w:val="24"/>
        </w:rPr>
      </w:pPr>
    </w:p>
    <w:p w14:paraId="0167BD91" w14:textId="0C0CD293"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[Piezīme par 6. panta 1. punktu. Galveno atbildību par sportista un/vai viņa palīgpersonāla piekrišanas saņemšanu vai cita spēkā esoša tiesiskā pamata noteikšanu uzņemas tā(-</w:t>
      </w:r>
      <w:proofErr w:type="spellStart"/>
      <w:r w:rsidRPr="00E16541">
        <w:rPr>
          <w:rFonts w:ascii="Times New Roman" w:hAnsi="Times New Roman" w:cs="Times New Roman"/>
          <w:i/>
          <w:sz w:val="24"/>
          <w:szCs w:val="24"/>
        </w:rPr>
        <w:t>ās</w:t>
      </w:r>
      <w:proofErr w:type="spellEnd"/>
      <w:r w:rsidRPr="00E16541">
        <w:rPr>
          <w:rFonts w:ascii="Times New Roman" w:hAnsi="Times New Roman" w:cs="Times New Roman"/>
          <w:i/>
          <w:sz w:val="24"/>
          <w:szCs w:val="24"/>
        </w:rPr>
        <w:t>) antidopinga organizācija(-</w:t>
      </w:r>
      <w:proofErr w:type="spellStart"/>
      <w:r w:rsidRPr="00E16541">
        <w:rPr>
          <w:rFonts w:ascii="Times New Roman" w:hAnsi="Times New Roman" w:cs="Times New Roman"/>
          <w:i/>
          <w:sz w:val="24"/>
          <w:szCs w:val="24"/>
        </w:rPr>
        <w:t>as</w:t>
      </w:r>
      <w:proofErr w:type="spellEnd"/>
      <w:r w:rsidRPr="00E16541">
        <w:rPr>
          <w:rFonts w:ascii="Times New Roman" w:hAnsi="Times New Roman" w:cs="Times New Roman"/>
          <w:i/>
          <w:sz w:val="24"/>
          <w:szCs w:val="24"/>
        </w:rPr>
        <w:t>), kam attiecīgajā laikā ir bijušas primārās attiecībās ar dalībnieku.]</w:t>
      </w:r>
    </w:p>
    <w:p w14:paraId="03E0162E" w14:textId="77777777" w:rsidR="00742E29" w:rsidRPr="00E16541" w:rsidRDefault="00742E29" w:rsidP="00200BD6">
      <w:pPr>
        <w:jc w:val="both"/>
        <w:rPr>
          <w:rFonts w:ascii="Times New Roman" w:eastAsia="Arial" w:hAnsi="Times New Roman" w:cs="Times New Roman"/>
          <w:i/>
          <w:noProof/>
          <w:sz w:val="24"/>
          <w:szCs w:val="24"/>
        </w:rPr>
      </w:pPr>
    </w:p>
    <w:p w14:paraId="46BFA686" w14:textId="3CEFDDDA" w:rsidR="00742E29" w:rsidRPr="00E16541" w:rsidRDefault="008410D2" w:rsidP="00200BD6">
      <w:pPr>
        <w:pStyle w:val="BodyText"/>
        <w:tabs>
          <w:tab w:val="left" w:pos="1112"/>
        </w:tabs>
        <w:ind w:left="0"/>
        <w:jc w:val="both"/>
        <w:rPr>
          <w:rFonts w:ascii="Times New Roman" w:hAnsi="Times New Roman" w:cs="Times New Roman"/>
          <w:noProof/>
          <w:sz w:val="24"/>
          <w:szCs w:val="24"/>
        </w:rPr>
      </w:pPr>
      <w:bookmarkStart w:id="46" w:name="6.2_Where_Anti-Doping_Organizations_Proc"/>
      <w:bookmarkEnd w:id="46"/>
      <w:r w:rsidRPr="00E16541">
        <w:rPr>
          <w:rFonts w:ascii="Times New Roman" w:hAnsi="Times New Roman" w:cs="Times New Roman"/>
          <w:b/>
          <w:sz w:val="24"/>
          <w:szCs w:val="24"/>
        </w:rPr>
        <w:t>6.2.</w:t>
      </w:r>
      <w:r w:rsidRPr="00E16541">
        <w:rPr>
          <w:rFonts w:ascii="Times New Roman" w:hAnsi="Times New Roman" w:cs="Times New Roman"/>
          <w:sz w:val="24"/>
          <w:szCs w:val="24"/>
        </w:rPr>
        <w:t xml:space="preserve"> Ja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 personas datus</w:t>
      </w:r>
      <w:r w:rsidRPr="00E16541">
        <w:rPr>
          <w:rFonts w:ascii="Times New Roman" w:hAnsi="Times New Roman" w:cs="Times New Roman"/>
          <w:sz w:val="24"/>
          <w:szCs w:val="24"/>
        </w:rPr>
        <w:t xml:space="preserve">, pamatojoties uz piekrišanu (tostarp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nosūtīšanai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tad apzinātas, konkrētas un nepārprotamas piekrišanas saņemšanai tās nodrošina, lai tiktu sniegta pienācīga informācija tam </w:t>
      </w:r>
      <w:r w:rsidRPr="00E16541">
        <w:rPr>
          <w:rFonts w:ascii="Times New Roman" w:hAnsi="Times New Roman" w:cs="Times New Roman"/>
          <w:i/>
          <w:iCs/>
          <w:sz w:val="24"/>
          <w:szCs w:val="24"/>
        </w:rPr>
        <w:t>dalībniekam</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personai</w:t>
      </w:r>
      <w:r w:rsidRPr="00E16541">
        <w:rPr>
          <w:rFonts w:ascii="Times New Roman" w:hAnsi="Times New Roman" w:cs="Times New Roman"/>
          <w:sz w:val="24"/>
          <w:szCs w:val="24"/>
        </w:rPr>
        <w:t xml:space="preserve">, uz kuru attiecas šie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kā sīkāk skaidrots 7. pantā.</w:t>
      </w:r>
    </w:p>
    <w:p w14:paraId="4164306A" w14:textId="77777777" w:rsidR="00742E29" w:rsidRPr="00E16541" w:rsidRDefault="00742E29" w:rsidP="00200BD6">
      <w:pPr>
        <w:jc w:val="both"/>
        <w:rPr>
          <w:rFonts w:ascii="Times New Roman" w:eastAsia="Arial" w:hAnsi="Times New Roman" w:cs="Times New Roman"/>
          <w:noProof/>
          <w:sz w:val="24"/>
          <w:szCs w:val="24"/>
        </w:rPr>
      </w:pPr>
    </w:p>
    <w:p w14:paraId="3BA222E8" w14:textId="676E9E8E" w:rsidR="00742E29" w:rsidRPr="00E16541" w:rsidRDefault="008410D2" w:rsidP="00200BD6">
      <w:pPr>
        <w:tabs>
          <w:tab w:val="left" w:pos="1472"/>
        </w:tabs>
        <w:jc w:val="both"/>
        <w:rPr>
          <w:rFonts w:ascii="Times New Roman" w:eastAsia="Arial" w:hAnsi="Times New Roman" w:cs="Times New Roman"/>
          <w:noProof/>
          <w:sz w:val="24"/>
          <w:szCs w:val="24"/>
        </w:rPr>
      </w:pPr>
      <w:r w:rsidRPr="00E16541">
        <w:rPr>
          <w:rFonts w:ascii="Times New Roman" w:hAnsi="Times New Roman" w:cs="Times New Roman"/>
          <w:sz w:val="24"/>
          <w:szCs w:val="24"/>
        </w:rPr>
        <w:lastRenderedPageBreak/>
        <w:t xml:space="preserve">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informē </w:t>
      </w:r>
      <w:r w:rsidRPr="00E16541">
        <w:rPr>
          <w:rFonts w:ascii="Times New Roman" w:hAnsi="Times New Roman" w:cs="Times New Roman"/>
          <w:i/>
          <w:iCs/>
          <w:sz w:val="24"/>
          <w:szCs w:val="24"/>
        </w:rPr>
        <w:t>dalībniekus</w:t>
      </w:r>
      <w:r w:rsidRPr="00E16541">
        <w:rPr>
          <w:rFonts w:ascii="Times New Roman" w:hAnsi="Times New Roman" w:cs="Times New Roman"/>
          <w:sz w:val="24"/>
          <w:szCs w:val="24"/>
        </w:rPr>
        <w:t xml:space="preserve"> par negatīvajām </w:t>
      </w:r>
      <w:r w:rsidRPr="00E16541">
        <w:rPr>
          <w:rFonts w:ascii="Times New Roman" w:hAnsi="Times New Roman" w:cs="Times New Roman"/>
          <w:i/>
          <w:iCs/>
          <w:sz w:val="24"/>
          <w:szCs w:val="24"/>
        </w:rPr>
        <w:t>sekām</w:t>
      </w:r>
      <w:r w:rsidRPr="00E16541">
        <w:rPr>
          <w:rFonts w:ascii="Times New Roman" w:hAnsi="Times New Roman" w:cs="Times New Roman"/>
          <w:sz w:val="24"/>
          <w:szCs w:val="24"/>
        </w:rPr>
        <w:t xml:space="preserve">, kas var rasties, ja viņi atsakās piedalīties </w:t>
      </w:r>
      <w:r w:rsidRPr="00E16541">
        <w:rPr>
          <w:rFonts w:ascii="Times New Roman" w:hAnsi="Times New Roman" w:cs="Times New Roman"/>
          <w:i/>
          <w:iCs/>
          <w:sz w:val="24"/>
          <w:szCs w:val="24"/>
        </w:rPr>
        <w:t>dopinga kontrolēs</w:t>
      </w:r>
      <w:r w:rsidRPr="00E16541">
        <w:rPr>
          <w:rFonts w:ascii="Times New Roman" w:hAnsi="Times New Roman" w:cs="Times New Roman"/>
          <w:sz w:val="24"/>
          <w:szCs w:val="24"/>
        </w:rPr>
        <w:t xml:space="preserve">, tostarp </w:t>
      </w:r>
      <w:r w:rsidRPr="00E16541">
        <w:rPr>
          <w:rFonts w:ascii="Times New Roman" w:hAnsi="Times New Roman" w:cs="Times New Roman"/>
          <w:i/>
          <w:iCs/>
          <w:sz w:val="24"/>
          <w:szCs w:val="24"/>
        </w:rPr>
        <w:t>pārbaudēs</w:t>
      </w:r>
      <w:r w:rsidRPr="00E16541">
        <w:rPr>
          <w:rFonts w:ascii="Times New Roman" w:hAnsi="Times New Roman" w:cs="Times New Roman"/>
          <w:sz w:val="24"/>
          <w:szCs w:val="24"/>
        </w:rPr>
        <w:t xml:space="preserve">, un nepiekrīt šim mērķim nepieciešamo </w:t>
      </w:r>
      <w:r w:rsidRPr="00E16541">
        <w:rPr>
          <w:rFonts w:ascii="Times New Roman" w:hAnsi="Times New Roman" w:cs="Times New Roman"/>
          <w:sz w:val="24"/>
          <w:szCs w:val="24"/>
          <w:u w:val="single"/>
        </w:rPr>
        <w:t>personas datu apstrādei</w:t>
      </w:r>
      <w:r w:rsidRPr="00E16541">
        <w:rPr>
          <w:rFonts w:ascii="Times New Roman" w:hAnsi="Times New Roman" w:cs="Times New Roman"/>
          <w:sz w:val="24"/>
          <w:szCs w:val="24"/>
        </w:rPr>
        <w:t>.</w:t>
      </w:r>
    </w:p>
    <w:p w14:paraId="5621F44C" w14:textId="77777777" w:rsidR="00742E29" w:rsidRPr="00E16541" w:rsidRDefault="00742E29" w:rsidP="00200BD6">
      <w:pPr>
        <w:jc w:val="both"/>
        <w:rPr>
          <w:rFonts w:ascii="Times New Roman" w:eastAsia="Arial" w:hAnsi="Times New Roman" w:cs="Times New Roman"/>
          <w:noProof/>
          <w:sz w:val="24"/>
          <w:szCs w:val="24"/>
        </w:rPr>
      </w:pPr>
    </w:p>
    <w:p w14:paraId="6FA5F587"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[Piezīme par 6. panta 2. punkta a) apakšpunktu. Lai novērstu pārpratumus, dalībnieki tiek informēti par to, ka atsacīšanās pēc pieprasījuma piedalīties dopinga kontrolēs var liegt viņiem turpmāko dalību organizētās sporta sacensībās un ka sportista atteikums ir uzskatāms par Kodeksa pārkāpumu, kura dēļ var arī anulēt sacensību rezultātus. Dalībnieks, kas uzskata, ka antidopinga organizācija neievēro šo starptautisko standartu, saskaņā ar 11. panta 5. punktu par to var informēt WADA, kas, neierobežojot citas tiesības, kuras dalībniekam ir saskaņā ar piemērojamiem tiesību aktiem, izvērtē sūdzības pamatotību.]</w:t>
      </w:r>
    </w:p>
    <w:p w14:paraId="4CC927CA" w14:textId="77777777" w:rsidR="00742E29" w:rsidRPr="00E16541" w:rsidRDefault="00742E29" w:rsidP="00200BD6">
      <w:pPr>
        <w:jc w:val="both"/>
        <w:rPr>
          <w:rFonts w:ascii="Times New Roman" w:eastAsia="Arial" w:hAnsi="Times New Roman" w:cs="Times New Roman"/>
          <w:i/>
          <w:noProof/>
          <w:sz w:val="24"/>
          <w:szCs w:val="24"/>
        </w:rPr>
      </w:pPr>
    </w:p>
    <w:p w14:paraId="5C085203" w14:textId="594BF464" w:rsidR="00742E29" w:rsidRPr="00E16541" w:rsidRDefault="008410D2" w:rsidP="00200BD6">
      <w:pPr>
        <w:tabs>
          <w:tab w:val="left" w:pos="1472"/>
        </w:tabs>
        <w:jc w:val="both"/>
        <w:rPr>
          <w:rFonts w:ascii="Times New Roman" w:eastAsia="Arial" w:hAnsi="Times New Roman" w:cs="Times New Roman"/>
          <w:noProof/>
          <w:sz w:val="24"/>
          <w:szCs w:val="24"/>
        </w:rPr>
      </w:pPr>
      <w:r w:rsidRPr="00E16541">
        <w:rPr>
          <w:rFonts w:ascii="Times New Roman" w:hAnsi="Times New Roman" w:cs="Times New Roman"/>
          <w:sz w:val="24"/>
          <w:szCs w:val="24"/>
        </w:rPr>
        <w:t xml:space="preserve">b) Ja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 personas datus</w:t>
      </w:r>
      <w:r w:rsidRPr="00E16541">
        <w:rPr>
          <w:rFonts w:ascii="Times New Roman" w:hAnsi="Times New Roman" w:cs="Times New Roman"/>
          <w:sz w:val="24"/>
          <w:szCs w:val="24"/>
        </w:rPr>
        <w:t xml:space="preserve">, pamatojoties uz piekrišanu (tostarp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nosūtīšanai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informē </w:t>
      </w:r>
      <w:r w:rsidRPr="00E16541">
        <w:rPr>
          <w:rFonts w:ascii="Times New Roman" w:hAnsi="Times New Roman" w:cs="Times New Roman"/>
          <w:i/>
          <w:iCs/>
          <w:sz w:val="24"/>
          <w:szCs w:val="24"/>
        </w:rPr>
        <w:t>dalībniekus</w:t>
      </w:r>
      <w:r w:rsidRPr="00E16541">
        <w:rPr>
          <w:rFonts w:ascii="Times New Roman" w:hAnsi="Times New Roman" w:cs="Times New Roman"/>
          <w:sz w:val="24"/>
          <w:szCs w:val="24"/>
        </w:rPr>
        <w:t xml:space="preserve">, ka arī tad, ja viņi nepiekrīt savu </w:t>
      </w:r>
      <w:r w:rsidRPr="00E16541">
        <w:rPr>
          <w:rFonts w:ascii="Times New Roman" w:hAnsi="Times New Roman" w:cs="Times New Roman"/>
          <w:sz w:val="24"/>
          <w:szCs w:val="24"/>
          <w:u w:val="single" w:color="000000"/>
        </w:rPr>
        <w:t>personas datu apstrādei</w:t>
      </w:r>
      <w:r w:rsidRPr="00E16541">
        <w:rPr>
          <w:rFonts w:ascii="Times New Roman" w:hAnsi="Times New Roman" w:cs="Times New Roman"/>
          <w:sz w:val="24"/>
          <w:szCs w:val="24"/>
        </w:rPr>
        <w:t xml:space="preserve"> vai vēlāk atsauc savu piekrišanu,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tomēr var nākties veikt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 xml:space="preserve">, ja to neaizliedz piemērojamie tiesību akti un šāda </w:t>
      </w:r>
      <w:r w:rsidRPr="00E16541">
        <w:rPr>
          <w:rFonts w:ascii="Times New Roman" w:hAnsi="Times New Roman" w:cs="Times New Roman"/>
          <w:sz w:val="24"/>
          <w:szCs w:val="24"/>
          <w:u w:val="single"/>
        </w:rPr>
        <w:t>personas datu apstrāde</w:t>
      </w:r>
      <w:r w:rsidRPr="00E16541">
        <w:rPr>
          <w:rFonts w:ascii="Times New Roman" w:hAnsi="Times New Roman" w:cs="Times New Roman"/>
          <w:sz w:val="24"/>
          <w:szCs w:val="24"/>
        </w:rPr>
        <w:t xml:space="preserve"> ir nepieciešama, lai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spētu:</w:t>
      </w:r>
    </w:p>
    <w:p w14:paraId="463F30EE" w14:textId="77777777" w:rsidR="00742E29" w:rsidRPr="00E16541" w:rsidRDefault="00742E29" w:rsidP="00200BD6">
      <w:pPr>
        <w:jc w:val="both"/>
        <w:rPr>
          <w:rFonts w:ascii="Times New Roman" w:eastAsia="Arial" w:hAnsi="Times New Roman" w:cs="Times New Roman"/>
          <w:noProof/>
          <w:sz w:val="24"/>
          <w:szCs w:val="24"/>
        </w:rPr>
      </w:pPr>
    </w:p>
    <w:p w14:paraId="0144ED43" w14:textId="3AFCCC2B" w:rsidR="00742E29" w:rsidRPr="00E16541" w:rsidRDefault="00182739" w:rsidP="00200BD6">
      <w:pPr>
        <w:pStyle w:val="BodyText"/>
        <w:tabs>
          <w:tab w:val="left" w:pos="1832"/>
        </w:tabs>
        <w:ind w:left="0"/>
        <w:jc w:val="both"/>
        <w:rPr>
          <w:rFonts w:ascii="Times New Roman" w:hAnsi="Times New Roman" w:cs="Times New Roman"/>
          <w:noProof/>
          <w:sz w:val="24"/>
          <w:szCs w:val="24"/>
        </w:rPr>
      </w:pPr>
      <w:bookmarkStart w:id="47" w:name="a)_To_commence_or_pursue_analyses_or_inv"/>
      <w:bookmarkEnd w:id="47"/>
      <w:r w:rsidRPr="00E16541">
        <w:rPr>
          <w:rFonts w:ascii="Times New Roman" w:hAnsi="Times New Roman" w:cs="Times New Roman"/>
          <w:sz w:val="24"/>
          <w:szCs w:val="24"/>
        </w:rPr>
        <w:t xml:space="preserve">a) sākt vai turpināt analīzi vai izmeklēšanu saistībā ar iespējamiem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izdarītiem antidopinga noteikumu pārkāpumiem;</w:t>
      </w:r>
    </w:p>
    <w:p w14:paraId="05ED549D" w14:textId="0487B6FA" w:rsidR="00742E29" w:rsidRPr="00E16541" w:rsidRDefault="00182739" w:rsidP="00200BD6">
      <w:pPr>
        <w:pStyle w:val="BodyText"/>
        <w:tabs>
          <w:tab w:val="left" w:pos="1832"/>
        </w:tabs>
        <w:ind w:left="0"/>
        <w:jc w:val="both"/>
        <w:rPr>
          <w:rFonts w:ascii="Times New Roman" w:hAnsi="Times New Roman" w:cs="Times New Roman"/>
          <w:noProof/>
          <w:sz w:val="24"/>
          <w:szCs w:val="24"/>
        </w:rPr>
      </w:pPr>
      <w:bookmarkStart w:id="48" w:name="b)_To_conduct_or_participate_in_proceedi"/>
      <w:bookmarkEnd w:id="48"/>
      <w:r w:rsidRPr="00E16541">
        <w:rPr>
          <w:rFonts w:ascii="Times New Roman" w:hAnsi="Times New Roman" w:cs="Times New Roman"/>
          <w:sz w:val="24"/>
          <w:szCs w:val="24"/>
        </w:rPr>
        <w:t xml:space="preserve">b) veikt tiesvedību vai piedalīties tiesvedībā saistībā ar iespējamiem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izdarītiem antidopinga noteikumu pārkāpumiem vai</w:t>
      </w:r>
    </w:p>
    <w:p w14:paraId="62B37416" w14:textId="0A5005D7" w:rsidR="00742E29" w:rsidRPr="00E16541" w:rsidRDefault="00182739" w:rsidP="00200BD6">
      <w:pPr>
        <w:tabs>
          <w:tab w:val="left" w:pos="1832"/>
        </w:tabs>
        <w:jc w:val="both"/>
        <w:rPr>
          <w:rFonts w:ascii="Times New Roman" w:eastAsia="Arial" w:hAnsi="Times New Roman" w:cs="Times New Roman"/>
          <w:noProof/>
          <w:sz w:val="24"/>
          <w:szCs w:val="24"/>
        </w:rPr>
      </w:pPr>
      <w:bookmarkStart w:id="49" w:name="c)_To_establish,_exercise_or_defend_agai"/>
      <w:bookmarkEnd w:id="49"/>
      <w:r w:rsidRPr="00E16541">
        <w:rPr>
          <w:rFonts w:ascii="Times New Roman" w:hAnsi="Times New Roman" w:cs="Times New Roman"/>
          <w:sz w:val="24"/>
          <w:szCs w:val="24"/>
        </w:rPr>
        <w:t xml:space="preserve">c) izvirzīt vai īstenot prasību, kas attiecas uz </w:t>
      </w:r>
      <w:r w:rsidRPr="00E16541">
        <w:rPr>
          <w:rFonts w:ascii="Times New Roman" w:hAnsi="Times New Roman" w:cs="Times New Roman"/>
          <w:i/>
          <w:iCs/>
          <w:sz w:val="24"/>
          <w:szCs w:val="24"/>
        </w:rPr>
        <w:t>antidopinga organizāciju</w:t>
      </w:r>
      <w:r w:rsidRPr="00E16541">
        <w:rPr>
          <w:rFonts w:ascii="Times New Roman" w:hAnsi="Times New Roman" w:cs="Times New Roman"/>
          <w:sz w:val="24"/>
          <w:szCs w:val="24"/>
        </w:rPr>
        <w:t xml:space="preserve"> un/vai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vai aizstāvēties pret prasību.</w:t>
      </w:r>
    </w:p>
    <w:p w14:paraId="19796482" w14:textId="77777777" w:rsidR="00742E29" w:rsidRPr="00E16541" w:rsidRDefault="00742E29" w:rsidP="00200BD6">
      <w:pPr>
        <w:jc w:val="both"/>
        <w:rPr>
          <w:rFonts w:ascii="Times New Roman" w:eastAsia="Arial" w:hAnsi="Times New Roman" w:cs="Times New Roman"/>
          <w:noProof/>
          <w:sz w:val="24"/>
          <w:szCs w:val="24"/>
        </w:rPr>
      </w:pPr>
    </w:p>
    <w:p w14:paraId="61119402" w14:textId="77777777" w:rsidR="00742E29" w:rsidRPr="00E16541" w:rsidRDefault="00742E29" w:rsidP="00200BD6">
      <w:pPr>
        <w:jc w:val="both"/>
        <w:rPr>
          <w:rFonts w:ascii="Times New Roman" w:eastAsia="Arial" w:hAnsi="Times New Roman" w:cs="Times New Roman"/>
          <w:i/>
          <w:noProof/>
          <w:sz w:val="24"/>
          <w:szCs w:val="24"/>
        </w:rPr>
      </w:pPr>
      <w:r w:rsidRPr="00E16541">
        <w:rPr>
          <w:rFonts w:ascii="Times New Roman" w:hAnsi="Times New Roman" w:cs="Times New Roman"/>
          <w:i/>
          <w:sz w:val="24"/>
          <w:szCs w:val="24"/>
        </w:rPr>
        <w:t xml:space="preserve">[Piezīme par 6. panta 2. punkta b) apakšpunktu. Atsevišķos gadījumos antidopinga organizācijām ir jābūt iespējai </w:t>
      </w:r>
      <w:r w:rsidRPr="00E16541">
        <w:rPr>
          <w:rFonts w:ascii="Times New Roman" w:hAnsi="Times New Roman" w:cs="Times New Roman"/>
          <w:i/>
          <w:sz w:val="24"/>
          <w:szCs w:val="24"/>
          <w:u w:val="single"/>
        </w:rPr>
        <w:t>apstrādāt personas datus</w:t>
      </w:r>
      <w:r w:rsidRPr="00E16541">
        <w:rPr>
          <w:rFonts w:ascii="Times New Roman" w:hAnsi="Times New Roman" w:cs="Times New Roman"/>
          <w:i/>
          <w:sz w:val="24"/>
          <w:szCs w:val="24"/>
        </w:rPr>
        <w:t xml:space="preserve"> bez dalībnieka piekrišanas. Šādi izņēmumi ir vajadzīgi, lai novērstu situācijas, kad dalībnieki atsakās piekrist datu apstrādei vai vēlāk atsauc savu piekrišanu, lai apietu antidopinga pasākumus un izvairītos no dopinga noteikumu pārkāpumu konstatēšanas.]</w:t>
      </w:r>
    </w:p>
    <w:p w14:paraId="7A68072F" w14:textId="77777777" w:rsidR="00742E29" w:rsidRPr="00E16541" w:rsidRDefault="00742E29" w:rsidP="00200BD6">
      <w:pPr>
        <w:jc w:val="both"/>
        <w:rPr>
          <w:rFonts w:ascii="Times New Roman" w:eastAsia="Arial" w:hAnsi="Times New Roman" w:cs="Times New Roman"/>
          <w:i/>
          <w:noProof/>
          <w:sz w:val="24"/>
          <w:szCs w:val="24"/>
        </w:rPr>
      </w:pPr>
    </w:p>
    <w:p w14:paraId="03E89CF3" w14:textId="6930537C" w:rsidR="00742E29" w:rsidRPr="00E16541" w:rsidRDefault="00182739" w:rsidP="00200BD6">
      <w:pPr>
        <w:pStyle w:val="BodyText"/>
        <w:tabs>
          <w:tab w:val="left" w:pos="1112"/>
        </w:tabs>
        <w:ind w:left="0"/>
        <w:jc w:val="both"/>
        <w:rPr>
          <w:rFonts w:ascii="Times New Roman" w:hAnsi="Times New Roman" w:cs="Times New Roman"/>
          <w:noProof/>
          <w:sz w:val="24"/>
          <w:szCs w:val="24"/>
        </w:rPr>
      </w:pPr>
      <w:bookmarkStart w:id="50" w:name="6.3_Where_Anti-Doping_Organizations_Proc"/>
      <w:bookmarkEnd w:id="50"/>
      <w:r w:rsidRPr="00E16541">
        <w:rPr>
          <w:rFonts w:ascii="Times New Roman" w:hAnsi="Times New Roman" w:cs="Times New Roman"/>
          <w:b/>
          <w:sz w:val="24"/>
          <w:szCs w:val="24"/>
        </w:rPr>
        <w:t>6.3.</w:t>
      </w:r>
      <w:r w:rsidRPr="00E16541">
        <w:rPr>
          <w:rFonts w:ascii="Times New Roman" w:hAnsi="Times New Roman" w:cs="Times New Roman"/>
          <w:sz w:val="24"/>
          <w:szCs w:val="24"/>
        </w:rPr>
        <w:t xml:space="preserve"> Ja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 xml:space="preserve">apstrādā </w:t>
      </w:r>
      <w:proofErr w:type="spellStart"/>
      <w:r w:rsidRPr="00E16541">
        <w:rPr>
          <w:rFonts w:ascii="Times New Roman" w:hAnsi="Times New Roman" w:cs="Times New Roman"/>
          <w:sz w:val="24"/>
          <w:szCs w:val="24"/>
          <w:u w:val="single"/>
        </w:rPr>
        <w:t>sensitīvos</w:t>
      </w:r>
      <w:proofErr w:type="spellEnd"/>
      <w:r w:rsidRPr="00E16541">
        <w:rPr>
          <w:rFonts w:ascii="Times New Roman" w:hAnsi="Times New Roman" w:cs="Times New Roman"/>
          <w:sz w:val="24"/>
          <w:szCs w:val="24"/>
          <w:u w:val="single"/>
        </w:rPr>
        <w:t xml:space="preserve"> personas datus</w:t>
      </w:r>
      <w:r w:rsidRPr="00E16541">
        <w:rPr>
          <w:rFonts w:ascii="Times New Roman" w:hAnsi="Times New Roman" w:cs="Times New Roman"/>
          <w:sz w:val="24"/>
          <w:szCs w:val="24"/>
        </w:rPr>
        <w:t xml:space="preserve">, pamatojoties uz piekrišanu (tostarp </w:t>
      </w:r>
      <w:proofErr w:type="spellStart"/>
      <w:r w:rsidRPr="00E16541">
        <w:rPr>
          <w:rFonts w:ascii="Times New Roman" w:hAnsi="Times New Roman" w:cs="Times New Roman"/>
          <w:sz w:val="24"/>
          <w:szCs w:val="24"/>
          <w:u w:val="single"/>
        </w:rPr>
        <w:t>sensitīvo</w:t>
      </w:r>
      <w:proofErr w:type="spellEnd"/>
      <w:r w:rsidRPr="00E16541">
        <w:rPr>
          <w:rFonts w:ascii="Times New Roman" w:hAnsi="Times New Roman" w:cs="Times New Roman"/>
          <w:sz w:val="24"/>
          <w:szCs w:val="24"/>
          <w:u w:val="single"/>
        </w:rPr>
        <w:t xml:space="preserve"> personas datu</w:t>
      </w:r>
      <w:r w:rsidRPr="00E16541">
        <w:rPr>
          <w:rFonts w:ascii="Times New Roman" w:hAnsi="Times New Roman" w:cs="Times New Roman"/>
          <w:sz w:val="24"/>
          <w:szCs w:val="24"/>
        </w:rPr>
        <w:t xml:space="preserve"> nosūtīšanai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jāsaņem skaidri pausta piekrišana no tā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uz kuru šie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attiecas. </w:t>
      </w:r>
      <w:proofErr w:type="spellStart"/>
      <w:r w:rsidRPr="00E16541">
        <w:rPr>
          <w:rFonts w:ascii="Times New Roman" w:hAnsi="Times New Roman" w:cs="Times New Roman"/>
          <w:sz w:val="24"/>
          <w:szCs w:val="24"/>
          <w:u w:val="single"/>
        </w:rPr>
        <w:t>Sensitīvo</w:t>
      </w:r>
      <w:proofErr w:type="spellEnd"/>
      <w:r w:rsidRPr="00E16541">
        <w:rPr>
          <w:rFonts w:ascii="Times New Roman" w:hAnsi="Times New Roman" w:cs="Times New Roman"/>
          <w:sz w:val="24"/>
          <w:szCs w:val="24"/>
          <w:u w:val="single"/>
        </w:rPr>
        <w:t xml:space="preserve"> personas datu apstrāde</w:t>
      </w:r>
      <w:r w:rsidRPr="00E16541">
        <w:rPr>
          <w:rFonts w:ascii="Times New Roman" w:hAnsi="Times New Roman" w:cs="Times New Roman"/>
          <w:sz w:val="24"/>
          <w:szCs w:val="24"/>
        </w:rPr>
        <w:t xml:space="preserve"> tiek veikta, ievērojot īpašus drošības pasākumus vai procedūras, kas noteiktas tiesību aktos, kuri piemērojami privātuma un datu aizsardzības jomā.</w:t>
      </w:r>
    </w:p>
    <w:p w14:paraId="752C8508" w14:textId="77777777" w:rsidR="00742E29" w:rsidRPr="00E16541" w:rsidRDefault="00742E29" w:rsidP="00200BD6">
      <w:pPr>
        <w:jc w:val="both"/>
        <w:rPr>
          <w:rFonts w:ascii="Times New Roman" w:eastAsia="Arial" w:hAnsi="Times New Roman" w:cs="Times New Roman"/>
          <w:noProof/>
          <w:sz w:val="24"/>
          <w:szCs w:val="24"/>
        </w:rPr>
      </w:pPr>
    </w:p>
    <w:p w14:paraId="47F86F94"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6. panta 3. punktu. Antidopinga organizācijām, kas </w:t>
      </w:r>
      <w:r w:rsidRPr="00E16541">
        <w:rPr>
          <w:rFonts w:ascii="Times New Roman" w:hAnsi="Times New Roman" w:cs="Times New Roman"/>
          <w:i/>
          <w:sz w:val="24"/>
          <w:szCs w:val="24"/>
          <w:u w:val="single" w:color="000000"/>
        </w:rPr>
        <w:t xml:space="preserve">apstrādā </w:t>
      </w:r>
      <w:proofErr w:type="spellStart"/>
      <w:r w:rsidRPr="00E16541">
        <w:rPr>
          <w:rFonts w:ascii="Times New Roman" w:hAnsi="Times New Roman" w:cs="Times New Roman"/>
          <w:i/>
          <w:sz w:val="24"/>
          <w:szCs w:val="24"/>
          <w:u w:val="single" w:color="000000"/>
        </w:rPr>
        <w:t>sensitīvos</w:t>
      </w:r>
      <w:proofErr w:type="spellEnd"/>
      <w:r w:rsidRPr="00E16541">
        <w:rPr>
          <w:rFonts w:ascii="Times New Roman" w:hAnsi="Times New Roman" w:cs="Times New Roman"/>
          <w:i/>
          <w:sz w:val="24"/>
          <w:szCs w:val="24"/>
          <w:u w:val="single" w:color="000000"/>
        </w:rPr>
        <w:t xml:space="preserve"> personas datus</w:t>
      </w:r>
      <w:r w:rsidRPr="00E16541">
        <w:rPr>
          <w:rFonts w:ascii="Times New Roman" w:hAnsi="Times New Roman" w:cs="Times New Roman"/>
          <w:i/>
          <w:sz w:val="24"/>
          <w:szCs w:val="24"/>
        </w:rPr>
        <w:t xml:space="preserve">, saskaņā ar šo starptautisko standartu ir noteikti papildu ierobežojumi, kuros atspoguļota šādi </w:t>
      </w:r>
      <w:r w:rsidRPr="00E16541">
        <w:rPr>
          <w:rFonts w:ascii="Times New Roman" w:hAnsi="Times New Roman" w:cs="Times New Roman"/>
          <w:i/>
          <w:sz w:val="24"/>
          <w:szCs w:val="24"/>
          <w:u w:val="single"/>
        </w:rPr>
        <w:t>apstrādājamas</w:t>
      </w:r>
      <w:r w:rsidRPr="00E16541">
        <w:rPr>
          <w:rFonts w:ascii="Times New Roman" w:hAnsi="Times New Roman" w:cs="Times New Roman"/>
          <w:i/>
          <w:sz w:val="24"/>
          <w:szCs w:val="24"/>
        </w:rPr>
        <w:t xml:space="preserve"> informācijas </w:t>
      </w:r>
      <w:proofErr w:type="spellStart"/>
      <w:r w:rsidRPr="00E16541">
        <w:rPr>
          <w:rFonts w:ascii="Times New Roman" w:hAnsi="Times New Roman" w:cs="Times New Roman"/>
          <w:i/>
          <w:sz w:val="24"/>
          <w:szCs w:val="24"/>
        </w:rPr>
        <w:t>sensitivitātes</w:t>
      </w:r>
      <w:proofErr w:type="spellEnd"/>
      <w:r w:rsidRPr="00E16541">
        <w:rPr>
          <w:rFonts w:ascii="Times New Roman" w:hAnsi="Times New Roman" w:cs="Times New Roman"/>
          <w:i/>
          <w:sz w:val="24"/>
          <w:szCs w:val="24"/>
        </w:rPr>
        <w:t xml:space="preserve"> pakāpe. Proti, skaidri pausta piekrišana nozīmē tās personas pozitīvu, nepārprotamu rīcību, kura piekrīt attiecīgajai </w:t>
      </w:r>
      <w:r w:rsidRPr="00E16541">
        <w:rPr>
          <w:rFonts w:ascii="Times New Roman" w:hAnsi="Times New Roman" w:cs="Times New Roman"/>
          <w:i/>
          <w:sz w:val="24"/>
          <w:szCs w:val="24"/>
          <w:u w:val="single"/>
        </w:rPr>
        <w:t>apstrādei</w:t>
      </w:r>
      <w:r w:rsidRPr="00E16541">
        <w:rPr>
          <w:rFonts w:ascii="Times New Roman" w:hAnsi="Times New Roman" w:cs="Times New Roman"/>
          <w:i/>
          <w:sz w:val="24"/>
          <w:szCs w:val="24"/>
        </w:rPr>
        <w:t xml:space="preserve"> un uz kuru attiecas šādi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 xml:space="preserve">Lai gan šajā starptautiskajā standartā ir noteikts, ka par </w:t>
      </w:r>
      <w:proofErr w:type="spellStart"/>
      <w:r w:rsidRPr="00E16541">
        <w:rPr>
          <w:rFonts w:ascii="Times New Roman" w:hAnsi="Times New Roman" w:cs="Times New Roman"/>
          <w:i/>
          <w:iCs/>
          <w:sz w:val="24"/>
          <w:szCs w:val="24"/>
          <w:u w:val="single"/>
        </w:rPr>
        <w:t>sensitīviem</w:t>
      </w:r>
      <w:proofErr w:type="spellEnd"/>
      <w:r w:rsidRPr="00E16541">
        <w:rPr>
          <w:rFonts w:ascii="Times New Roman" w:hAnsi="Times New Roman" w:cs="Times New Roman"/>
          <w:i/>
          <w:iCs/>
          <w:sz w:val="24"/>
          <w:szCs w:val="24"/>
          <w:u w:val="single"/>
        </w:rPr>
        <w:t xml:space="preserve"> personas datiem</w:t>
      </w:r>
      <w:r w:rsidRPr="00E16541">
        <w:rPr>
          <w:rFonts w:ascii="Times New Roman" w:hAnsi="Times New Roman" w:cs="Times New Roman"/>
          <w:i/>
          <w:iCs/>
          <w:sz w:val="24"/>
          <w:szCs w:val="24"/>
        </w:rPr>
        <w:t xml:space="preserve"> ir uzskatāmas dažādas informācijas grupas, tas – saskaņā ar 5. panta 1. punktu – nenozīmē, ka antidopinga organizācijām šie dati ir </w:t>
      </w:r>
      <w:r w:rsidRPr="00E16541">
        <w:rPr>
          <w:rFonts w:ascii="Times New Roman" w:hAnsi="Times New Roman" w:cs="Times New Roman"/>
          <w:i/>
          <w:iCs/>
          <w:sz w:val="24"/>
          <w:szCs w:val="24"/>
          <w:u w:val="single"/>
        </w:rPr>
        <w:t>jāapstrādā</w:t>
      </w:r>
      <w:r w:rsidRPr="00E16541">
        <w:rPr>
          <w:rFonts w:ascii="Times New Roman" w:hAnsi="Times New Roman" w:cs="Times New Roman"/>
          <w:i/>
          <w:iCs/>
          <w:sz w:val="24"/>
          <w:szCs w:val="24"/>
        </w:rPr>
        <w:t>.]</w:t>
      </w:r>
    </w:p>
    <w:p w14:paraId="20DD5B5B" w14:textId="77777777" w:rsidR="00742E29" w:rsidRPr="00E16541" w:rsidRDefault="00742E29" w:rsidP="00200BD6">
      <w:pPr>
        <w:jc w:val="both"/>
        <w:rPr>
          <w:rFonts w:ascii="Times New Roman" w:eastAsia="Arial" w:hAnsi="Times New Roman" w:cs="Times New Roman"/>
          <w:noProof/>
          <w:sz w:val="24"/>
          <w:szCs w:val="24"/>
        </w:rPr>
      </w:pPr>
    </w:p>
    <w:p w14:paraId="67067CAF" w14:textId="1956E5FC" w:rsidR="00742E29" w:rsidRPr="00E16541" w:rsidRDefault="004F7A50" w:rsidP="00200BD6">
      <w:pPr>
        <w:pStyle w:val="BodyText"/>
        <w:tabs>
          <w:tab w:val="left" w:pos="1112"/>
        </w:tabs>
        <w:ind w:left="0"/>
        <w:jc w:val="both"/>
        <w:rPr>
          <w:rFonts w:ascii="Times New Roman" w:hAnsi="Times New Roman" w:cs="Times New Roman"/>
          <w:noProof/>
          <w:sz w:val="24"/>
          <w:szCs w:val="24"/>
        </w:rPr>
      </w:pPr>
      <w:bookmarkStart w:id="51" w:name="6.4_In_cases_where_a_Participant_is_inca"/>
      <w:bookmarkEnd w:id="51"/>
      <w:r w:rsidRPr="00E16541">
        <w:rPr>
          <w:rFonts w:ascii="Times New Roman" w:hAnsi="Times New Roman" w:cs="Times New Roman"/>
          <w:b/>
          <w:sz w:val="24"/>
          <w:szCs w:val="24"/>
        </w:rPr>
        <w:t xml:space="preserve">6.4. </w:t>
      </w:r>
      <w:r w:rsidRPr="00E16541">
        <w:rPr>
          <w:rFonts w:ascii="Times New Roman" w:hAnsi="Times New Roman" w:cs="Times New Roman"/>
          <w:sz w:val="24"/>
          <w:szCs w:val="24"/>
        </w:rPr>
        <w:t xml:space="preserve">Gadījumos, kad </w:t>
      </w:r>
      <w:r w:rsidRPr="00E16541">
        <w:rPr>
          <w:rFonts w:ascii="Times New Roman" w:hAnsi="Times New Roman" w:cs="Times New Roman"/>
          <w:i/>
          <w:iCs/>
          <w:sz w:val="24"/>
          <w:szCs w:val="24"/>
        </w:rPr>
        <w:t>dalībnieks</w:t>
      </w:r>
      <w:r w:rsidRPr="00E16541">
        <w:rPr>
          <w:rFonts w:ascii="Times New Roman" w:hAnsi="Times New Roman" w:cs="Times New Roman"/>
          <w:sz w:val="24"/>
          <w:szCs w:val="24"/>
        </w:rPr>
        <w:t xml:space="preserve"> vecuma, garīgo spēju vai cita tiesību aktos atzīta likumīga iemesla dēļ nespēj sniegt apzinātu piekrišanu, to šā </w:t>
      </w:r>
      <w:r w:rsidRPr="00E16541">
        <w:rPr>
          <w:rFonts w:ascii="Times New Roman" w:hAnsi="Times New Roman" w:cs="Times New Roman"/>
          <w:i/>
          <w:iCs/>
          <w:sz w:val="24"/>
          <w:szCs w:val="24"/>
        </w:rPr>
        <w:t>starptautiskā standarta</w:t>
      </w:r>
      <w:r w:rsidRPr="00E16541">
        <w:rPr>
          <w:rFonts w:ascii="Times New Roman" w:hAnsi="Times New Roman" w:cs="Times New Roman"/>
          <w:sz w:val="24"/>
          <w:szCs w:val="24"/>
        </w:rPr>
        <w:t xml:space="preserve"> vajadzībām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vārdā var sniegt </w:t>
      </w:r>
      <w:r w:rsidRPr="00E16541">
        <w:rPr>
          <w:rFonts w:ascii="Times New Roman" w:hAnsi="Times New Roman" w:cs="Times New Roman"/>
          <w:i/>
          <w:sz w:val="24"/>
          <w:szCs w:val="24"/>
        </w:rPr>
        <w:t>dalībnieka</w:t>
      </w:r>
      <w:r w:rsidRPr="00E16541">
        <w:rPr>
          <w:rFonts w:ascii="Times New Roman" w:hAnsi="Times New Roman" w:cs="Times New Roman"/>
          <w:sz w:val="24"/>
          <w:szCs w:val="24"/>
        </w:rPr>
        <w:t xml:space="preserve"> likumīgais pārstāvis, aizbildnis vai cits kompetents pārstāvis, kurš var īstenot arī turpmāk 11. punktā norādītās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tiesības. </w:t>
      </w:r>
      <w:r w:rsidRPr="00E16541">
        <w:rPr>
          <w:rFonts w:ascii="Times New Roman" w:hAnsi="Times New Roman" w:cs="Times New Roman"/>
          <w:i/>
          <w:iCs/>
          <w:sz w:val="24"/>
          <w:szCs w:val="24"/>
        </w:rPr>
        <w:t xml:space="preserve">Antidopinga </w:t>
      </w:r>
      <w:r w:rsidRPr="00E16541">
        <w:rPr>
          <w:rFonts w:ascii="Times New Roman" w:hAnsi="Times New Roman" w:cs="Times New Roman"/>
          <w:i/>
          <w:iCs/>
          <w:sz w:val="24"/>
          <w:szCs w:val="24"/>
        </w:rPr>
        <w:lastRenderedPageBreak/>
        <w:t>organizācijas</w:t>
      </w:r>
      <w:r w:rsidRPr="00E16541">
        <w:rPr>
          <w:rFonts w:ascii="Times New Roman" w:hAnsi="Times New Roman" w:cs="Times New Roman"/>
          <w:sz w:val="24"/>
          <w:szCs w:val="24"/>
        </w:rPr>
        <w:t xml:space="preserve"> nodrošina, ka šādos gadījumos piekrišanas saņemšana notiek saskaņā ar piemērojamiem tiesību aktiem.</w:t>
      </w:r>
    </w:p>
    <w:p w14:paraId="7EEA427A" w14:textId="77777777" w:rsidR="00742E29" w:rsidRPr="00E16541" w:rsidRDefault="00742E29" w:rsidP="00200BD6">
      <w:pPr>
        <w:jc w:val="both"/>
        <w:rPr>
          <w:rFonts w:ascii="Times New Roman" w:eastAsia="Arial" w:hAnsi="Times New Roman" w:cs="Times New Roman"/>
          <w:noProof/>
          <w:sz w:val="24"/>
          <w:szCs w:val="24"/>
        </w:rPr>
      </w:pPr>
    </w:p>
    <w:p w14:paraId="7C053AA7" w14:textId="3F52D64F" w:rsidR="00742E29" w:rsidRPr="00E16541" w:rsidRDefault="001727D5" w:rsidP="00200BD6">
      <w:pPr>
        <w:pStyle w:val="Heading1"/>
        <w:jc w:val="both"/>
        <w:rPr>
          <w:rFonts w:cs="Times New Roman"/>
          <w:noProof/>
        </w:rPr>
      </w:pPr>
      <w:bookmarkStart w:id="52" w:name="7.0_Ensuring_Appropriate_Information_is_"/>
      <w:bookmarkStart w:id="53" w:name="_bookmark12"/>
      <w:bookmarkStart w:id="54" w:name="_Toc69199543"/>
      <w:bookmarkEnd w:id="52"/>
      <w:bookmarkEnd w:id="53"/>
      <w:r w:rsidRPr="00E16541">
        <w:rPr>
          <w:rFonts w:cs="Times New Roman"/>
        </w:rPr>
        <w:t xml:space="preserve">7.0. </w:t>
      </w:r>
      <w:r w:rsidRPr="00E16541">
        <w:rPr>
          <w:rFonts w:cs="Times New Roman"/>
          <w:i/>
        </w:rPr>
        <w:t>Dalībniekiem</w:t>
      </w:r>
      <w:r w:rsidRPr="00E16541">
        <w:rPr>
          <w:rFonts w:cs="Times New Roman"/>
        </w:rPr>
        <w:t xml:space="preserve"> un citām </w:t>
      </w:r>
      <w:r w:rsidRPr="00E16541">
        <w:rPr>
          <w:rFonts w:cs="Times New Roman"/>
          <w:i/>
        </w:rPr>
        <w:t>personām</w:t>
      </w:r>
      <w:r w:rsidRPr="00E16541">
        <w:rPr>
          <w:rFonts w:cs="Times New Roman"/>
        </w:rPr>
        <w:t xml:space="preserve"> sniedzamās informācijas atbilstības nodrošināšana</w:t>
      </w:r>
      <w:bookmarkEnd w:id="54"/>
    </w:p>
    <w:p w14:paraId="6FA80E14" w14:textId="77777777" w:rsidR="00742E29" w:rsidRPr="00E16541" w:rsidRDefault="00742E29" w:rsidP="00200BD6">
      <w:pPr>
        <w:jc w:val="both"/>
        <w:rPr>
          <w:rFonts w:ascii="Times New Roman" w:eastAsia="Arial" w:hAnsi="Times New Roman" w:cs="Times New Roman"/>
          <w:b/>
          <w:bCs/>
          <w:i/>
          <w:noProof/>
          <w:sz w:val="24"/>
          <w:szCs w:val="24"/>
        </w:rPr>
      </w:pPr>
    </w:p>
    <w:p w14:paraId="1D310762" w14:textId="7A0EA859" w:rsidR="00742E29" w:rsidRPr="00E16541" w:rsidRDefault="007A4BF9" w:rsidP="00200BD6">
      <w:pPr>
        <w:tabs>
          <w:tab w:val="left" w:pos="1112"/>
        </w:tabs>
        <w:jc w:val="both"/>
        <w:rPr>
          <w:rFonts w:ascii="Times New Roman" w:hAnsi="Times New Roman" w:cs="Times New Roman"/>
          <w:noProof/>
          <w:sz w:val="24"/>
          <w:szCs w:val="24"/>
        </w:rPr>
      </w:pPr>
      <w:r w:rsidRPr="00E16541">
        <w:rPr>
          <w:rFonts w:ascii="Times New Roman" w:hAnsi="Times New Roman" w:cs="Times New Roman"/>
          <w:b/>
          <w:sz w:val="24"/>
          <w:szCs w:val="24"/>
        </w:rPr>
        <w:t>7.1.</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informē </w:t>
      </w:r>
      <w:r w:rsidRPr="00E16541">
        <w:rPr>
          <w:rFonts w:ascii="Times New Roman" w:hAnsi="Times New Roman" w:cs="Times New Roman"/>
          <w:i/>
          <w:iCs/>
          <w:sz w:val="24"/>
          <w:szCs w:val="24"/>
        </w:rPr>
        <w:t>dalībniekus</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uz kurām attiecas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par viņu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 Šajā informācijā:</w:t>
      </w:r>
    </w:p>
    <w:p w14:paraId="7CF506A6" w14:textId="77777777" w:rsidR="00742E29" w:rsidRPr="00E16541" w:rsidRDefault="00742E29" w:rsidP="00200BD6">
      <w:pPr>
        <w:jc w:val="both"/>
        <w:rPr>
          <w:rFonts w:ascii="Times New Roman" w:hAnsi="Times New Roman" w:cs="Times New Roman"/>
          <w:noProof/>
          <w:sz w:val="24"/>
          <w:szCs w:val="24"/>
        </w:rPr>
      </w:pPr>
    </w:p>
    <w:p w14:paraId="5F0D1C84" w14:textId="0EBF72EE" w:rsidR="00742E29" w:rsidRPr="00E16541" w:rsidRDefault="007A4BF9" w:rsidP="00200BD6">
      <w:pPr>
        <w:tabs>
          <w:tab w:val="left" w:pos="1560"/>
        </w:tabs>
        <w:jc w:val="both"/>
        <w:rPr>
          <w:rFonts w:ascii="Times New Roman" w:eastAsia="Arial" w:hAnsi="Times New Roman" w:cs="Times New Roman"/>
          <w:noProof/>
          <w:sz w:val="24"/>
          <w:szCs w:val="24"/>
        </w:rPr>
      </w:pPr>
      <w:bookmarkStart w:id="55" w:name="a)_The_identity_of_the_Anti-Doping_Organ"/>
      <w:bookmarkEnd w:id="55"/>
      <w:r w:rsidRPr="00E16541">
        <w:rPr>
          <w:rFonts w:ascii="Times New Roman" w:hAnsi="Times New Roman" w:cs="Times New Roman"/>
          <w:sz w:val="24"/>
          <w:szCs w:val="24"/>
        </w:rPr>
        <w:t xml:space="preserve">a) identificē </w:t>
      </w:r>
      <w:r w:rsidRPr="00E16541">
        <w:rPr>
          <w:rFonts w:ascii="Times New Roman" w:hAnsi="Times New Roman" w:cs="Times New Roman"/>
          <w:i/>
          <w:iCs/>
          <w:sz w:val="24"/>
          <w:szCs w:val="24"/>
        </w:rPr>
        <w:t>antidopinga organizāciju</w:t>
      </w:r>
      <w:r w:rsidRPr="00E16541">
        <w:rPr>
          <w:rFonts w:ascii="Times New Roman" w:hAnsi="Times New Roman" w:cs="Times New Roman"/>
          <w:sz w:val="24"/>
          <w:szCs w:val="24"/>
        </w:rPr>
        <w:t xml:space="preserve">, kas vāc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un norāda tās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kontaktinformāciju, kas ir norīkota saskaņā ar 4.5. sadaļu;</w:t>
      </w:r>
    </w:p>
    <w:p w14:paraId="053E043E" w14:textId="08A73B1A" w:rsidR="00742E29" w:rsidRPr="00E16541" w:rsidRDefault="007A4BF9" w:rsidP="00200BD6">
      <w:pPr>
        <w:pStyle w:val="BodyText"/>
        <w:tabs>
          <w:tab w:val="left" w:pos="1560"/>
        </w:tabs>
        <w:ind w:left="0"/>
        <w:jc w:val="both"/>
        <w:rPr>
          <w:rFonts w:ascii="Times New Roman" w:hAnsi="Times New Roman" w:cs="Times New Roman"/>
          <w:noProof/>
          <w:sz w:val="24"/>
          <w:szCs w:val="24"/>
        </w:rPr>
      </w:pPr>
      <w:bookmarkStart w:id="56" w:name="b)_Types_of_Personal_Information_that_ma"/>
      <w:bookmarkEnd w:id="56"/>
      <w:r w:rsidRPr="00E16541">
        <w:rPr>
          <w:rFonts w:ascii="Times New Roman" w:hAnsi="Times New Roman" w:cs="Times New Roman"/>
          <w:sz w:val="24"/>
          <w:szCs w:val="24"/>
        </w:rPr>
        <w:t xml:space="preserve">b) norāda, kāda veida </w:t>
      </w:r>
      <w:r w:rsidRPr="00E16541">
        <w:rPr>
          <w:rFonts w:ascii="Times New Roman" w:hAnsi="Times New Roman" w:cs="Times New Roman"/>
          <w:sz w:val="24"/>
          <w:szCs w:val="24"/>
          <w:u w:val="single" w:color="000000"/>
        </w:rPr>
        <w:t>personas dati</w:t>
      </w:r>
      <w:r w:rsidRPr="00E16541">
        <w:rPr>
          <w:rFonts w:ascii="Times New Roman" w:hAnsi="Times New Roman" w:cs="Times New Roman"/>
          <w:sz w:val="24"/>
          <w:szCs w:val="24"/>
        </w:rPr>
        <w:t xml:space="preserve"> var tikt </w:t>
      </w:r>
      <w:r w:rsidRPr="00E16541">
        <w:rPr>
          <w:rFonts w:ascii="Times New Roman" w:hAnsi="Times New Roman" w:cs="Times New Roman"/>
          <w:sz w:val="24"/>
          <w:szCs w:val="24"/>
          <w:u w:val="single" w:color="000000"/>
        </w:rPr>
        <w:t>apstrādāti</w:t>
      </w:r>
      <w:r w:rsidRPr="00E16541">
        <w:rPr>
          <w:rFonts w:ascii="Times New Roman" w:hAnsi="Times New Roman" w:cs="Times New Roman"/>
          <w:sz w:val="24"/>
          <w:szCs w:val="24"/>
        </w:rPr>
        <w:t>;</w:t>
      </w:r>
    </w:p>
    <w:p w14:paraId="1A29673E" w14:textId="054B05DC" w:rsidR="00742E29" w:rsidRPr="00E16541" w:rsidRDefault="007A4BF9" w:rsidP="00200BD6">
      <w:pPr>
        <w:pStyle w:val="BodyText"/>
        <w:tabs>
          <w:tab w:val="left" w:pos="1561"/>
        </w:tabs>
        <w:ind w:left="0"/>
        <w:jc w:val="both"/>
        <w:rPr>
          <w:rFonts w:ascii="Times New Roman" w:hAnsi="Times New Roman" w:cs="Times New Roman"/>
          <w:noProof/>
          <w:sz w:val="24"/>
          <w:szCs w:val="24"/>
        </w:rPr>
      </w:pPr>
      <w:bookmarkStart w:id="57" w:name="c)_The_purposes_for_which_the_Personal_I"/>
      <w:bookmarkEnd w:id="57"/>
      <w:r w:rsidRPr="00E16541">
        <w:rPr>
          <w:rFonts w:ascii="Times New Roman" w:hAnsi="Times New Roman" w:cs="Times New Roman"/>
          <w:sz w:val="24"/>
          <w:szCs w:val="24"/>
        </w:rPr>
        <w:t xml:space="preserve">c) norāda, kādiem nolūkiem šie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var tikt izmantoti;</w:t>
      </w:r>
    </w:p>
    <w:p w14:paraId="2A61F5A4" w14:textId="095D4958" w:rsidR="00742E29" w:rsidRPr="00E16541" w:rsidRDefault="007A4BF9" w:rsidP="00200BD6">
      <w:pPr>
        <w:pStyle w:val="BodyText"/>
        <w:tabs>
          <w:tab w:val="left" w:pos="1560"/>
        </w:tabs>
        <w:ind w:left="0"/>
        <w:jc w:val="both"/>
        <w:rPr>
          <w:rFonts w:ascii="Times New Roman" w:hAnsi="Times New Roman" w:cs="Times New Roman"/>
          <w:noProof/>
          <w:sz w:val="24"/>
          <w:szCs w:val="24"/>
        </w:rPr>
      </w:pPr>
      <w:bookmarkStart w:id="58" w:name="d)_Categories_of_potential_recipients_of"/>
      <w:bookmarkEnd w:id="58"/>
      <w:r w:rsidRPr="00E16541">
        <w:rPr>
          <w:rFonts w:ascii="Times New Roman" w:hAnsi="Times New Roman" w:cs="Times New Roman"/>
          <w:sz w:val="24"/>
          <w:szCs w:val="24"/>
        </w:rPr>
        <w:t xml:space="preserve">d) norāda citas kategorijas, kas varētu būt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iespējamie saņēmēji, tostarp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(piemēram,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trešās personas</w:t>
      </w:r>
      <w:r w:rsidRPr="00E16541">
        <w:rPr>
          <w:rFonts w:ascii="Times New Roman" w:hAnsi="Times New Roman" w:cs="Times New Roman"/>
          <w:sz w:val="24"/>
          <w:szCs w:val="24"/>
        </w:rPr>
        <w:t xml:space="preserve"> un </w:t>
      </w:r>
      <w:r w:rsidRPr="00E16541">
        <w:rPr>
          <w:rFonts w:ascii="Times New Roman" w:hAnsi="Times New Roman" w:cs="Times New Roman"/>
          <w:sz w:val="24"/>
          <w:szCs w:val="24"/>
          <w:u w:val="single"/>
        </w:rPr>
        <w:t>trešās personas pārstāvjus</w:t>
      </w:r>
      <w:r w:rsidRPr="00E16541">
        <w:rPr>
          <w:rFonts w:ascii="Times New Roman" w:hAnsi="Times New Roman" w:cs="Times New Roman"/>
          <w:sz w:val="24"/>
          <w:szCs w:val="24"/>
        </w:rPr>
        <w:t xml:space="preserve">, kas var atrasties citās valstīs, kurās </w:t>
      </w:r>
      <w:r w:rsidRPr="00E16541">
        <w:rPr>
          <w:rFonts w:ascii="Times New Roman" w:hAnsi="Times New Roman" w:cs="Times New Roman"/>
          <w:i/>
          <w:iCs/>
          <w:sz w:val="24"/>
          <w:szCs w:val="24"/>
        </w:rPr>
        <w:t>dalībnieks</w:t>
      </w:r>
      <w:r w:rsidRPr="00E16541">
        <w:rPr>
          <w:rFonts w:ascii="Times New Roman" w:hAnsi="Times New Roman" w:cs="Times New Roman"/>
          <w:sz w:val="24"/>
          <w:szCs w:val="24"/>
        </w:rPr>
        <w:t xml:space="preserve"> varētu piedalīties sacensībās, trenēties vai ceļot;</w:t>
      </w:r>
    </w:p>
    <w:p w14:paraId="64ABCA38" w14:textId="4CAC404E" w:rsidR="00742E29" w:rsidRPr="00E16541" w:rsidRDefault="007A4BF9" w:rsidP="00200BD6">
      <w:pPr>
        <w:pStyle w:val="BodyText"/>
        <w:tabs>
          <w:tab w:val="left" w:pos="1560"/>
        </w:tabs>
        <w:ind w:left="0"/>
        <w:jc w:val="both"/>
        <w:rPr>
          <w:rFonts w:ascii="Times New Roman" w:hAnsi="Times New Roman" w:cs="Times New Roman"/>
          <w:noProof/>
          <w:sz w:val="24"/>
          <w:szCs w:val="24"/>
        </w:rPr>
      </w:pPr>
      <w:bookmarkStart w:id="59" w:name="e)_The_possibility_and_circumstances_und"/>
      <w:bookmarkEnd w:id="59"/>
      <w:r w:rsidRPr="00E16541">
        <w:rPr>
          <w:rFonts w:ascii="Times New Roman" w:hAnsi="Times New Roman" w:cs="Times New Roman"/>
          <w:sz w:val="24"/>
          <w:szCs w:val="24"/>
        </w:rPr>
        <w:t xml:space="preserve">e) norāda iespējamību un apstākļus, kādos </w:t>
      </w:r>
      <w:r w:rsidRPr="00E16541">
        <w:rPr>
          <w:rFonts w:ascii="Times New Roman" w:hAnsi="Times New Roman" w:cs="Times New Roman"/>
          <w:sz w:val="24"/>
          <w:szCs w:val="24"/>
          <w:u w:val="single" w:color="000000"/>
        </w:rPr>
        <w:t>personas dati</w:t>
      </w:r>
      <w:r w:rsidRPr="00E16541">
        <w:rPr>
          <w:rFonts w:ascii="Times New Roman" w:hAnsi="Times New Roman" w:cs="Times New Roman"/>
          <w:sz w:val="24"/>
          <w:szCs w:val="24"/>
        </w:rPr>
        <w:t xml:space="preserve"> var kļūt par </w:t>
      </w:r>
      <w:r w:rsidRPr="00E16541">
        <w:rPr>
          <w:rFonts w:ascii="Times New Roman" w:hAnsi="Times New Roman" w:cs="Times New Roman"/>
          <w:i/>
          <w:sz w:val="24"/>
          <w:szCs w:val="24"/>
        </w:rPr>
        <w:t>publiskotu</w:t>
      </w:r>
      <w:r w:rsidRPr="00E16541">
        <w:rPr>
          <w:rFonts w:ascii="Times New Roman" w:hAnsi="Times New Roman" w:cs="Times New Roman"/>
          <w:sz w:val="24"/>
          <w:szCs w:val="24"/>
        </w:rPr>
        <w:t xml:space="preserve"> informāciju (piemēram, publicētiem pārbaužu rezultātiem un tiesas lēmumiem), ja to atļauj piemērojamie tiesību akti;</w:t>
      </w:r>
    </w:p>
    <w:p w14:paraId="332D4142" w14:textId="3AD6D267" w:rsidR="00742E29" w:rsidRPr="00E16541" w:rsidRDefault="007A4BF9" w:rsidP="00200BD6">
      <w:pPr>
        <w:jc w:val="both"/>
        <w:rPr>
          <w:rFonts w:ascii="Times New Roman" w:eastAsia="Arial" w:hAnsi="Times New Roman" w:cs="Times New Roman"/>
          <w:noProof/>
          <w:sz w:val="24"/>
          <w:szCs w:val="24"/>
        </w:rPr>
      </w:pPr>
      <w:bookmarkStart w:id="60" w:name="f)_The_Participant’s_rights_with_respect"/>
      <w:bookmarkEnd w:id="60"/>
      <w:r w:rsidRPr="00E16541">
        <w:rPr>
          <w:rFonts w:ascii="Times New Roman" w:hAnsi="Times New Roman" w:cs="Times New Roman"/>
          <w:sz w:val="24"/>
          <w:szCs w:val="24"/>
        </w:rPr>
        <w:t xml:space="preserve">f) informē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xml:space="preserve"> par viņa tiesībām attiecībā uz </w:t>
      </w:r>
      <w:r w:rsidRPr="00E16541">
        <w:rPr>
          <w:rFonts w:ascii="Times New Roman" w:hAnsi="Times New Roman" w:cs="Times New Roman"/>
          <w:sz w:val="24"/>
          <w:szCs w:val="24"/>
          <w:u w:val="single"/>
        </w:rPr>
        <w:t>personas datiem</w:t>
      </w:r>
      <w:r w:rsidRPr="00E16541">
        <w:rPr>
          <w:rFonts w:ascii="Times New Roman" w:hAnsi="Times New Roman" w:cs="Times New Roman"/>
          <w:sz w:val="24"/>
          <w:szCs w:val="24"/>
        </w:rPr>
        <w:t xml:space="preserve"> saskaņā ar šo </w:t>
      </w:r>
      <w:r w:rsidRPr="00E16541">
        <w:rPr>
          <w:rFonts w:ascii="Times New Roman" w:hAnsi="Times New Roman" w:cs="Times New Roman"/>
          <w:i/>
          <w:iCs/>
          <w:sz w:val="24"/>
          <w:szCs w:val="24"/>
        </w:rPr>
        <w:t>starptautisko standartu</w:t>
      </w:r>
      <w:r w:rsidRPr="00E16541">
        <w:rPr>
          <w:rFonts w:ascii="Times New Roman" w:hAnsi="Times New Roman" w:cs="Times New Roman"/>
          <w:sz w:val="24"/>
          <w:szCs w:val="24"/>
        </w:rPr>
        <w:t xml:space="preserve"> un par šo tiesību īstenošanas līdzekļiem;</w:t>
      </w:r>
    </w:p>
    <w:p w14:paraId="668F31CA" w14:textId="6B5BCDAD" w:rsidR="00742E29" w:rsidRPr="00E16541" w:rsidRDefault="007A4BF9" w:rsidP="00200BD6">
      <w:pPr>
        <w:pStyle w:val="BodyText"/>
        <w:tabs>
          <w:tab w:val="left" w:pos="1560"/>
        </w:tabs>
        <w:ind w:left="0"/>
        <w:jc w:val="both"/>
        <w:rPr>
          <w:rFonts w:ascii="Times New Roman" w:hAnsi="Times New Roman" w:cs="Times New Roman"/>
          <w:noProof/>
          <w:sz w:val="24"/>
          <w:szCs w:val="24"/>
        </w:rPr>
      </w:pPr>
      <w:bookmarkStart w:id="61" w:name="g)_The_procedure_for_submitting_complain"/>
      <w:bookmarkEnd w:id="61"/>
      <w:r w:rsidRPr="00E16541">
        <w:rPr>
          <w:rFonts w:ascii="Times New Roman" w:hAnsi="Times New Roman" w:cs="Times New Roman"/>
          <w:sz w:val="24"/>
          <w:szCs w:val="24"/>
        </w:rPr>
        <w:t>g) apraksta procedūru sūdzību iesniegšanai saskaņā ar 11. panta 5. punktu un paskaidro, vai sūdzības ir iespējams iesniegt kompetentajām datu aizsardzības iestādēm;</w:t>
      </w:r>
    </w:p>
    <w:p w14:paraId="2F49FD7B" w14:textId="056B2908" w:rsidR="00742E29" w:rsidRPr="00E16541" w:rsidRDefault="007A4BF9" w:rsidP="00200BD6">
      <w:pPr>
        <w:pStyle w:val="BodyText"/>
        <w:tabs>
          <w:tab w:val="left" w:pos="1560"/>
        </w:tabs>
        <w:ind w:left="0"/>
        <w:jc w:val="both"/>
        <w:rPr>
          <w:rFonts w:ascii="Times New Roman" w:hAnsi="Times New Roman" w:cs="Times New Roman"/>
          <w:noProof/>
          <w:sz w:val="24"/>
          <w:szCs w:val="24"/>
        </w:rPr>
      </w:pPr>
      <w:bookmarkStart w:id="62" w:name="h)_The_period_for_which_the_Personal_Inf"/>
      <w:bookmarkEnd w:id="62"/>
      <w:r w:rsidRPr="00E16541">
        <w:rPr>
          <w:rFonts w:ascii="Times New Roman" w:hAnsi="Times New Roman" w:cs="Times New Roman"/>
          <w:sz w:val="24"/>
          <w:szCs w:val="24"/>
        </w:rPr>
        <w:t xml:space="preserve">h) norāda </w:t>
      </w:r>
      <w:r w:rsidRPr="00E16541">
        <w:rPr>
          <w:rFonts w:ascii="Times New Roman" w:hAnsi="Times New Roman" w:cs="Times New Roman"/>
          <w:sz w:val="24"/>
          <w:szCs w:val="24"/>
          <w:u w:val="single" w:color="000000"/>
        </w:rPr>
        <w:t>personas datu</w:t>
      </w:r>
      <w:r w:rsidRPr="00E16541">
        <w:rPr>
          <w:rFonts w:ascii="Times New Roman" w:hAnsi="Times New Roman" w:cs="Times New Roman"/>
          <w:sz w:val="24"/>
          <w:szCs w:val="24"/>
        </w:rPr>
        <w:t xml:space="preserve"> glabāšanas termiņu vai kritērijus, kas tiks ņemti vērā, nosakot šo termiņu, un</w:t>
      </w:r>
    </w:p>
    <w:p w14:paraId="1C038AE4" w14:textId="60F2DD0D" w:rsidR="00742E29" w:rsidRPr="00E16541" w:rsidRDefault="007A4BF9" w:rsidP="00200BD6">
      <w:pPr>
        <w:pStyle w:val="BodyText"/>
        <w:tabs>
          <w:tab w:val="left" w:pos="1560"/>
        </w:tabs>
        <w:ind w:left="0"/>
        <w:jc w:val="both"/>
        <w:rPr>
          <w:rFonts w:ascii="Times New Roman" w:hAnsi="Times New Roman" w:cs="Times New Roman"/>
          <w:noProof/>
          <w:sz w:val="24"/>
          <w:szCs w:val="24"/>
        </w:rPr>
      </w:pPr>
      <w:bookmarkStart w:id="63" w:name="i)_Any_other_information_necessary_to_en"/>
      <w:bookmarkEnd w:id="63"/>
      <w:r w:rsidRPr="00E16541">
        <w:rPr>
          <w:rFonts w:ascii="Times New Roman" w:hAnsi="Times New Roman" w:cs="Times New Roman"/>
          <w:sz w:val="24"/>
          <w:szCs w:val="24"/>
        </w:rPr>
        <w:t xml:space="preserve">i) iekļauj jebkādu citu informāciju, kas ir nepieciešama, lai garantētu, ka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apstrāde</w:t>
      </w:r>
      <w:r w:rsidRPr="00E16541">
        <w:rPr>
          <w:rFonts w:ascii="Times New Roman" w:hAnsi="Times New Roman" w:cs="Times New Roman"/>
          <w:sz w:val="24"/>
          <w:szCs w:val="24"/>
        </w:rPr>
        <w:t xml:space="preserve"> norit godprātīgi, piemēram, informāciju par pārvaldes iestādēm vai struktūrām, kas uzrauga </w:t>
      </w:r>
      <w:r w:rsidRPr="00E16541">
        <w:rPr>
          <w:rFonts w:ascii="Times New Roman" w:hAnsi="Times New Roman" w:cs="Times New Roman"/>
          <w:i/>
          <w:iCs/>
          <w:sz w:val="24"/>
          <w:szCs w:val="24"/>
        </w:rPr>
        <w:t>antidopinga organizāciju</w:t>
      </w:r>
      <w:r w:rsidRPr="00E16541">
        <w:rPr>
          <w:rFonts w:ascii="Times New Roman" w:hAnsi="Times New Roman" w:cs="Times New Roman"/>
          <w:sz w:val="24"/>
          <w:szCs w:val="24"/>
        </w:rPr>
        <w:t xml:space="preserve"> veikto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w:t>
      </w:r>
    </w:p>
    <w:p w14:paraId="1BBE89F1" w14:textId="77777777" w:rsidR="00742E29" w:rsidRPr="00E16541" w:rsidRDefault="00742E29" w:rsidP="00200BD6">
      <w:pPr>
        <w:jc w:val="both"/>
        <w:rPr>
          <w:rFonts w:ascii="Times New Roman" w:eastAsia="Arial" w:hAnsi="Times New Roman" w:cs="Times New Roman"/>
          <w:noProof/>
          <w:sz w:val="24"/>
          <w:szCs w:val="24"/>
        </w:rPr>
      </w:pPr>
    </w:p>
    <w:p w14:paraId="77BEA516" w14:textId="35D41AC3" w:rsidR="00742E29" w:rsidRPr="00E16541" w:rsidRDefault="007A4BF9"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7.2.</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paziņo minēto informāciju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vai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pirms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vākšanas no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vai citām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vai šo datu vākšanas laikā, veicot to tādā formā un veidā, kā norādīts 7. panta 3. punktā;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atbild uz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xml:space="preserve"> jautājumiem, kā arī kliedē viņu bažas saistībā ar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īstenoto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 xml:space="preserve">. Ja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nesaņem tieši no </w:t>
      </w:r>
      <w:r w:rsidRPr="00E16541">
        <w:rPr>
          <w:rFonts w:ascii="Times New Roman" w:hAnsi="Times New Roman" w:cs="Times New Roman"/>
          <w:i/>
          <w:sz w:val="24"/>
          <w:szCs w:val="24"/>
        </w:rPr>
        <w:t>dalībnieka</w:t>
      </w:r>
      <w:r w:rsidRPr="00E16541">
        <w:rPr>
          <w:rFonts w:ascii="Times New Roman" w:hAnsi="Times New Roman" w:cs="Times New Roman"/>
          <w:sz w:val="24"/>
          <w:szCs w:val="24"/>
        </w:rPr>
        <w:t xml:space="preserve">, bet no </w:t>
      </w:r>
      <w:proofErr w:type="spellStart"/>
      <w:r w:rsidRPr="00E16541">
        <w:rPr>
          <w:rFonts w:ascii="Times New Roman" w:hAnsi="Times New Roman" w:cs="Times New Roman"/>
          <w:sz w:val="24"/>
          <w:szCs w:val="24"/>
        </w:rPr>
        <w:t>trešām</w:t>
      </w:r>
      <w:proofErr w:type="spellEnd"/>
      <w:r w:rsidRPr="00E16541">
        <w:rPr>
          <w:rFonts w:ascii="Times New Roman" w:hAnsi="Times New Roman" w:cs="Times New Roman"/>
          <w:sz w:val="24"/>
          <w:szCs w:val="24"/>
        </w:rPr>
        <w:t xml:space="preserve"> personām, tās šo informāciju iespējami drīz un bez nepamatotas kavēšanās paziņo </w:t>
      </w:r>
      <w:r w:rsidRPr="00E16541">
        <w:rPr>
          <w:rFonts w:ascii="Times New Roman" w:hAnsi="Times New Roman" w:cs="Times New Roman"/>
          <w:i/>
          <w:sz w:val="24"/>
          <w:szCs w:val="24"/>
        </w:rPr>
        <w:t>dalībniekam</w:t>
      </w:r>
      <w:r w:rsidRPr="00E16541">
        <w:rPr>
          <w:rFonts w:ascii="Times New Roman" w:hAnsi="Times New Roman" w:cs="Times New Roman"/>
          <w:sz w:val="24"/>
          <w:szCs w:val="24"/>
        </w:rPr>
        <w:t xml:space="preserve"> vai citai </w:t>
      </w:r>
      <w:r w:rsidRPr="00E16541">
        <w:rPr>
          <w:rFonts w:ascii="Times New Roman" w:hAnsi="Times New Roman" w:cs="Times New Roman"/>
          <w:i/>
          <w:sz w:val="24"/>
          <w:szCs w:val="24"/>
        </w:rPr>
        <w:t>personai</w:t>
      </w:r>
      <w:r w:rsidRPr="00E16541">
        <w:rPr>
          <w:rFonts w:ascii="Times New Roman" w:hAnsi="Times New Roman" w:cs="Times New Roman"/>
          <w:sz w:val="24"/>
          <w:szCs w:val="24"/>
        </w:rPr>
        <w:t xml:space="preserve">, ja to jau iepriekš nav izdarījušas citas personas. Izņēmuma kārtā paziņojumu </w:t>
      </w:r>
      <w:r w:rsidRPr="00E16541">
        <w:rPr>
          <w:rFonts w:ascii="Times New Roman" w:hAnsi="Times New Roman" w:cs="Times New Roman"/>
          <w:i/>
          <w:sz w:val="24"/>
          <w:szCs w:val="24"/>
        </w:rPr>
        <w:t>dalībniekam</w:t>
      </w:r>
      <w:r w:rsidRPr="00E16541">
        <w:rPr>
          <w:rFonts w:ascii="Times New Roman" w:hAnsi="Times New Roman" w:cs="Times New Roman"/>
          <w:sz w:val="24"/>
          <w:szCs w:val="24"/>
        </w:rPr>
        <w:t xml:space="preserve"> vai citām </w:t>
      </w:r>
      <w:r w:rsidRPr="00E16541">
        <w:rPr>
          <w:rFonts w:ascii="Times New Roman" w:hAnsi="Times New Roman" w:cs="Times New Roman"/>
          <w:i/>
          <w:sz w:val="24"/>
          <w:szCs w:val="24"/>
        </w:rPr>
        <w:t>personām</w:t>
      </w:r>
      <w:r w:rsidRPr="00E16541">
        <w:rPr>
          <w:rFonts w:ascii="Times New Roman" w:hAnsi="Times New Roman" w:cs="Times New Roman"/>
          <w:sz w:val="24"/>
          <w:szCs w:val="24"/>
        </w:rPr>
        <w:t xml:space="preserve"> var novilcināt vai apturēt, ja šāda paziņojuma sniegšanu varētu pamatoti uzskatīt par antidopinga lietas izmeklēšanas apdraudējumu vai par antidopinga procesa viengabalainības mazināšanu. Šādos gadījumos novilcināšana jāpamato, iesniedzot atbilstīgus dokumentus, un jāinformē </w:t>
      </w:r>
      <w:r w:rsidRPr="00E16541">
        <w:rPr>
          <w:rFonts w:ascii="Times New Roman" w:hAnsi="Times New Roman" w:cs="Times New Roman"/>
          <w:i/>
          <w:sz w:val="24"/>
          <w:szCs w:val="24"/>
        </w:rPr>
        <w:t xml:space="preserve">dalībnieks </w:t>
      </w:r>
      <w:r w:rsidRPr="00E16541">
        <w:rPr>
          <w:rFonts w:ascii="Times New Roman" w:hAnsi="Times New Roman" w:cs="Times New Roman"/>
          <w:sz w:val="24"/>
          <w:szCs w:val="24"/>
        </w:rPr>
        <w:t xml:space="preserve">vai pārējās </w:t>
      </w:r>
      <w:r w:rsidRPr="00E16541">
        <w:rPr>
          <w:rFonts w:ascii="Times New Roman" w:hAnsi="Times New Roman" w:cs="Times New Roman"/>
          <w:i/>
          <w:sz w:val="24"/>
          <w:szCs w:val="24"/>
        </w:rPr>
        <w:t>personas</w:t>
      </w:r>
      <w:r w:rsidRPr="00E16541">
        <w:rPr>
          <w:rFonts w:ascii="Times New Roman" w:hAnsi="Times New Roman" w:cs="Times New Roman"/>
          <w:sz w:val="24"/>
          <w:szCs w:val="24"/>
        </w:rPr>
        <w:t>, cik vien drīz tas ir praktiski iespējams.</w:t>
      </w:r>
    </w:p>
    <w:p w14:paraId="67D02238" w14:textId="77777777" w:rsidR="00742E29" w:rsidRPr="00E16541" w:rsidRDefault="00742E29" w:rsidP="00200BD6">
      <w:pPr>
        <w:jc w:val="both"/>
        <w:rPr>
          <w:rFonts w:ascii="Times New Roman" w:eastAsia="Arial" w:hAnsi="Times New Roman" w:cs="Times New Roman"/>
          <w:noProof/>
          <w:sz w:val="24"/>
          <w:szCs w:val="24"/>
        </w:rPr>
      </w:pPr>
    </w:p>
    <w:p w14:paraId="36BDA778" w14:textId="77777777" w:rsidR="00742E29" w:rsidRPr="00E16541" w:rsidRDefault="00742E29" w:rsidP="00200BD6">
      <w:pPr>
        <w:jc w:val="both"/>
        <w:rPr>
          <w:rFonts w:ascii="Times New Roman" w:eastAsia="Arial" w:hAnsi="Times New Roman" w:cs="Times New Roman"/>
          <w:i/>
          <w:noProof/>
          <w:sz w:val="24"/>
          <w:szCs w:val="24"/>
        </w:rPr>
      </w:pPr>
      <w:r w:rsidRPr="00E16541">
        <w:rPr>
          <w:rFonts w:ascii="Times New Roman" w:hAnsi="Times New Roman" w:cs="Times New Roman"/>
          <w:i/>
          <w:sz w:val="24"/>
          <w:szCs w:val="24"/>
        </w:rPr>
        <w:t xml:space="preserve">[Piezīme par 7. panta 2. punktu. Antidopinga organizācijām ir jāatzīst, ka saskaņā ar godīguma pamatprincipiem jānodrošina, lai dalībniekiem, kuru </w:t>
      </w:r>
      <w:r w:rsidRPr="00E16541">
        <w:rPr>
          <w:rFonts w:ascii="Times New Roman" w:hAnsi="Times New Roman" w:cs="Times New Roman"/>
          <w:i/>
          <w:iCs/>
          <w:sz w:val="24"/>
          <w:szCs w:val="24"/>
          <w:u w:val="single"/>
        </w:rPr>
        <w:t>personas dati</w:t>
      </w:r>
      <w:r w:rsidRPr="00E16541">
        <w:rPr>
          <w:rFonts w:ascii="Times New Roman" w:hAnsi="Times New Roman" w:cs="Times New Roman"/>
          <w:i/>
          <w:sz w:val="24"/>
          <w:szCs w:val="24"/>
        </w:rPr>
        <w:t xml:space="preserve"> tiek </w:t>
      </w:r>
      <w:r w:rsidRPr="00E16541">
        <w:rPr>
          <w:rFonts w:ascii="Times New Roman" w:hAnsi="Times New Roman" w:cs="Times New Roman"/>
          <w:i/>
          <w:sz w:val="24"/>
          <w:szCs w:val="24"/>
          <w:u w:val="single"/>
        </w:rPr>
        <w:t>apstrādāti</w:t>
      </w:r>
      <w:r w:rsidRPr="00E16541">
        <w:rPr>
          <w:rFonts w:ascii="Times New Roman" w:hAnsi="Times New Roman" w:cs="Times New Roman"/>
          <w:i/>
          <w:sz w:val="24"/>
          <w:szCs w:val="24"/>
        </w:rPr>
        <w:t xml:space="preserve"> saistībā ar antidopinga pasākumiem, tiktu sniegta vai būtu pieejama informācija, kurā vienkāršā valodā būtu izskaidrots </w:t>
      </w:r>
      <w:r w:rsidRPr="00E16541">
        <w:rPr>
          <w:rFonts w:ascii="Times New Roman" w:hAnsi="Times New Roman" w:cs="Times New Roman"/>
          <w:i/>
          <w:sz w:val="24"/>
          <w:szCs w:val="24"/>
          <w:u w:val="single"/>
        </w:rPr>
        <w:t>personas datu apstrādes</w:t>
      </w:r>
      <w:r w:rsidRPr="00E16541">
        <w:rPr>
          <w:rFonts w:ascii="Times New Roman" w:hAnsi="Times New Roman" w:cs="Times New Roman"/>
          <w:i/>
          <w:sz w:val="24"/>
          <w:szCs w:val="24"/>
        </w:rPr>
        <w:t xml:space="preserve"> mērķis un kārtība. Šis starptautiskais standarts rosina nodrošināt, ka dalībnieki gūst vispārīgu izpratni par dažādiem ar </w:t>
      </w:r>
      <w:r w:rsidRPr="00E16541">
        <w:rPr>
          <w:rFonts w:ascii="Times New Roman" w:hAnsi="Times New Roman" w:cs="Times New Roman"/>
          <w:i/>
          <w:sz w:val="24"/>
          <w:szCs w:val="24"/>
          <w:u w:val="single" w:color="000000"/>
        </w:rPr>
        <w:t>personas datu apstrādi</w:t>
      </w:r>
      <w:r w:rsidRPr="00E16541">
        <w:rPr>
          <w:rFonts w:ascii="Times New Roman" w:hAnsi="Times New Roman" w:cs="Times New Roman"/>
          <w:i/>
          <w:sz w:val="24"/>
          <w:szCs w:val="24"/>
        </w:rPr>
        <w:t xml:space="preserve"> saistītiem uzdevumiem un pienākumiem, ko veic dažādas organizācijas, kas nodarbojas ar antidopinga jautājumiem sportā. Antidopinga organizācijas nekādā gadījumā nedrīkst mēģināt maldināt vai nepareizi informēt dalībniekus, lai veiktu viņu </w:t>
      </w:r>
      <w:r w:rsidRPr="00E16541">
        <w:rPr>
          <w:rFonts w:ascii="Times New Roman" w:hAnsi="Times New Roman" w:cs="Times New Roman"/>
          <w:i/>
          <w:sz w:val="24"/>
          <w:szCs w:val="24"/>
          <w:u w:val="single"/>
        </w:rPr>
        <w:t>personas datu apstrādi</w:t>
      </w:r>
      <w:r w:rsidRPr="00E16541">
        <w:rPr>
          <w:rFonts w:ascii="Times New Roman" w:hAnsi="Times New Roman" w:cs="Times New Roman"/>
          <w:i/>
          <w:sz w:val="24"/>
          <w:szCs w:val="24"/>
        </w:rPr>
        <w:t xml:space="preserve">. Antidopinga organizācijas var ne tikai sniegt šo informāciju tieši dalībniekiem vai citām personām, bet ievietot to arī savās pārvaldītajās tīmekļa vietnēs vai </w:t>
      </w:r>
      <w:r w:rsidRPr="00E16541">
        <w:rPr>
          <w:rFonts w:ascii="Times New Roman" w:hAnsi="Times New Roman" w:cs="Times New Roman"/>
          <w:i/>
          <w:sz w:val="24"/>
          <w:szCs w:val="24"/>
        </w:rPr>
        <w:lastRenderedPageBreak/>
        <w:t>citās tiešsaistes platformās.</w:t>
      </w:r>
    </w:p>
    <w:p w14:paraId="24CE7A5E" w14:textId="77777777" w:rsidR="00742E29" w:rsidRPr="00E16541" w:rsidRDefault="00742E29" w:rsidP="00200BD6">
      <w:pPr>
        <w:jc w:val="both"/>
        <w:rPr>
          <w:rFonts w:ascii="Times New Roman" w:eastAsia="Arial" w:hAnsi="Times New Roman" w:cs="Times New Roman"/>
          <w:i/>
          <w:noProof/>
          <w:sz w:val="24"/>
          <w:szCs w:val="24"/>
        </w:rPr>
      </w:pPr>
    </w:p>
    <w:p w14:paraId="20391E79"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 xml:space="preserve">Lai gan dažkārt, lai saglabātu attiecīgā antidopinga procesa viengabalainību, dalībniekiem īslaicīgi nevar atklāt attiecīgo ar antidopinga pasākumiem saistīto informāciju, jo īpaši informāciju par plānotajām pārbaudēm, kā arī par izmeklēšanu un tiesvedību saistībā ar antidopinga noteikumu pārkāpumiem, katrai antidopinga organizācijai jānodrošina, lai tās veiktā </w:t>
      </w:r>
      <w:r w:rsidRPr="00E16541">
        <w:rPr>
          <w:rFonts w:ascii="Times New Roman" w:hAnsi="Times New Roman" w:cs="Times New Roman"/>
          <w:i/>
          <w:sz w:val="24"/>
          <w:szCs w:val="24"/>
          <w:u w:val="single"/>
        </w:rPr>
        <w:t>personas datu apstrāde</w:t>
      </w:r>
      <w:r w:rsidRPr="00E16541">
        <w:rPr>
          <w:rFonts w:ascii="Times New Roman" w:hAnsi="Times New Roman" w:cs="Times New Roman"/>
          <w:i/>
          <w:sz w:val="24"/>
          <w:szCs w:val="24"/>
        </w:rPr>
        <w:t xml:space="preserve"> būtu pārredzama dalībniekiem. Turklāt dažkārt var būt arī nepieciešamība īslaicīgi atlikt paziņojuma nosūtīšanu dalībniekiem, ja šīs informācijas sniegšana varētu pamatoti apdraudēt kādu jau notiekošu vai pamatoti gaidāmu izmeklēšanu ar dopingu saistītos pasākumos, kurus veic antidopinga organizācija vai tiesībaizsardzības iestādes. Ir svarīgi laikus sniegt dalībniekiem atbilstīgu informāciju saskaņā ar šo 7. pantu par to, cik nopietnas un nelabvēlīgas sekas var būt tam, ja tiek atklāts, ka dalībnieki ir izdarījuši antidopinga noteikumu pārkāpumu.]</w:t>
      </w:r>
    </w:p>
    <w:p w14:paraId="4A52D5E2" w14:textId="77777777" w:rsidR="00742E29" w:rsidRPr="00E16541" w:rsidRDefault="00742E29" w:rsidP="00200BD6">
      <w:pPr>
        <w:jc w:val="both"/>
        <w:rPr>
          <w:rFonts w:ascii="Times New Roman" w:hAnsi="Times New Roman" w:cs="Times New Roman"/>
          <w:i/>
          <w:noProof/>
          <w:sz w:val="24"/>
          <w:szCs w:val="24"/>
        </w:rPr>
      </w:pPr>
    </w:p>
    <w:p w14:paraId="66E41558" w14:textId="3A0A8EEC" w:rsidR="00742E29" w:rsidRPr="00E16541" w:rsidRDefault="00B260C9"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7.3.</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iepriekš minēto informāciju sniedz rakstiski, mutiski vai citādi tādā veidā un formātā, izmantojot skaidru un vienkāršu formulējumu, lai tā būtu viegli saprotama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 xml:space="preserve">, uz kurām attiecas konkrētie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ņem vērā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vai citas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vecumu un garīgās spējas, kā arī vietējo praksi, paražas un īpašos apstākļus, kas saistīti ar </w:t>
      </w:r>
      <w:r w:rsidRPr="00E16541">
        <w:rPr>
          <w:rFonts w:ascii="Times New Roman" w:hAnsi="Times New Roman" w:cs="Times New Roman"/>
          <w:sz w:val="24"/>
          <w:szCs w:val="24"/>
          <w:u w:val="single"/>
        </w:rPr>
        <w:t>personas datu apstrādi</w:t>
      </w:r>
      <w:r w:rsidRPr="00E16541">
        <w:rPr>
          <w:rFonts w:ascii="Times New Roman" w:hAnsi="Times New Roman" w:cs="Times New Roman"/>
          <w:sz w:val="24"/>
          <w:szCs w:val="24"/>
        </w:rPr>
        <w:t>.</w:t>
      </w:r>
    </w:p>
    <w:p w14:paraId="5713AD6E" w14:textId="77777777" w:rsidR="00742E29" w:rsidRPr="00E16541" w:rsidRDefault="00742E29" w:rsidP="00200BD6">
      <w:pPr>
        <w:jc w:val="both"/>
        <w:rPr>
          <w:rFonts w:ascii="Times New Roman" w:eastAsia="Arial" w:hAnsi="Times New Roman" w:cs="Times New Roman"/>
          <w:noProof/>
          <w:sz w:val="24"/>
          <w:szCs w:val="24"/>
        </w:rPr>
      </w:pPr>
    </w:p>
    <w:p w14:paraId="79AE405D" w14:textId="0A9249ED"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[Piezīme par 7. panta 3. punktu. Antidopinga organizācijām atsevišķos gadījumos ir jānosaka efektīvākais informācijas sniegšanas veids, atzīstot, ka situācijās, kad tas ir iespējams, dalībniekiem vēlams nosūtīt rakstveida paziņojumu. Minēto informāciju var arī sniegt, izmantojot tikai vispārpieejamus avotus, piemēram, brošūras un interneta tīmekļa vietnes, vai tajos iekļauto informāciju var papildināt arī ar īsākiem paziņojumiem uz anketām un citiem dokumentiem, ko izsniedz tieši dalībniekiem. Antidopinga organizācijām jāņem vērā arī dalībnieka vai citas personas īpašie apstākļi, jo īpaši tādi faktori kā šā dalībnieka vai citas personas vecums vai garīgās spējas, kas ietekmē tās spēju saprast informāciju, kuru tai sniedz antidopinga organizācija.]</w:t>
      </w:r>
    </w:p>
    <w:p w14:paraId="2CE82BDE" w14:textId="77777777" w:rsidR="00742E29" w:rsidRPr="00E16541" w:rsidRDefault="00742E29" w:rsidP="00200BD6">
      <w:pPr>
        <w:jc w:val="both"/>
        <w:rPr>
          <w:rFonts w:ascii="Times New Roman" w:eastAsia="Arial" w:hAnsi="Times New Roman" w:cs="Times New Roman"/>
          <w:i/>
          <w:noProof/>
          <w:sz w:val="24"/>
          <w:szCs w:val="24"/>
        </w:rPr>
      </w:pPr>
    </w:p>
    <w:p w14:paraId="61E7B5B1" w14:textId="22DFE344" w:rsidR="00742E29" w:rsidRPr="00E16541" w:rsidRDefault="008640F0" w:rsidP="00200BD6">
      <w:pPr>
        <w:pStyle w:val="Heading1"/>
        <w:jc w:val="both"/>
        <w:rPr>
          <w:rFonts w:cs="Times New Roman"/>
          <w:noProof/>
        </w:rPr>
      </w:pPr>
      <w:bookmarkStart w:id="64" w:name="8.0_Disclosures_of_Personal_Information_"/>
      <w:bookmarkStart w:id="65" w:name="_bookmark13"/>
      <w:bookmarkStart w:id="66" w:name="_Toc69199544"/>
      <w:bookmarkEnd w:id="64"/>
      <w:bookmarkEnd w:id="65"/>
      <w:r w:rsidRPr="00E16541">
        <w:rPr>
          <w:rFonts w:cs="Times New Roman"/>
        </w:rPr>
        <w:t xml:space="preserve">8.0. </w:t>
      </w:r>
      <w:r w:rsidRPr="00E16541">
        <w:rPr>
          <w:rFonts w:cs="Times New Roman"/>
          <w:u w:val="thick" w:color="000000"/>
        </w:rPr>
        <w:t>Personas datu</w:t>
      </w:r>
      <w:r w:rsidRPr="00E16541">
        <w:rPr>
          <w:rFonts w:cs="Times New Roman"/>
        </w:rPr>
        <w:t xml:space="preserve"> atklāšana citām </w:t>
      </w:r>
      <w:r w:rsidRPr="00E16541">
        <w:rPr>
          <w:rFonts w:cs="Times New Roman"/>
          <w:i/>
        </w:rPr>
        <w:t>antidopinga organizācijām</w:t>
      </w:r>
      <w:r w:rsidRPr="00E16541">
        <w:rPr>
          <w:rFonts w:cs="Times New Roman"/>
        </w:rPr>
        <w:t xml:space="preserve"> un </w:t>
      </w:r>
      <w:proofErr w:type="spellStart"/>
      <w:r w:rsidRPr="00E16541">
        <w:rPr>
          <w:rFonts w:cs="Times New Roman"/>
          <w:u w:val="thick" w:color="000000"/>
        </w:rPr>
        <w:t>trešām</w:t>
      </w:r>
      <w:proofErr w:type="spellEnd"/>
      <w:r w:rsidRPr="00E16541">
        <w:rPr>
          <w:rFonts w:cs="Times New Roman"/>
          <w:u w:val="thick" w:color="000000"/>
        </w:rPr>
        <w:t xml:space="preserve"> personām</w:t>
      </w:r>
      <w:bookmarkEnd w:id="66"/>
    </w:p>
    <w:p w14:paraId="11324389" w14:textId="77777777" w:rsidR="00742E29" w:rsidRPr="00E16541" w:rsidRDefault="00742E29" w:rsidP="00200BD6">
      <w:pPr>
        <w:jc w:val="both"/>
        <w:rPr>
          <w:rFonts w:ascii="Times New Roman" w:eastAsia="Arial" w:hAnsi="Times New Roman" w:cs="Times New Roman"/>
          <w:b/>
          <w:bCs/>
          <w:noProof/>
          <w:sz w:val="24"/>
          <w:szCs w:val="24"/>
        </w:rPr>
      </w:pPr>
    </w:p>
    <w:p w14:paraId="50559864" w14:textId="3998880C" w:rsidR="00742E29" w:rsidRPr="00E16541" w:rsidRDefault="00A06942"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8.1.</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neatklāj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citām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izņemot tad, ja tas ir nepieciešams, lai ļautu citām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kuras šos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saņem, izpildīt </w:t>
      </w:r>
      <w:r w:rsidRPr="00E16541">
        <w:rPr>
          <w:rFonts w:ascii="Times New Roman" w:hAnsi="Times New Roman" w:cs="Times New Roman"/>
          <w:i/>
          <w:iCs/>
          <w:sz w:val="24"/>
          <w:szCs w:val="24"/>
        </w:rPr>
        <w:t>Kodeksā</w:t>
      </w:r>
      <w:r w:rsidRPr="00E16541">
        <w:rPr>
          <w:rFonts w:ascii="Times New Roman" w:hAnsi="Times New Roman" w:cs="Times New Roman"/>
          <w:sz w:val="24"/>
          <w:szCs w:val="24"/>
        </w:rPr>
        <w:t xml:space="preserve"> un </w:t>
      </w:r>
      <w:r w:rsidRPr="00E16541">
        <w:rPr>
          <w:rFonts w:ascii="Times New Roman" w:hAnsi="Times New Roman" w:cs="Times New Roman"/>
          <w:i/>
          <w:iCs/>
          <w:sz w:val="24"/>
          <w:szCs w:val="24"/>
        </w:rPr>
        <w:t>starptautiskajos standartos</w:t>
      </w:r>
      <w:r w:rsidRPr="00E16541">
        <w:rPr>
          <w:rFonts w:ascii="Times New Roman" w:hAnsi="Times New Roman" w:cs="Times New Roman"/>
          <w:sz w:val="24"/>
          <w:szCs w:val="24"/>
        </w:rPr>
        <w:t xml:space="preserve"> noteiktos pienākumus, un atbilst tiesību aktiem, ko piemēro privātuma un datu aizsardzības jomā.</w:t>
      </w:r>
    </w:p>
    <w:p w14:paraId="7EC401F3" w14:textId="77777777" w:rsidR="00742E29" w:rsidRPr="00E16541" w:rsidRDefault="00742E29" w:rsidP="00200BD6">
      <w:pPr>
        <w:jc w:val="both"/>
        <w:rPr>
          <w:rFonts w:ascii="Times New Roman" w:eastAsia="Arial" w:hAnsi="Times New Roman" w:cs="Times New Roman"/>
          <w:noProof/>
          <w:sz w:val="24"/>
          <w:szCs w:val="24"/>
        </w:rPr>
      </w:pPr>
    </w:p>
    <w:p w14:paraId="408BCE60"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 xml:space="preserve">[Piezīme par 8. panta 1. punktu. Daudzos Kodeksā un starptautiskajos standartos noteiktajos gadījumos antidopinga organizācijām konkrēti dalībnieku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ir jānodod citām antidopinga organizācijām, lai tās varētu veikt Kodeksā norādītās pārbaudes vai arī citādi izpildīt Kodeksā / starptautiskajos standartos noteiktos pienākumus. Piemēram, tas var būt nepieciešams, lai veiktu sportistu pārbaudes sacensību laikā un ārpus tām. Šādos gadījumos antidopinga organizācijas savstarpēji sadarbojas, lai nodrošinātu, ka dalībnieku dalība šajās pārbaudēs ir pietiekami pārredzama un notiek atbilstīgi šajā starptautiskajā standartā izklāstītajiem noteikumiem un piemērojamiem tiesību aktiem.]</w:t>
      </w:r>
    </w:p>
    <w:p w14:paraId="4E78FF88" w14:textId="77777777" w:rsidR="00742E29" w:rsidRPr="00E16541" w:rsidRDefault="00742E29" w:rsidP="00200BD6">
      <w:pPr>
        <w:jc w:val="both"/>
        <w:rPr>
          <w:rFonts w:ascii="Times New Roman" w:hAnsi="Times New Roman" w:cs="Times New Roman"/>
          <w:i/>
          <w:noProof/>
          <w:sz w:val="24"/>
          <w:szCs w:val="24"/>
        </w:rPr>
      </w:pPr>
    </w:p>
    <w:p w14:paraId="18D4758D" w14:textId="71D82E1A" w:rsidR="00742E29" w:rsidRPr="00E16541" w:rsidRDefault="00A06942"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8.2.</w:t>
      </w:r>
      <w:r w:rsidRPr="00E16541">
        <w:rPr>
          <w:rFonts w:ascii="Times New Roman" w:hAnsi="Times New Roman" w:cs="Times New Roman"/>
          <w:i/>
          <w:sz w:val="24"/>
          <w:szCs w:val="24"/>
        </w:rPr>
        <w:t xml:space="preserve"> Antidopinga organizācijas</w:t>
      </w:r>
      <w:r w:rsidRPr="00E16541">
        <w:rPr>
          <w:rFonts w:ascii="Times New Roman" w:hAnsi="Times New Roman" w:cs="Times New Roman"/>
          <w:sz w:val="24"/>
          <w:szCs w:val="24"/>
        </w:rPr>
        <w:t xml:space="preserve"> neatklāj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citām </w:t>
      </w:r>
      <w:r w:rsidRPr="00E16541">
        <w:rPr>
          <w:rFonts w:ascii="Times New Roman" w:hAnsi="Times New Roman" w:cs="Times New Roman"/>
          <w:i/>
          <w:sz w:val="24"/>
          <w:szCs w:val="24"/>
        </w:rPr>
        <w:t>antidopinga organizācijām</w:t>
      </w:r>
      <w:r w:rsidRPr="00E16541">
        <w:rPr>
          <w:rFonts w:ascii="Times New Roman" w:hAnsi="Times New Roman" w:cs="Times New Roman"/>
          <w:sz w:val="24"/>
          <w:szCs w:val="24"/>
        </w:rPr>
        <w:t xml:space="preserve">: i) ja saņēmējas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nevar apliecināt tiesības, pilnvaras vai nepieciešamību iegūt šos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ii) ja ir pieejami pierādījumi tam, ka saņēmējas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nerīkojas vai nevar rīkoties saskaņā ar šo </w:t>
      </w:r>
      <w:r w:rsidRPr="00E16541">
        <w:rPr>
          <w:rFonts w:ascii="Times New Roman" w:hAnsi="Times New Roman" w:cs="Times New Roman"/>
          <w:i/>
          <w:sz w:val="24"/>
          <w:szCs w:val="24"/>
        </w:rPr>
        <w:t>starptautisko standartu</w:t>
      </w:r>
      <w:r w:rsidRPr="00E16541">
        <w:rPr>
          <w:rFonts w:ascii="Times New Roman" w:hAnsi="Times New Roman" w:cs="Times New Roman"/>
          <w:sz w:val="24"/>
          <w:szCs w:val="24"/>
        </w:rPr>
        <w:t xml:space="preserve">; iii) ja saskaņā ar piemērojamiem tiesību aktiem vai kompetentas uzraudzības iestādes noteiktiem </w:t>
      </w:r>
      <w:r w:rsidRPr="00E16541">
        <w:rPr>
          <w:rFonts w:ascii="Times New Roman" w:hAnsi="Times New Roman" w:cs="Times New Roman"/>
          <w:sz w:val="24"/>
          <w:szCs w:val="24"/>
        </w:rPr>
        <w:lastRenderedPageBreak/>
        <w:t xml:space="preserve">ierobežojumiem attiecīgajai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ir aizliegts atklāt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vai iv) ja attiecīgo datu atklāšana nopietni traucētu antidopinga noteikumu pārkāpumu izmeklēšanu, kas vēl nav pabeigta. Ja </w:t>
      </w:r>
      <w:r w:rsidRPr="00E16541">
        <w:rPr>
          <w:rFonts w:ascii="Times New Roman" w:hAnsi="Times New Roman" w:cs="Times New Roman"/>
          <w:i/>
          <w:sz w:val="24"/>
          <w:szCs w:val="24"/>
        </w:rPr>
        <w:t>antidopinga organizācija</w:t>
      </w:r>
      <w:r w:rsidRPr="00E16541">
        <w:rPr>
          <w:rFonts w:ascii="Times New Roman" w:hAnsi="Times New Roman" w:cs="Times New Roman"/>
          <w:sz w:val="24"/>
          <w:szCs w:val="24"/>
        </w:rPr>
        <w:t xml:space="preserve"> apšauba to, ka cita </w:t>
      </w:r>
      <w:r w:rsidRPr="00E16541">
        <w:rPr>
          <w:rFonts w:ascii="Times New Roman" w:hAnsi="Times New Roman" w:cs="Times New Roman"/>
          <w:i/>
          <w:sz w:val="24"/>
          <w:szCs w:val="24"/>
        </w:rPr>
        <w:t>antidopinga organizācija</w:t>
      </w:r>
      <w:r w:rsidRPr="00E16541">
        <w:rPr>
          <w:rFonts w:ascii="Times New Roman" w:hAnsi="Times New Roman" w:cs="Times New Roman"/>
          <w:sz w:val="24"/>
          <w:szCs w:val="24"/>
        </w:rPr>
        <w:t xml:space="preserve"> spēj rīkoties saskaņā ar šo </w:t>
      </w:r>
      <w:r w:rsidRPr="00E16541">
        <w:rPr>
          <w:rFonts w:ascii="Times New Roman" w:hAnsi="Times New Roman" w:cs="Times New Roman"/>
          <w:i/>
          <w:sz w:val="24"/>
          <w:szCs w:val="24"/>
        </w:rPr>
        <w:t>starptautisko standartu</w:t>
      </w:r>
      <w:r w:rsidRPr="00E16541">
        <w:rPr>
          <w:rFonts w:ascii="Times New Roman" w:hAnsi="Times New Roman" w:cs="Times New Roman"/>
          <w:sz w:val="24"/>
          <w:szCs w:val="24"/>
        </w:rPr>
        <w:t xml:space="preserve">, tā savas šaubas pēc iespējas drīzāk dara zināmas attiecīgajai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un </w:t>
      </w:r>
      <w:r w:rsidRPr="00E16541">
        <w:rPr>
          <w:rFonts w:ascii="Times New Roman" w:hAnsi="Times New Roman" w:cs="Times New Roman"/>
          <w:i/>
          <w:sz w:val="24"/>
          <w:szCs w:val="24"/>
        </w:rPr>
        <w:t>WADA</w:t>
      </w:r>
      <w:r w:rsidRPr="00E16541">
        <w:rPr>
          <w:rFonts w:ascii="Times New Roman" w:hAnsi="Times New Roman" w:cs="Times New Roman"/>
          <w:sz w:val="24"/>
          <w:szCs w:val="24"/>
        </w:rPr>
        <w:t>.</w:t>
      </w:r>
    </w:p>
    <w:p w14:paraId="29AE5D45" w14:textId="77777777" w:rsidR="00742E29" w:rsidRPr="00E16541" w:rsidRDefault="00742E29" w:rsidP="00200BD6">
      <w:pPr>
        <w:jc w:val="both"/>
        <w:rPr>
          <w:rFonts w:ascii="Times New Roman" w:eastAsia="Arial" w:hAnsi="Times New Roman" w:cs="Times New Roman"/>
          <w:noProof/>
          <w:sz w:val="24"/>
          <w:szCs w:val="24"/>
        </w:rPr>
      </w:pPr>
    </w:p>
    <w:p w14:paraId="213CD8A4" w14:textId="38BAD9D7" w:rsidR="00742E29" w:rsidRPr="00E16541" w:rsidRDefault="008C2B8D" w:rsidP="00200BD6">
      <w:pPr>
        <w:pStyle w:val="BodyText"/>
        <w:tabs>
          <w:tab w:val="left" w:pos="1112"/>
        </w:tabs>
        <w:ind w:left="0"/>
        <w:jc w:val="both"/>
        <w:rPr>
          <w:rFonts w:ascii="Times New Roman" w:hAnsi="Times New Roman" w:cs="Times New Roman"/>
          <w:noProof/>
          <w:sz w:val="24"/>
          <w:szCs w:val="24"/>
        </w:rPr>
      </w:pPr>
      <w:bookmarkStart w:id="67" w:name="8.3_Apart_from_the_disclosures_reference"/>
      <w:bookmarkEnd w:id="67"/>
      <w:r w:rsidRPr="00E16541">
        <w:rPr>
          <w:rFonts w:ascii="Times New Roman" w:hAnsi="Times New Roman" w:cs="Times New Roman"/>
          <w:b/>
          <w:sz w:val="24"/>
          <w:szCs w:val="24"/>
        </w:rPr>
        <w:t>8.3.</w:t>
      </w:r>
      <w:r w:rsidRPr="00E16541">
        <w:rPr>
          <w:rFonts w:ascii="Times New Roman" w:hAnsi="Times New Roman" w:cs="Times New Roman"/>
          <w:sz w:val="24"/>
          <w:szCs w:val="24"/>
        </w:rPr>
        <w:t xml:space="preserve"> Papildus iepriekš 8.1. un 8.2. sadaļā minētās informācijas publiskošanai </w:t>
      </w:r>
      <w:r w:rsidRPr="00E16541">
        <w:rPr>
          <w:rFonts w:ascii="Times New Roman" w:hAnsi="Times New Roman" w:cs="Times New Roman"/>
          <w:i/>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drīkst atklāt </w:t>
      </w:r>
      <w:proofErr w:type="spellStart"/>
      <w:r w:rsidRPr="00E16541">
        <w:rPr>
          <w:rFonts w:ascii="Times New Roman" w:hAnsi="Times New Roman" w:cs="Times New Roman"/>
          <w:sz w:val="24"/>
          <w:szCs w:val="24"/>
          <w:u w:val="single" w:color="000000"/>
        </w:rPr>
        <w:t>trešām</w:t>
      </w:r>
      <w:proofErr w:type="spellEnd"/>
      <w:r w:rsidRPr="00E16541">
        <w:rPr>
          <w:rFonts w:ascii="Times New Roman" w:hAnsi="Times New Roman" w:cs="Times New Roman"/>
          <w:sz w:val="24"/>
          <w:szCs w:val="24"/>
          <w:u w:val="single" w:color="000000"/>
        </w:rPr>
        <w:t xml:space="preserve"> personām</w:t>
      </w:r>
      <w:r w:rsidRPr="00E16541">
        <w:rPr>
          <w:rFonts w:ascii="Times New Roman" w:hAnsi="Times New Roman" w:cs="Times New Roman"/>
          <w:sz w:val="24"/>
          <w:szCs w:val="24"/>
        </w:rPr>
        <w:t>, ja:</w:t>
      </w:r>
    </w:p>
    <w:p w14:paraId="364FC460" w14:textId="77777777" w:rsidR="00742E29" w:rsidRPr="00E16541" w:rsidRDefault="00742E29" w:rsidP="00200BD6">
      <w:pPr>
        <w:jc w:val="both"/>
        <w:rPr>
          <w:rFonts w:ascii="Times New Roman" w:eastAsia="Arial" w:hAnsi="Times New Roman" w:cs="Times New Roman"/>
          <w:noProof/>
          <w:sz w:val="24"/>
          <w:szCs w:val="24"/>
        </w:rPr>
      </w:pPr>
    </w:p>
    <w:p w14:paraId="2D2D6494" w14:textId="0626714A" w:rsidR="00742E29" w:rsidRPr="00E16541" w:rsidRDefault="008C2B8D" w:rsidP="00200BD6">
      <w:pPr>
        <w:pStyle w:val="BodyText"/>
        <w:tabs>
          <w:tab w:val="left" w:pos="1472"/>
        </w:tabs>
        <w:ind w:left="0"/>
        <w:jc w:val="both"/>
        <w:rPr>
          <w:rFonts w:ascii="Times New Roman" w:hAnsi="Times New Roman" w:cs="Times New Roman"/>
          <w:noProof/>
          <w:sz w:val="24"/>
          <w:szCs w:val="24"/>
        </w:rPr>
      </w:pPr>
      <w:r w:rsidRPr="00E16541">
        <w:rPr>
          <w:rFonts w:ascii="Times New Roman" w:hAnsi="Times New Roman" w:cs="Times New Roman"/>
          <w:sz w:val="24"/>
          <w:szCs w:val="24"/>
        </w:rPr>
        <w:t>a) tas ir noteikts tiesību aktos, noteikumos vai obligātajā tiesvedībā;</w:t>
      </w:r>
    </w:p>
    <w:p w14:paraId="3DB32545" w14:textId="2284BB1B" w:rsidR="00742E29" w:rsidRPr="00E16541" w:rsidRDefault="008C2B8D" w:rsidP="00200BD6">
      <w:pPr>
        <w:pStyle w:val="BodyText"/>
        <w:tabs>
          <w:tab w:val="left" w:pos="1472"/>
        </w:tabs>
        <w:ind w:left="0"/>
        <w:jc w:val="both"/>
        <w:rPr>
          <w:rFonts w:ascii="Times New Roman" w:hAnsi="Times New Roman" w:cs="Times New Roman"/>
          <w:noProof/>
          <w:sz w:val="24"/>
          <w:szCs w:val="24"/>
        </w:rPr>
      </w:pPr>
      <w:r w:rsidRPr="00E16541">
        <w:rPr>
          <w:rFonts w:ascii="Times New Roman" w:hAnsi="Times New Roman" w:cs="Times New Roman"/>
          <w:sz w:val="24"/>
          <w:szCs w:val="24"/>
        </w:rPr>
        <w:t xml:space="preserve">b) tas notiek ar attiecīgā </w:t>
      </w:r>
      <w:r w:rsidRPr="00E16541">
        <w:rPr>
          <w:rFonts w:ascii="Times New Roman" w:hAnsi="Times New Roman" w:cs="Times New Roman"/>
          <w:i/>
          <w:iCs/>
          <w:sz w:val="24"/>
          <w:szCs w:val="24"/>
        </w:rPr>
        <w:t>dalībnieka</w:t>
      </w:r>
      <w:r w:rsidRPr="00E16541">
        <w:rPr>
          <w:rFonts w:ascii="Times New Roman" w:hAnsi="Times New Roman" w:cs="Times New Roman"/>
          <w:sz w:val="24"/>
          <w:szCs w:val="24"/>
        </w:rPr>
        <w:t xml:space="preserve"> apzinātu, skaidru piekrišanu vai</w:t>
      </w:r>
    </w:p>
    <w:p w14:paraId="335EAB53" w14:textId="5E755E96" w:rsidR="00742E29" w:rsidRPr="00E16541" w:rsidRDefault="008C2B8D" w:rsidP="00200BD6">
      <w:pPr>
        <w:pStyle w:val="BodyText"/>
        <w:tabs>
          <w:tab w:val="left" w:pos="1472"/>
        </w:tabs>
        <w:ind w:left="0"/>
        <w:jc w:val="both"/>
        <w:rPr>
          <w:rFonts w:ascii="Times New Roman" w:hAnsi="Times New Roman" w:cs="Times New Roman"/>
          <w:noProof/>
          <w:sz w:val="24"/>
          <w:szCs w:val="24"/>
        </w:rPr>
      </w:pPr>
      <w:r w:rsidRPr="00E16541">
        <w:rPr>
          <w:rFonts w:ascii="Times New Roman" w:hAnsi="Times New Roman" w:cs="Times New Roman"/>
          <w:sz w:val="24"/>
          <w:szCs w:val="24"/>
        </w:rPr>
        <w:t xml:space="preserve">c) tas ir vajadzīgs, lai palīdzētu tiesībaizsardzības vai valsts un citām iestādēm konstatēt, izmeklēt vai iztiesāt noziedzīgu nodarījumu, profesionālās ētikas noteikumu vai </w:t>
      </w:r>
      <w:r w:rsidRPr="00E16541">
        <w:rPr>
          <w:rFonts w:ascii="Times New Roman" w:hAnsi="Times New Roman" w:cs="Times New Roman"/>
          <w:i/>
          <w:iCs/>
          <w:sz w:val="24"/>
          <w:szCs w:val="24"/>
        </w:rPr>
        <w:t>Kodeksa</w:t>
      </w:r>
      <w:r w:rsidRPr="00E16541">
        <w:rPr>
          <w:rFonts w:ascii="Times New Roman" w:hAnsi="Times New Roman" w:cs="Times New Roman"/>
          <w:sz w:val="24"/>
          <w:szCs w:val="24"/>
        </w:rPr>
        <w:t xml:space="preserve"> pārkāpumu, ja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pamatoti attiecas uz konkrēto nodarījumu vai pārkāpumu un attiecīgās iestādes tos citādi nevar iegūt.</w:t>
      </w:r>
    </w:p>
    <w:p w14:paraId="51DF5B94" w14:textId="77777777" w:rsidR="00742E29" w:rsidRPr="00E16541" w:rsidRDefault="00742E29" w:rsidP="00200BD6">
      <w:pPr>
        <w:jc w:val="both"/>
        <w:rPr>
          <w:rFonts w:ascii="Times New Roman" w:eastAsia="Arial" w:hAnsi="Times New Roman" w:cs="Times New Roman"/>
          <w:noProof/>
          <w:sz w:val="24"/>
          <w:szCs w:val="24"/>
        </w:rPr>
      </w:pPr>
    </w:p>
    <w:p w14:paraId="7725B41C" w14:textId="45981960"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 xml:space="preserve">[Piezīme par 8. panta 3. punkta c) apakšpunktu. </w:t>
      </w:r>
      <w:r w:rsidRPr="00E16541">
        <w:rPr>
          <w:rFonts w:ascii="Times New Roman" w:hAnsi="Times New Roman" w:cs="Times New Roman"/>
          <w:i/>
          <w:iCs/>
          <w:sz w:val="24"/>
          <w:szCs w:val="24"/>
        </w:rPr>
        <w:t xml:space="preserve">Antidopinga organizācijas spēju sadarboties ar tiesībaizsardzības un citām iestādēm un nodot tām </w:t>
      </w:r>
      <w:r w:rsidRPr="00E16541">
        <w:rPr>
          <w:rFonts w:ascii="Times New Roman" w:hAnsi="Times New Roman" w:cs="Times New Roman"/>
          <w:i/>
          <w:iCs/>
          <w:sz w:val="24"/>
          <w:szCs w:val="24"/>
          <w:u w:val="single"/>
        </w:rPr>
        <w:t>personas datus</w:t>
      </w:r>
      <w:r w:rsidRPr="00E16541">
        <w:rPr>
          <w:rFonts w:ascii="Times New Roman" w:hAnsi="Times New Roman" w:cs="Times New Roman"/>
          <w:i/>
          <w:iCs/>
          <w:sz w:val="24"/>
          <w:szCs w:val="24"/>
        </w:rPr>
        <w:t>, kā arī veidu, kādā tam jānotiek, var ietekmēt piemērojamie valsts tiesību akti un noteikumi.</w:t>
      </w:r>
      <w:r w:rsidRPr="00E16541">
        <w:rPr>
          <w:rFonts w:ascii="Times New Roman" w:hAnsi="Times New Roman" w:cs="Times New Roman"/>
          <w:i/>
          <w:sz w:val="24"/>
          <w:szCs w:val="24"/>
        </w:rPr>
        <w:t xml:space="preserve"> Šādi noteikumi dažkārt var ietvert prasību vai motivāciju, kas liek antidopinga organizācijām atklāt </w:t>
      </w:r>
      <w:r w:rsidRPr="00E16541">
        <w:rPr>
          <w:rFonts w:ascii="Times New Roman" w:hAnsi="Times New Roman" w:cs="Times New Roman"/>
          <w:i/>
          <w:sz w:val="24"/>
          <w:szCs w:val="24"/>
          <w:u w:val="single"/>
        </w:rPr>
        <w:t>personas datus</w:t>
      </w:r>
      <w:r w:rsidRPr="00E16541">
        <w:rPr>
          <w:rFonts w:ascii="Times New Roman" w:hAnsi="Times New Roman" w:cs="Times New Roman"/>
          <w:i/>
          <w:sz w:val="24"/>
          <w:szCs w:val="24"/>
        </w:rPr>
        <w:t xml:space="preserve"> tiesībaizsardzības un citām iestādēm, apzinoties, ka šāda informācija var būt nozīmīga izmeklēšanā. Antidopinga organizācijām ir jāievēro šādas valstu noteiktās saistības, ja tādas ir.]</w:t>
      </w:r>
    </w:p>
    <w:p w14:paraId="7C7B96AC" w14:textId="77777777" w:rsidR="00742E29" w:rsidRPr="00E16541" w:rsidRDefault="00742E29" w:rsidP="00200BD6">
      <w:pPr>
        <w:jc w:val="both"/>
        <w:rPr>
          <w:rFonts w:ascii="Times New Roman" w:hAnsi="Times New Roman" w:cs="Times New Roman"/>
          <w:i/>
          <w:noProof/>
          <w:sz w:val="24"/>
          <w:szCs w:val="24"/>
        </w:rPr>
      </w:pPr>
    </w:p>
    <w:p w14:paraId="2C50321B" w14:textId="19E82AB2" w:rsidR="00742E29" w:rsidRPr="00E16541" w:rsidRDefault="00150C28" w:rsidP="00200BD6">
      <w:pPr>
        <w:pStyle w:val="Heading1"/>
        <w:jc w:val="both"/>
        <w:rPr>
          <w:rFonts w:cs="Times New Roman"/>
          <w:noProof/>
        </w:rPr>
      </w:pPr>
      <w:bookmarkStart w:id="68" w:name="9.0_Maintaining_the_Security_of_Personal"/>
      <w:bookmarkStart w:id="69" w:name="_bookmark14"/>
      <w:bookmarkStart w:id="70" w:name="_Toc69199545"/>
      <w:bookmarkEnd w:id="68"/>
      <w:bookmarkEnd w:id="69"/>
      <w:r w:rsidRPr="00E16541">
        <w:rPr>
          <w:rFonts w:cs="Times New Roman"/>
        </w:rPr>
        <w:t xml:space="preserve">9.0. </w:t>
      </w:r>
      <w:r w:rsidRPr="00E16541">
        <w:rPr>
          <w:rFonts w:cs="Times New Roman"/>
          <w:u w:val="thick" w:color="000000"/>
        </w:rPr>
        <w:t>Personas datu</w:t>
      </w:r>
      <w:r w:rsidRPr="00E16541">
        <w:rPr>
          <w:rFonts w:cs="Times New Roman"/>
        </w:rPr>
        <w:t xml:space="preserve"> drošības uzturēšana</w:t>
      </w:r>
      <w:bookmarkEnd w:id="70"/>
    </w:p>
    <w:p w14:paraId="1B9F05C2" w14:textId="77777777" w:rsidR="00742E29" w:rsidRPr="00E16541" w:rsidRDefault="00742E29" w:rsidP="00200BD6">
      <w:pPr>
        <w:jc w:val="both"/>
        <w:rPr>
          <w:rFonts w:ascii="Times New Roman" w:eastAsia="Arial" w:hAnsi="Times New Roman" w:cs="Times New Roman"/>
          <w:b/>
          <w:bCs/>
          <w:noProof/>
          <w:sz w:val="24"/>
          <w:szCs w:val="24"/>
        </w:rPr>
      </w:pPr>
    </w:p>
    <w:p w14:paraId="3EACB60C" w14:textId="76B305E4" w:rsidR="00742E29" w:rsidRPr="00E16541" w:rsidRDefault="00150C28" w:rsidP="00200BD6">
      <w:pPr>
        <w:pStyle w:val="BodyText"/>
        <w:tabs>
          <w:tab w:val="left" w:pos="1112"/>
        </w:tabs>
        <w:ind w:left="0"/>
        <w:jc w:val="both"/>
        <w:rPr>
          <w:rFonts w:ascii="Times New Roman" w:hAnsi="Times New Roman" w:cs="Times New Roman"/>
          <w:noProof/>
          <w:sz w:val="24"/>
          <w:szCs w:val="24"/>
        </w:rPr>
      </w:pPr>
      <w:bookmarkStart w:id="71" w:name="9.1_Anti-Doping_Organizations_shall_prot"/>
      <w:bookmarkEnd w:id="71"/>
      <w:r w:rsidRPr="00E16541">
        <w:rPr>
          <w:rFonts w:ascii="Times New Roman" w:hAnsi="Times New Roman" w:cs="Times New Roman"/>
          <w:b/>
          <w:sz w:val="24"/>
          <w:szCs w:val="24"/>
        </w:rPr>
        <w:t>9.1.</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aizsargā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ko tās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veicot visus nepieciešamos drošības pasākumus, tostarp fiziskus, organizatoriskus, tehniskus, vides un citus pasākumus, lai novērstu </w:t>
      </w:r>
      <w:r w:rsidRPr="00E16541">
        <w:rPr>
          <w:rFonts w:ascii="Times New Roman" w:hAnsi="Times New Roman" w:cs="Times New Roman"/>
          <w:sz w:val="24"/>
          <w:szCs w:val="24"/>
          <w:u w:val="single"/>
        </w:rPr>
        <w:t>drošības pārkāpumu</w:t>
      </w:r>
      <w:r w:rsidRPr="00E16541">
        <w:rPr>
          <w:rFonts w:ascii="Times New Roman" w:hAnsi="Times New Roman" w:cs="Times New Roman"/>
          <w:sz w:val="24"/>
          <w:szCs w:val="24"/>
        </w:rPr>
        <w:t>.</w:t>
      </w:r>
    </w:p>
    <w:p w14:paraId="02D0CAA5" w14:textId="77777777" w:rsidR="00742E29" w:rsidRPr="00E16541" w:rsidRDefault="00742E29" w:rsidP="00200BD6">
      <w:pPr>
        <w:jc w:val="both"/>
        <w:rPr>
          <w:rFonts w:ascii="Times New Roman" w:eastAsia="Arial" w:hAnsi="Times New Roman" w:cs="Times New Roman"/>
          <w:noProof/>
          <w:sz w:val="24"/>
          <w:szCs w:val="24"/>
        </w:rPr>
      </w:pPr>
    </w:p>
    <w:p w14:paraId="1EFADF14"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9. panta 1. punktu. Antidopinga organizācijas nodrošina, ka to darbinieku piekļuve </w:t>
      </w:r>
      <w:r w:rsidRPr="00E16541">
        <w:rPr>
          <w:rFonts w:ascii="Times New Roman" w:hAnsi="Times New Roman" w:cs="Times New Roman"/>
          <w:i/>
          <w:sz w:val="24"/>
          <w:szCs w:val="24"/>
          <w:u w:val="single" w:color="000000"/>
        </w:rPr>
        <w:t>personas datiem</w:t>
      </w:r>
      <w:r w:rsidRPr="00E16541">
        <w:rPr>
          <w:rFonts w:ascii="Times New Roman" w:hAnsi="Times New Roman" w:cs="Times New Roman"/>
          <w:i/>
          <w:sz w:val="24"/>
          <w:szCs w:val="24"/>
        </w:rPr>
        <w:t xml:space="preserve"> notiek tikai tad, ja ir nepieciešama informācija un saskaņā ar viņiem uzticētajiem uzdevumiem un pienākumiem. Darbinieki, kuriem ir piekļuve </w:t>
      </w:r>
      <w:r w:rsidRPr="00E16541">
        <w:rPr>
          <w:rFonts w:ascii="Times New Roman" w:hAnsi="Times New Roman" w:cs="Times New Roman"/>
          <w:i/>
          <w:sz w:val="24"/>
          <w:szCs w:val="24"/>
          <w:u w:val="single" w:color="000000"/>
        </w:rPr>
        <w:t>personas datiem</w:t>
      </w:r>
      <w:r w:rsidRPr="00E16541">
        <w:rPr>
          <w:rFonts w:ascii="Times New Roman" w:hAnsi="Times New Roman" w:cs="Times New Roman"/>
          <w:i/>
          <w:sz w:val="24"/>
          <w:szCs w:val="24"/>
        </w:rPr>
        <w:t xml:space="preserve">, ir jāinformē par nepieciešamību turēt </w:t>
      </w:r>
      <w:r w:rsidRPr="00E16541">
        <w:rPr>
          <w:rFonts w:ascii="Times New Roman" w:hAnsi="Times New Roman" w:cs="Times New Roman"/>
          <w:i/>
          <w:sz w:val="24"/>
          <w:szCs w:val="24"/>
          <w:u w:val="single" w:color="000000"/>
        </w:rPr>
        <w:t>personas datus</w:t>
      </w:r>
      <w:r w:rsidRPr="00E16541">
        <w:rPr>
          <w:rFonts w:ascii="Times New Roman" w:hAnsi="Times New Roman" w:cs="Times New Roman"/>
          <w:i/>
          <w:sz w:val="24"/>
          <w:szCs w:val="24"/>
        </w:rPr>
        <w:t xml:space="preserve"> slepenībā.]</w:t>
      </w:r>
    </w:p>
    <w:p w14:paraId="194CD285" w14:textId="77777777" w:rsidR="00742E29" w:rsidRPr="00E16541" w:rsidRDefault="00742E29" w:rsidP="00200BD6">
      <w:pPr>
        <w:jc w:val="both"/>
        <w:rPr>
          <w:rFonts w:ascii="Times New Roman" w:eastAsia="Arial" w:hAnsi="Times New Roman" w:cs="Times New Roman"/>
          <w:i/>
          <w:noProof/>
          <w:sz w:val="24"/>
          <w:szCs w:val="24"/>
        </w:rPr>
      </w:pPr>
    </w:p>
    <w:p w14:paraId="3334F10A" w14:textId="3AC62239" w:rsidR="00742E29" w:rsidRPr="00E16541" w:rsidRDefault="00150C28" w:rsidP="00200BD6">
      <w:pPr>
        <w:pStyle w:val="BodyText"/>
        <w:tabs>
          <w:tab w:val="left" w:pos="1112"/>
        </w:tabs>
        <w:ind w:left="0"/>
        <w:jc w:val="both"/>
        <w:rPr>
          <w:rFonts w:ascii="Times New Roman" w:hAnsi="Times New Roman" w:cs="Times New Roman"/>
          <w:noProof/>
          <w:sz w:val="24"/>
          <w:szCs w:val="24"/>
        </w:rPr>
      </w:pPr>
      <w:bookmarkStart w:id="72" w:name="9.2_Anti-Doping_Organizations_shall_appl"/>
      <w:bookmarkEnd w:id="72"/>
      <w:r w:rsidRPr="00E16541">
        <w:rPr>
          <w:rFonts w:ascii="Times New Roman" w:hAnsi="Times New Roman" w:cs="Times New Roman"/>
          <w:b/>
          <w:sz w:val="24"/>
          <w:szCs w:val="24"/>
        </w:rPr>
        <w:t>9.2.</w:t>
      </w:r>
      <w:r w:rsidRPr="00E16541">
        <w:rPr>
          <w:rFonts w:ascii="Times New Roman" w:hAnsi="Times New Roman" w:cs="Times New Roman"/>
          <w:i/>
          <w:sz w:val="24"/>
          <w:szCs w:val="24"/>
        </w:rPr>
        <w:t xml:space="preserve"> Antidopinga organizācijas</w:t>
      </w:r>
      <w:r w:rsidRPr="00E16541">
        <w:rPr>
          <w:rFonts w:ascii="Times New Roman" w:hAnsi="Times New Roman" w:cs="Times New Roman"/>
          <w:sz w:val="24"/>
          <w:szCs w:val="24"/>
        </w:rPr>
        <w:t xml:space="preserve"> piemēro drošības pasākumus, kuros ir ņemta vērā </w:t>
      </w:r>
      <w:r w:rsidRPr="00E16541">
        <w:rPr>
          <w:rFonts w:ascii="Times New Roman" w:hAnsi="Times New Roman" w:cs="Times New Roman"/>
          <w:sz w:val="24"/>
          <w:szCs w:val="24"/>
          <w:u w:val="single" w:color="000000"/>
        </w:rPr>
        <w:t>apstrādājamo personas datu</w:t>
      </w:r>
      <w:r w:rsidRPr="00E16541">
        <w:rPr>
          <w:rFonts w:ascii="Times New Roman" w:hAnsi="Times New Roman" w:cs="Times New Roman"/>
          <w:sz w:val="24"/>
          <w:szCs w:val="24"/>
        </w:rPr>
        <w:t xml:space="preserve"> </w:t>
      </w:r>
      <w:proofErr w:type="spellStart"/>
      <w:r w:rsidRPr="00E16541">
        <w:rPr>
          <w:rFonts w:ascii="Times New Roman" w:hAnsi="Times New Roman" w:cs="Times New Roman"/>
          <w:sz w:val="24"/>
          <w:szCs w:val="24"/>
        </w:rPr>
        <w:t>sensitivitāte</w:t>
      </w:r>
      <w:proofErr w:type="spellEnd"/>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apstrādājamiem</w:t>
      </w:r>
      <w:r w:rsidRPr="00E16541">
        <w:rPr>
          <w:rFonts w:ascii="Times New Roman" w:hAnsi="Times New Roman" w:cs="Times New Roman"/>
          <w:sz w:val="24"/>
          <w:szCs w:val="24"/>
        </w:rPr>
        <w:t xml:space="preserve"> </w:t>
      </w:r>
      <w:proofErr w:type="spellStart"/>
      <w:r w:rsidRPr="00E16541">
        <w:rPr>
          <w:rFonts w:ascii="Times New Roman" w:hAnsi="Times New Roman" w:cs="Times New Roman"/>
          <w:sz w:val="24"/>
          <w:szCs w:val="24"/>
          <w:u w:val="single"/>
        </w:rPr>
        <w:t>sensitīvajiem</w:t>
      </w:r>
      <w:proofErr w:type="spellEnd"/>
      <w:r w:rsidRPr="00E16541">
        <w:rPr>
          <w:rFonts w:ascii="Times New Roman" w:hAnsi="Times New Roman" w:cs="Times New Roman"/>
          <w:sz w:val="24"/>
          <w:szCs w:val="24"/>
          <w:u w:val="single"/>
        </w:rPr>
        <w:t xml:space="preserve"> personas datiem</w:t>
      </w:r>
      <w:r w:rsidRPr="00E16541">
        <w:rPr>
          <w:rFonts w:ascii="Times New Roman" w:hAnsi="Times New Roman" w:cs="Times New Roman"/>
          <w:sz w:val="24"/>
          <w:szCs w:val="24"/>
        </w:rPr>
        <w:t xml:space="preserve"> piemēro augstāko drošības līmeni, tādējādi norādot, ka </w:t>
      </w:r>
      <w:r w:rsidRPr="00E16541">
        <w:rPr>
          <w:rFonts w:ascii="Times New Roman" w:hAnsi="Times New Roman" w:cs="Times New Roman"/>
          <w:sz w:val="24"/>
          <w:szCs w:val="24"/>
          <w:u w:val="single" w:color="000000"/>
        </w:rPr>
        <w:t>drošības pārkāpums</w:t>
      </w:r>
      <w:r w:rsidRPr="00E16541">
        <w:rPr>
          <w:rFonts w:ascii="Times New Roman" w:hAnsi="Times New Roman" w:cs="Times New Roman"/>
          <w:sz w:val="24"/>
          <w:szCs w:val="24"/>
        </w:rPr>
        <w:t xml:space="preserve"> attiecībā uz šādu informāciju rada vēl lielāku risku </w:t>
      </w:r>
      <w:r w:rsidRPr="00E16541">
        <w:rPr>
          <w:rFonts w:ascii="Times New Roman" w:hAnsi="Times New Roman" w:cs="Times New Roman"/>
          <w:i/>
          <w:iCs/>
          <w:sz w:val="24"/>
          <w:szCs w:val="24"/>
        </w:rPr>
        <w:t>dalībniekam</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personai</w:t>
      </w:r>
      <w:r w:rsidRPr="00E16541">
        <w:rPr>
          <w:rFonts w:ascii="Times New Roman" w:hAnsi="Times New Roman" w:cs="Times New Roman"/>
          <w:sz w:val="24"/>
          <w:szCs w:val="24"/>
        </w:rPr>
        <w:t xml:space="preserve">, uz kuru konkrētie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attiecas.</w:t>
      </w:r>
    </w:p>
    <w:p w14:paraId="110FD35E" w14:textId="77777777" w:rsidR="00742E29" w:rsidRPr="00E16541" w:rsidRDefault="00742E29" w:rsidP="00200BD6">
      <w:pPr>
        <w:jc w:val="both"/>
        <w:rPr>
          <w:rFonts w:ascii="Times New Roman" w:eastAsia="Arial" w:hAnsi="Times New Roman" w:cs="Times New Roman"/>
          <w:noProof/>
          <w:sz w:val="24"/>
          <w:szCs w:val="24"/>
        </w:rPr>
      </w:pPr>
    </w:p>
    <w:p w14:paraId="272C829C" w14:textId="59D46F92" w:rsidR="00742E29" w:rsidRPr="00E16541" w:rsidRDefault="00150C28"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9.3.</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kas saistībā ar </w:t>
      </w:r>
      <w:r w:rsidRPr="00E16541">
        <w:rPr>
          <w:rFonts w:ascii="Times New Roman" w:hAnsi="Times New Roman" w:cs="Times New Roman"/>
          <w:i/>
          <w:iCs/>
          <w:sz w:val="24"/>
          <w:szCs w:val="24"/>
        </w:rPr>
        <w:t>antidopinga pasākumiem</w:t>
      </w:r>
      <w:r w:rsidRPr="00E16541">
        <w:rPr>
          <w:rFonts w:ascii="Times New Roman" w:hAnsi="Times New Roman" w:cs="Times New Roman"/>
          <w:sz w:val="24"/>
          <w:szCs w:val="24"/>
        </w:rPr>
        <w:t xml:space="preserve"> atklāj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trešās personas pārstāvjiem</w:t>
      </w:r>
      <w:r w:rsidRPr="00E16541">
        <w:rPr>
          <w:rFonts w:ascii="Times New Roman" w:hAnsi="Times New Roman" w:cs="Times New Roman"/>
          <w:sz w:val="24"/>
          <w:szCs w:val="24"/>
        </w:rPr>
        <w:t xml:space="preserve">, nodrošina, lai šiem </w:t>
      </w:r>
      <w:r w:rsidRPr="00E16541">
        <w:rPr>
          <w:rFonts w:ascii="Times New Roman" w:hAnsi="Times New Roman" w:cs="Times New Roman"/>
          <w:sz w:val="24"/>
          <w:szCs w:val="24"/>
          <w:u w:val="single"/>
        </w:rPr>
        <w:t>trešās personas pārstāvjiem</w:t>
      </w:r>
      <w:r w:rsidRPr="00E16541">
        <w:rPr>
          <w:rFonts w:ascii="Times New Roman" w:hAnsi="Times New Roman" w:cs="Times New Roman"/>
          <w:sz w:val="24"/>
          <w:szCs w:val="24"/>
        </w:rPr>
        <w:t xml:space="preserve"> tiktu veiktas atbilstīgas pārbaudes, tostarp līgumos noteiktās un tehniskās pārbaudes, lai aizsargātu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konfidencialitāti un privātumu un nodrošinātu, ka </w:t>
      </w:r>
      <w:r w:rsidRPr="00E16541">
        <w:rPr>
          <w:rFonts w:ascii="Times New Roman" w:hAnsi="Times New Roman" w:cs="Times New Roman"/>
          <w:sz w:val="24"/>
          <w:szCs w:val="24"/>
          <w:u w:val="single"/>
        </w:rPr>
        <w:t>personas datu apstrāde</w:t>
      </w:r>
      <w:r w:rsidRPr="00E16541">
        <w:rPr>
          <w:rFonts w:ascii="Times New Roman" w:hAnsi="Times New Roman" w:cs="Times New Roman"/>
          <w:sz w:val="24"/>
          <w:szCs w:val="24"/>
        </w:rPr>
        <w:t xml:space="preserve"> tiek veikta tikai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vārdā vai attiecīgā gadījumā šā </w:t>
      </w:r>
      <w:r w:rsidRPr="00E16541">
        <w:rPr>
          <w:rFonts w:ascii="Times New Roman" w:hAnsi="Times New Roman" w:cs="Times New Roman"/>
          <w:sz w:val="24"/>
          <w:szCs w:val="24"/>
          <w:u w:val="single"/>
        </w:rPr>
        <w:t>trešās personas pārstāvja</w:t>
      </w:r>
      <w:r w:rsidRPr="00E16541">
        <w:rPr>
          <w:rFonts w:ascii="Times New Roman" w:hAnsi="Times New Roman" w:cs="Times New Roman"/>
          <w:sz w:val="24"/>
          <w:szCs w:val="24"/>
        </w:rPr>
        <w:t xml:space="preserve"> pilnvarojuma vai iesaistes ietvaros.</w:t>
      </w:r>
    </w:p>
    <w:p w14:paraId="719B5CC2" w14:textId="77777777" w:rsidR="00742E29" w:rsidRPr="00E16541" w:rsidRDefault="00742E29" w:rsidP="00200BD6">
      <w:pPr>
        <w:jc w:val="both"/>
        <w:rPr>
          <w:rFonts w:ascii="Times New Roman" w:eastAsia="Arial" w:hAnsi="Times New Roman" w:cs="Times New Roman"/>
          <w:noProof/>
          <w:sz w:val="24"/>
          <w:szCs w:val="24"/>
        </w:rPr>
      </w:pPr>
    </w:p>
    <w:p w14:paraId="70426041"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9. panta 3. punktu. Antidopinga organizācijas ir atbildīgas par to, lai tiktu aizsargāti visi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kuri ir to faktiskajā kontrolē vai valdījumā, tostarp tie </w:t>
      </w:r>
      <w:r w:rsidRPr="00E16541">
        <w:rPr>
          <w:rFonts w:ascii="Times New Roman" w:hAnsi="Times New Roman" w:cs="Times New Roman"/>
          <w:i/>
          <w:sz w:val="24"/>
          <w:szCs w:val="24"/>
          <w:u w:val="single"/>
        </w:rPr>
        <w:t>personas dati</w:t>
      </w:r>
      <w:r w:rsidRPr="00E16541">
        <w:rPr>
          <w:rFonts w:ascii="Times New Roman" w:hAnsi="Times New Roman" w:cs="Times New Roman"/>
          <w:i/>
          <w:sz w:val="24"/>
          <w:szCs w:val="24"/>
        </w:rPr>
        <w:t xml:space="preserve">, kurus </w:t>
      </w:r>
      <w:r w:rsidRPr="00E16541">
        <w:rPr>
          <w:rFonts w:ascii="Times New Roman" w:hAnsi="Times New Roman" w:cs="Times New Roman"/>
          <w:i/>
          <w:sz w:val="24"/>
          <w:szCs w:val="24"/>
          <w:u w:val="single"/>
        </w:rPr>
        <w:t>apstrādā</w:t>
      </w:r>
      <w:r w:rsidRPr="00E16541">
        <w:rPr>
          <w:rFonts w:ascii="Times New Roman" w:hAnsi="Times New Roman" w:cs="Times New Roman"/>
          <w:i/>
          <w:sz w:val="24"/>
          <w:szCs w:val="24"/>
        </w:rPr>
        <w:t xml:space="preserve"> </w:t>
      </w:r>
      <w:r w:rsidRPr="00E16541">
        <w:rPr>
          <w:rFonts w:ascii="Times New Roman" w:hAnsi="Times New Roman" w:cs="Times New Roman"/>
          <w:i/>
          <w:sz w:val="24"/>
          <w:szCs w:val="24"/>
          <w:u w:val="single"/>
        </w:rPr>
        <w:t>trešās personas pārstāvji</w:t>
      </w:r>
      <w:r w:rsidRPr="00E16541">
        <w:rPr>
          <w:rFonts w:ascii="Times New Roman" w:hAnsi="Times New Roman" w:cs="Times New Roman"/>
          <w:i/>
          <w:sz w:val="24"/>
          <w:szCs w:val="24"/>
        </w:rPr>
        <w:t xml:space="preserve">, piemēram, IT pakalpojumu sniedzēji, </w:t>
      </w:r>
      <w:r w:rsidRPr="00E16541">
        <w:rPr>
          <w:rFonts w:ascii="Times New Roman" w:hAnsi="Times New Roman" w:cs="Times New Roman"/>
          <w:i/>
          <w:sz w:val="24"/>
          <w:szCs w:val="24"/>
        </w:rPr>
        <w:lastRenderedPageBreak/>
        <w:t xml:space="preserve">laboratoriju darbinieki, ārējie eksperti, deleģētas trešās personas, </w:t>
      </w:r>
      <w:r w:rsidRPr="00E16541">
        <w:rPr>
          <w:rFonts w:ascii="Times New Roman" w:hAnsi="Times New Roman" w:cs="Times New Roman"/>
          <w:i/>
          <w:sz w:val="24"/>
          <w:szCs w:val="24"/>
          <w:u w:val="single"/>
        </w:rPr>
        <w:t>dopinga kontroles koordinatori</w:t>
      </w:r>
      <w:r w:rsidRPr="00E16541">
        <w:rPr>
          <w:rFonts w:ascii="Times New Roman" w:hAnsi="Times New Roman" w:cs="Times New Roman"/>
          <w:i/>
          <w:sz w:val="24"/>
          <w:szCs w:val="24"/>
        </w:rPr>
        <w:t xml:space="preserve"> un ārējie </w:t>
      </w:r>
      <w:r w:rsidRPr="00E16541">
        <w:rPr>
          <w:rFonts w:ascii="Times New Roman" w:hAnsi="Times New Roman" w:cs="Times New Roman"/>
          <w:i/>
          <w:sz w:val="24"/>
          <w:szCs w:val="24"/>
          <w:u w:val="single"/>
        </w:rPr>
        <w:t>dopinga kontrolieri</w:t>
      </w:r>
      <w:r w:rsidRPr="00E16541">
        <w:rPr>
          <w:rFonts w:ascii="Times New Roman" w:hAnsi="Times New Roman" w:cs="Times New Roman"/>
          <w:i/>
          <w:sz w:val="24"/>
          <w:szCs w:val="24"/>
        </w:rPr>
        <w:t xml:space="preserve">. Antidopinga organizācijas veic līgumos paredzētos pārbaudes pasākumus, kas vajadzības gadījumā iekļauj noteikumus, kuri garantē, ka </w:t>
      </w:r>
      <w:r w:rsidRPr="00E16541">
        <w:rPr>
          <w:rFonts w:ascii="Times New Roman" w:hAnsi="Times New Roman" w:cs="Times New Roman"/>
          <w:i/>
          <w:sz w:val="24"/>
          <w:szCs w:val="24"/>
          <w:u w:val="single"/>
        </w:rPr>
        <w:t>trešās personas pārstāvji</w:t>
      </w:r>
      <w:r w:rsidRPr="00E16541">
        <w:rPr>
          <w:rFonts w:ascii="Times New Roman" w:hAnsi="Times New Roman" w:cs="Times New Roman"/>
          <w:i/>
          <w:sz w:val="24"/>
          <w:szCs w:val="24"/>
        </w:rPr>
        <w:t xml:space="preserve"> var </w:t>
      </w:r>
      <w:r w:rsidRPr="00E16541">
        <w:rPr>
          <w:rFonts w:ascii="Times New Roman" w:hAnsi="Times New Roman" w:cs="Times New Roman"/>
          <w:i/>
          <w:sz w:val="24"/>
          <w:szCs w:val="24"/>
          <w:u w:val="single"/>
        </w:rPr>
        <w:t>apstrādāt personas datus</w:t>
      </w:r>
      <w:r w:rsidRPr="00E16541">
        <w:rPr>
          <w:rFonts w:ascii="Times New Roman" w:hAnsi="Times New Roman" w:cs="Times New Roman"/>
          <w:i/>
          <w:sz w:val="24"/>
          <w:szCs w:val="24"/>
        </w:rPr>
        <w:t xml:space="preserve"> tikai saskaņā ar antidopinga organizācijas dokumentētiem norādījumiem, nosaka jebkuram </w:t>
      </w:r>
      <w:r w:rsidRPr="00E16541">
        <w:rPr>
          <w:rFonts w:ascii="Times New Roman" w:hAnsi="Times New Roman" w:cs="Times New Roman"/>
          <w:i/>
          <w:sz w:val="24"/>
          <w:szCs w:val="24"/>
          <w:u w:val="single"/>
        </w:rPr>
        <w:t>trešās personas pārstāvim</w:t>
      </w:r>
      <w:r w:rsidRPr="00E16541">
        <w:rPr>
          <w:rFonts w:ascii="Times New Roman" w:hAnsi="Times New Roman" w:cs="Times New Roman"/>
          <w:i/>
          <w:sz w:val="24"/>
          <w:szCs w:val="24"/>
        </w:rPr>
        <w:t xml:space="preserve"> vai tā darbiniekam, kas </w:t>
      </w:r>
      <w:r w:rsidRPr="00E16541">
        <w:rPr>
          <w:rFonts w:ascii="Times New Roman" w:hAnsi="Times New Roman" w:cs="Times New Roman"/>
          <w:i/>
          <w:sz w:val="24"/>
          <w:szCs w:val="24"/>
          <w:u w:val="single"/>
        </w:rPr>
        <w:t>apstrādā personas datus</w:t>
      </w:r>
      <w:r w:rsidRPr="00E16541">
        <w:rPr>
          <w:rFonts w:ascii="Times New Roman" w:hAnsi="Times New Roman" w:cs="Times New Roman"/>
          <w:i/>
          <w:sz w:val="24"/>
          <w:szCs w:val="24"/>
        </w:rPr>
        <w:t xml:space="preserve">, pienākumu ievērot konfidencialitāti, </w:t>
      </w:r>
      <w:r w:rsidRPr="00E16541">
        <w:rPr>
          <w:rFonts w:ascii="Times New Roman" w:hAnsi="Times New Roman" w:cs="Times New Roman"/>
          <w:i/>
          <w:sz w:val="24"/>
          <w:szCs w:val="24"/>
          <w:u w:val="single"/>
        </w:rPr>
        <w:t>personas datiem</w:t>
      </w:r>
      <w:r w:rsidRPr="00E16541">
        <w:rPr>
          <w:rFonts w:ascii="Times New Roman" w:hAnsi="Times New Roman" w:cs="Times New Roman"/>
          <w:i/>
          <w:sz w:val="24"/>
          <w:szCs w:val="24"/>
        </w:rPr>
        <w:t xml:space="preserve"> piemēro atbilstošus tehniskos drošības un organizatoriskos pasākumus, </w:t>
      </w:r>
      <w:r w:rsidRPr="00E16541">
        <w:rPr>
          <w:rFonts w:ascii="Times New Roman" w:hAnsi="Times New Roman" w:cs="Times New Roman"/>
          <w:i/>
          <w:sz w:val="24"/>
          <w:szCs w:val="24"/>
          <w:u w:val="single"/>
        </w:rPr>
        <w:t>personas datu apstrādē</w:t>
      </w:r>
      <w:r w:rsidRPr="00E16541">
        <w:rPr>
          <w:rFonts w:ascii="Times New Roman" w:hAnsi="Times New Roman" w:cs="Times New Roman"/>
          <w:i/>
          <w:sz w:val="24"/>
          <w:szCs w:val="24"/>
        </w:rPr>
        <w:t xml:space="preserve"> neiesaista citas personas, ja nav saņemta atbilstoša iepriekšēja atļauja un nav ieviesti atbilstoši līgumā paredzēti pārbaudes pasākumi, lūdz palīdzību, ja dalībnieki vai citas personas aizstāv savas tiesības saskaņā ar šo starptautisko standartu vai piemērojamiem tiesību aktiem, dzēš vai nodod atpakaļ visus </w:t>
      </w:r>
      <w:r w:rsidRPr="00E16541">
        <w:rPr>
          <w:rFonts w:ascii="Times New Roman" w:hAnsi="Times New Roman" w:cs="Times New Roman"/>
          <w:i/>
          <w:sz w:val="24"/>
          <w:szCs w:val="24"/>
          <w:u w:val="single"/>
        </w:rPr>
        <w:t>personas datus</w:t>
      </w:r>
      <w:r w:rsidRPr="00E16541">
        <w:rPr>
          <w:rFonts w:ascii="Times New Roman" w:hAnsi="Times New Roman" w:cs="Times New Roman"/>
          <w:i/>
          <w:sz w:val="24"/>
          <w:szCs w:val="24"/>
        </w:rPr>
        <w:t xml:space="preserve"> pēc pakalpojuma sniegšanas beigām vai pēc pieprasījuma un sniedz informāciju antidopinga organizācijai, lai pierādītu šo pārbaudes pasākumu ievērošanu. Ja </w:t>
      </w:r>
      <w:r w:rsidRPr="00E16541">
        <w:rPr>
          <w:rFonts w:ascii="Times New Roman" w:hAnsi="Times New Roman" w:cs="Times New Roman"/>
          <w:i/>
          <w:sz w:val="24"/>
          <w:szCs w:val="24"/>
          <w:u w:val="single" w:color="000000"/>
        </w:rPr>
        <w:t>trešās personas pārstāvjiem</w:t>
      </w:r>
      <w:r w:rsidRPr="00E16541">
        <w:rPr>
          <w:rFonts w:ascii="Times New Roman" w:hAnsi="Times New Roman" w:cs="Times New Roman"/>
          <w:i/>
          <w:sz w:val="24"/>
          <w:szCs w:val="24"/>
        </w:rPr>
        <w:t xml:space="preserve"> tiek nodrošināta piekļuve antidopinga organizāciju sistēmām, antidopinga organizācijas apsver tehnisku pārbaužu veikšanu, tostarp nosaka piekļuves ierobežojumus un autentifikācijas prasības.]</w:t>
      </w:r>
    </w:p>
    <w:p w14:paraId="3D739F77" w14:textId="77777777" w:rsidR="00742E29" w:rsidRPr="00E16541" w:rsidRDefault="00742E29" w:rsidP="00200BD6">
      <w:pPr>
        <w:jc w:val="both"/>
        <w:rPr>
          <w:rFonts w:ascii="Times New Roman" w:eastAsia="Arial" w:hAnsi="Times New Roman" w:cs="Times New Roman"/>
          <w:i/>
          <w:noProof/>
          <w:sz w:val="24"/>
          <w:szCs w:val="24"/>
        </w:rPr>
      </w:pPr>
    </w:p>
    <w:p w14:paraId="3DC322F4" w14:textId="05E05767" w:rsidR="00742E29" w:rsidRPr="00E16541" w:rsidRDefault="00874311" w:rsidP="00200BD6">
      <w:pPr>
        <w:tabs>
          <w:tab w:val="left" w:pos="1112"/>
        </w:tabs>
        <w:jc w:val="both"/>
        <w:rPr>
          <w:rFonts w:ascii="Times New Roman" w:hAnsi="Times New Roman" w:cs="Times New Roman"/>
          <w:noProof/>
          <w:sz w:val="24"/>
          <w:szCs w:val="24"/>
        </w:rPr>
      </w:pPr>
      <w:bookmarkStart w:id="73" w:name="9.4_Anti-Doping_Organizations_are_requir"/>
      <w:bookmarkEnd w:id="73"/>
      <w:r w:rsidRPr="00E16541">
        <w:rPr>
          <w:rFonts w:ascii="Times New Roman" w:hAnsi="Times New Roman" w:cs="Times New Roman"/>
          <w:b/>
          <w:sz w:val="24"/>
          <w:szCs w:val="24"/>
        </w:rPr>
        <w:t>9.4.</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ir jāizvēlas tādi </w:t>
      </w:r>
      <w:r w:rsidRPr="00E16541">
        <w:rPr>
          <w:rFonts w:ascii="Times New Roman" w:hAnsi="Times New Roman" w:cs="Times New Roman"/>
          <w:sz w:val="24"/>
          <w:szCs w:val="24"/>
          <w:u w:val="single"/>
        </w:rPr>
        <w:t>trešās personas pārstāvji</w:t>
      </w:r>
      <w:r w:rsidRPr="00E16541">
        <w:rPr>
          <w:rFonts w:ascii="Times New Roman" w:hAnsi="Times New Roman" w:cs="Times New Roman"/>
          <w:sz w:val="24"/>
          <w:szCs w:val="24"/>
        </w:rPr>
        <w:t xml:space="preserve">, kas saskaņā ar piemērojamiem tiesību aktiem un šo </w:t>
      </w:r>
      <w:r w:rsidRPr="00E16541">
        <w:rPr>
          <w:rFonts w:ascii="Times New Roman" w:hAnsi="Times New Roman" w:cs="Times New Roman"/>
          <w:i/>
          <w:iCs/>
          <w:sz w:val="24"/>
          <w:szCs w:val="24"/>
        </w:rPr>
        <w:t>starptautisko standartu</w:t>
      </w:r>
      <w:r w:rsidRPr="00E16541">
        <w:rPr>
          <w:rFonts w:ascii="Times New Roman" w:hAnsi="Times New Roman" w:cs="Times New Roman"/>
          <w:sz w:val="24"/>
          <w:szCs w:val="24"/>
        </w:rPr>
        <w:t xml:space="preserve"> sniedz pienācīgas garantijas attiecībā uz veicamās datu </w:t>
      </w:r>
      <w:r w:rsidRPr="00E16541">
        <w:rPr>
          <w:rFonts w:ascii="Times New Roman" w:hAnsi="Times New Roman" w:cs="Times New Roman"/>
          <w:sz w:val="24"/>
          <w:szCs w:val="24"/>
          <w:u w:val="single"/>
        </w:rPr>
        <w:t>apstrādes</w:t>
      </w:r>
      <w:r w:rsidRPr="00E16541">
        <w:rPr>
          <w:rFonts w:ascii="Times New Roman" w:hAnsi="Times New Roman" w:cs="Times New Roman"/>
          <w:sz w:val="24"/>
          <w:szCs w:val="24"/>
        </w:rPr>
        <w:t xml:space="preserve"> tehniskās drošības un organizatoriskajiem pasākumiem.</w:t>
      </w:r>
    </w:p>
    <w:p w14:paraId="0220C7B5" w14:textId="77777777" w:rsidR="00742E29" w:rsidRPr="00E16541" w:rsidRDefault="00742E29" w:rsidP="00200BD6">
      <w:pPr>
        <w:jc w:val="both"/>
        <w:rPr>
          <w:rFonts w:ascii="Times New Roman" w:eastAsia="Arial" w:hAnsi="Times New Roman" w:cs="Times New Roman"/>
          <w:noProof/>
          <w:sz w:val="24"/>
          <w:szCs w:val="24"/>
        </w:rPr>
      </w:pPr>
    </w:p>
    <w:p w14:paraId="3E9A0ECB" w14:textId="5BB3BB74" w:rsidR="00742E29" w:rsidRPr="00E16541" w:rsidRDefault="00874311"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9.5.</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color="000000"/>
        </w:rPr>
        <w:t>Drošības pārkāpuma</w:t>
      </w:r>
      <w:r w:rsidRPr="00E16541">
        <w:rPr>
          <w:rFonts w:ascii="Times New Roman" w:hAnsi="Times New Roman" w:cs="Times New Roman"/>
          <w:sz w:val="24"/>
          <w:szCs w:val="24"/>
        </w:rPr>
        <w:t xml:space="preserve"> gadījumā atbildīgā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par to informē attiecīgos </w:t>
      </w:r>
      <w:r w:rsidRPr="00E16541">
        <w:rPr>
          <w:rFonts w:ascii="Times New Roman" w:hAnsi="Times New Roman" w:cs="Times New Roman"/>
          <w:i/>
          <w:iCs/>
          <w:sz w:val="24"/>
          <w:szCs w:val="24"/>
        </w:rPr>
        <w:t>dalībniekus</w:t>
      </w:r>
      <w:r w:rsidRPr="00E16541">
        <w:rPr>
          <w:rFonts w:ascii="Times New Roman" w:hAnsi="Times New Roman" w:cs="Times New Roman"/>
          <w:sz w:val="24"/>
          <w:szCs w:val="24"/>
        </w:rPr>
        <w:t xml:space="preserve"> vai citas fiziskas </w:t>
      </w:r>
      <w:r w:rsidRPr="00E16541">
        <w:rPr>
          <w:rFonts w:ascii="Times New Roman" w:hAnsi="Times New Roman" w:cs="Times New Roman"/>
          <w:i/>
          <w:iCs/>
          <w:sz w:val="24"/>
          <w:szCs w:val="24"/>
        </w:rPr>
        <w:t>personas</w:t>
      </w:r>
      <w:r w:rsidRPr="00E16541">
        <w:rPr>
          <w:rFonts w:ascii="Times New Roman" w:hAnsi="Times New Roman" w:cs="Times New Roman"/>
          <w:sz w:val="24"/>
          <w:szCs w:val="24"/>
        </w:rPr>
        <w:t xml:space="preserve">, ja šāds pārkāpums varētu būtiski ietekmēt šo attiecīgo </w:t>
      </w:r>
      <w:r w:rsidRPr="00E16541">
        <w:rPr>
          <w:rFonts w:ascii="Times New Roman" w:hAnsi="Times New Roman" w:cs="Times New Roman"/>
          <w:i/>
          <w:iCs/>
          <w:sz w:val="24"/>
          <w:szCs w:val="24"/>
        </w:rPr>
        <w:t>personu</w:t>
      </w:r>
      <w:r w:rsidRPr="00E16541">
        <w:rPr>
          <w:rFonts w:ascii="Times New Roman" w:hAnsi="Times New Roman" w:cs="Times New Roman"/>
          <w:sz w:val="24"/>
          <w:szCs w:val="24"/>
        </w:rPr>
        <w:t xml:space="preserve"> tiesības un intereses. Tiklīdz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ir pilnīgāka informācija par </w:t>
      </w:r>
      <w:r w:rsidRPr="00E16541">
        <w:rPr>
          <w:rFonts w:ascii="Times New Roman" w:hAnsi="Times New Roman" w:cs="Times New Roman"/>
          <w:sz w:val="24"/>
          <w:szCs w:val="24"/>
          <w:u w:val="single" w:color="000000"/>
        </w:rPr>
        <w:t>drošības pārkāpumu</w:t>
      </w:r>
      <w:r w:rsidRPr="00E16541">
        <w:rPr>
          <w:rFonts w:ascii="Times New Roman" w:hAnsi="Times New Roman" w:cs="Times New Roman"/>
          <w:sz w:val="24"/>
          <w:szCs w:val="24"/>
        </w:rPr>
        <w:t xml:space="preserve">, tai, cik vien drīz tas ir praktiski iespējams, jāinformē par to un jāizskaidro pārkāpuma būtība, iespējamās negatīvās sekas, ko tas var radīt attiecīgajām </w:t>
      </w:r>
      <w:r w:rsidRPr="00E16541">
        <w:rPr>
          <w:rFonts w:ascii="Times New Roman" w:hAnsi="Times New Roman" w:cs="Times New Roman"/>
          <w:i/>
          <w:sz w:val="24"/>
          <w:szCs w:val="24"/>
        </w:rPr>
        <w:t>personām</w:t>
      </w:r>
      <w:r w:rsidRPr="00E16541">
        <w:rPr>
          <w:rFonts w:ascii="Times New Roman" w:hAnsi="Times New Roman" w:cs="Times New Roman"/>
          <w:sz w:val="24"/>
          <w:szCs w:val="24"/>
        </w:rPr>
        <w:t xml:space="preserve">, un jāinformē par koriģējošiem pasākumiem, kurus veikusi vai kuri jāveic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Turklāt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nodrošina, lai par </w:t>
      </w:r>
      <w:r w:rsidRPr="00E16541">
        <w:rPr>
          <w:rFonts w:ascii="Times New Roman" w:hAnsi="Times New Roman" w:cs="Times New Roman"/>
          <w:sz w:val="24"/>
          <w:szCs w:val="24"/>
          <w:u w:val="single"/>
        </w:rPr>
        <w:t>drošības pārkāpumu</w:t>
      </w:r>
      <w:r w:rsidRPr="00E16541">
        <w:rPr>
          <w:rFonts w:ascii="Times New Roman" w:hAnsi="Times New Roman" w:cs="Times New Roman"/>
          <w:sz w:val="24"/>
          <w:szCs w:val="24"/>
        </w:rPr>
        <w:t xml:space="preserve"> tiktu informēta arī saskaņā ar 4.5. sadaļu norīkotā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reģistrē </w:t>
      </w:r>
      <w:r w:rsidRPr="00E16541">
        <w:rPr>
          <w:rFonts w:ascii="Times New Roman" w:hAnsi="Times New Roman" w:cs="Times New Roman"/>
          <w:sz w:val="24"/>
          <w:szCs w:val="24"/>
          <w:u w:val="single"/>
        </w:rPr>
        <w:t>drošības pārkāpumus</w:t>
      </w:r>
      <w:r w:rsidRPr="00E16541">
        <w:rPr>
          <w:rFonts w:ascii="Times New Roman" w:hAnsi="Times New Roman" w:cs="Times New Roman"/>
          <w:sz w:val="24"/>
          <w:szCs w:val="24"/>
        </w:rPr>
        <w:t>, tostarp ar tiem saistītos faktus, sekas un veiktos koriģējošos pasākumus.</w:t>
      </w:r>
    </w:p>
    <w:p w14:paraId="373669C0" w14:textId="77777777" w:rsidR="00742E29" w:rsidRPr="00E16541" w:rsidRDefault="00742E29" w:rsidP="00200BD6">
      <w:pPr>
        <w:jc w:val="both"/>
        <w:rPr>
          <w:rFonts w:ascii="Times New Roman" w:eastAsia="Arial" w:hAnsi="Times New Roman" w:cs="Times New Roman"/>
          <w:noProof/>
          <w:sz w:val="24"/>
          <w:szCs w:val="24"/>
        </w:rPr>
      </w:pPr>
    </w:p>
    <w:p w14:paraId="3D83B9BA" w14:textId="77777777"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9. panta 5. punktu. Visā pasaulē aizvien biežāk prasa obligāti ziņot par </w:t>
      </w:r>
      <w:r w:rsidRPr="00E16541">
        <w:rPr>
          <w:rFonts w:ascii="Times New Roman" w:hAnsi="Times New Roman" w:cs="Times New Roman"/>
          <w:i/>
          <w:sz w:val="24"/>
          <w:szCs w:val="24"/>
          <w:u w:val="single"/>
        </w:rPr>
        <w:t>drošības pārkāpumu</w:t>
      </w:r>
      <w:r w:rsidRPr="00E16541">
        <w:rPr>
          <w:rFonts w:ascii="Times New Roman" w:hAnsi="Times New Roman" w:cs="Times New Roman"/>
          <w:i/>
          <w:sz w:val="24"/>
          <w:szCs w:val="24"/>
        </w:rPr>
        <w:t xml:space="preserve">. Saskaņā ar šā starptautiskā standarta 4. pantu antidopinga organizācijām jāievēro valstu noteiktie pienākumi, kas ir stingrāki nekā šajā starptautiskajā standartā noteiktie (proti, dažas valstis var pieprasīt papildu ziņošanu kompetentajai iestādei vai citām organizācijām vai arī noteikt konkrētus paziņošanas termiņus). Pārkāpums būtiski neietekmē personu, ja attiecībā uz tās </w:t>
      </w:r>
      <w:r w:rsidRPr="00E16541">
        <w:rPr>
          <w:rFonts w:ascii="Times New Roman" w:hAnsi="Times New Roman" w:cs="Times New Roman"/>
          <w:i/>
          <w:sz w:val="24"/>
          <w:szCs w:val="24"/>
          <w:u w:val="single"/>
        </w:rPr>
        <w:t>personas datiem</w:t>
      </w:r>
      <w:r w:rsidRPr="00E16541">
        <w:rPr>
          <w:rFonts w:ascii="Times New Roman" w:hAnsi="Times New Roman" w:cs="Times New Roman"/>
          <w:i/>
          <w:sz w:val="24"/>
          <w:szCs w:val="24"/>
        </w:rPr>
        <w:t xml:space="preserve"> ir veikti pienācīgi tehnoloģiskās aizsardzības pasākumi (piemēram, šifrēšana) un nav nekā tāda, kas liecinātu par samazinātu aizsardzību. Paziņojumu sniedz jebkādā piemērotā veidā rakstiski, mutiski vai citādi, ņemot vērā </w:t>
      </w:r>
      <w:r w:rsidRPr="00E16541">
        <w:rPr>
          <w:rFonts w:ascii="Times New Roman" w:hAnsi="Times New Roman" w:cs="Times New Roman"/>
          <w:i/>
          <w:sz w:val="24"/>
          <w:szCs w:val="24"/>
          <w:u w:val="single" w:color="000000"/>
        </w:rPr>
        <w:t>drošības pārkāpuma</w:t>
      </w:r>
      <w:r w:rsidRPr="00E16541">
        <w:rPr>
          <w:rFonts w:ascii="Times New Roman" w:hAnsi="Times New Roman" w:cs="Times New Roman"/>
          <w:i/>
          <w:sz w:val="24"/>
          <w:szCs w:val="24"/>
        </w:rPr>
        <w:t xml:space="preserve"> īpašos apstākļus, tostarp kaitējumu, kas </w:t>
      </w:r>
      <w:r w:rsidRPr="00E16541">
        <w:rPr>
          <w:rFonts w:ascii="Times New Roman" w:hAnsi="Times New Roman" w:cs="Times New Roman"/>
          <w:i/>
          <w:sz w:val="24"/>
          <w:szCs w:val="24"/>
          <w:u w:val="single" w:color="000000"/>
        </w:rPr>
        <w:t>drošības pārkāpuma</w:t>
      </w:r>
      <w:r w:rsidRPr="00E16541">
        <w:rPr>
          <w:rFonts w:ascii="Times New Roman" w:hAnsi="Times New Roman" w:cs="Times New Roman"/>
          <w:i/>
          <w:sz w:val="24"/>
          <w:szCs w:val="24"/>
        </w:rPr>
        <w:t xml:space="preserve"> dēļ varētu tikt radīts attiecīgajām personām.]</w:t>
      </w:r>
    </w:p>
    <w:p w14:paraId="0178D949" w14:textId="77777777" w:rsidR="00742E29" w:rsidRPr="00E16541" w:rsidRDefault="00742E29" w:rsidP="00200BD6">
      <w:pPr>
        <w:jc w:val="both"/>
        <w:rPr>
          <w:rFonts w:ascii="Times New Roman" w:eastAsia="Arial" w:hAnsi="Times New Roman" w:cs="Times New Roman"/>
          <w:i/>
          <w:noProof/>
          <w:sz w:val="24"/>
          <w:szCs w:val="24"/>
        </w:rPr>
      </w:pPr>
    </w:p>
    <w:p w14:paraId="1434684A" w14:textId="43A9CF1E" w:rsidR="00742E29" w:rsidRPr="00E16541" w:rsidRDefault="000914FF" w:rsidP="00200BD6">
      <w:pPr>
        <w:pStyle w:val="BodyText"/>
        <w:tabs>
          <w:tab w:val="left" w:pos="1112"/>
        </w:tabs>
        <w:ind w:left="0"/>
        <w:jc w:val="both"/>
        <w:rPr>
          <w:rFonts w:ascii="Times New Roman" w:hAnsi="Times New Roman" w:cs="Times New Roman"/>
          <w:noProof/>
          <w:sz w:val="24"/>
          <w:szCs w:val="24"/>
        </w:rPr>
      </w:pPr>
      <w:bookmarkStart w:id="74" w:name="9.6_Anti-Doping_Organizations_shall_regu"/>
      <w:bookmarkEnd w:id="74"/>
      <w:r w:rsidRPr="00E16541">
        <w:rPr>
          <w:rFonts w:ascii="Times New Roman" w:hAnsi="Times New Roman" w:cs="Times New Roman"/>
          <w:b/>
          <w:sz w:val="24"/>
          <w:szCs w:val="24"/>
        </w:rPr>
        <w:t>9.6.</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regulāri vērtē kārtību, kādā tās veic </w:t>
      </w:r>
      <w:proofErr w:type="spellStart"/>
      <w:r w:rsidRPr="00E16541">
        <w:rPr>
          <w:rFonts w:ascii="Times New Roman" w:hAnsi="Times New Roman" w:cs="Times New Roman"/>
          <w:sz w:val="24"/>
          <w:szCs w:val="24"/>
          <w:u w:val="single"/>
        </w:rPr>
        <w:t>sensitīvo</w:t>
      </w:r>
      <w:proofErr w:type="spellEnd"/>
      <w:r w:rsidRPr="00E16541">
        <w:rPr>
          <w:rFonts w:ascii="Times New Roman" w:hAnsi="Times New Roman" w:cs="Times New Roman"/>
          <w:sz w:val="24"/>
          <w:szCs w:val="24"/>
          <w:u w:val="single"/>
        </w:rPr>
        <w:t xml:space="preserve"> personas datu</w:t>
      </w:r>
      <w:r w:rsidRPr="00E16541">
        <w:rPr>
          <w:rFonts w:ascii="Times New Roman" w:hAnsi="Times New Roman" w:cs="Times New Roman"/>
          <w:sz w:val="24"/>
          <w:szCs w:val="24"/>
        </w:rPr>
        <w:t xml:space="preserve"> un informācijas par atrašanās vietu </w:t>
      </w:r>
      <w:r w:rsidRPr="00E16541">
        <w:rPr>
          <w:rFonts w:ascii="Times New Roman" w:hAnsi="Times New Roman" w:cs="Times New Roman"/>
          <w:sz w:val="24"/>
          <w:szCs w:val="24"/>
          <w:u w:val="single"/>
        </w:rPr>
        <w:t>apstrādi</w:t>
      </w:r>
      <w:r w:rsidRPr="00E16541">
        <w:rPr>
          <w:rFonts w:ascii="Times New Roman" w:hAnsi="Times New Roman" w:cs="Times New Roman"/>
          <w:sz w:val="24"/>
          <w:szCs w:val="24"/>
        </w:rPr>
        <w:t xml:space="preserve">, lai noteiktu, vai šī </w:t>
      </w:r>
      <w:r w:rsidRPr="00E16541">
        <w:rPr>
          <w:rFonts w:ascii="Times New Roman" w:hAnsi="Times New Roman" w:cs="Times New Roman"/>
          <w:sz w:val="24"/>
          <w:szCs w:val="24"/>
          <w:u w:val="single"/>
        </w:rPr>
        <w:t>apstrāde</w:t>
      </w:r>
      <w:r w:rsidRPr="00E16541">
        <w:rPr>
          <w:rFonts w:ascii="Times New Roman" w:hAnsi="Times New Roman" w:cs="Times New Roman"/>
          <w:sz w:val="24"/>
          <w:szCs w:val="24"/>
        </w:rPr>
        <w:t xml:space="preserve"> ir samērīga un vai ar to ir saistīti kādi riski, un lai novērtētu visus tos pasākumus, tostarp integrētas datu aizsardzības pasākumus, kas var tikt veikti, lai mazinātu riskus, kuriem pakļauti attiecīgie </w:t>
      </w:r>
      <w:r w:rsidRPr="00E16541">
        <w:rPr>
          <w:rFonts w:ascii="Times New Roman" w:hAnsi="Times New Roman" w:cs="Times New Roman"/>
          <w:i/>
          <w:iCs/>
          <w:sz w:val="24"/>
          <w:szCs w:val="24"/>
        </w:rPr>
        <w:t>dalībnieki</w:t>
      </w:r>
      <w:r w:rsidRPr="00E16541">
        <w:rPr>
          <w:rFonts w:ascii="Times New Roman" w:hAnsi="Times New Roman" w:cs="Times New Roman"/>
          <w:sz w:val="24"/>
          <w:szCs w:val="24"/>
        </w:rPr>
        <w:t>.</w:t>
      </w:r>
    </w:p>
    <w:p w14:paraId="39919D26" w14:textId="77777777" w:rsidR="00742E29" w:rsidRPr="00E16541" w:rsidRDefault="00742E29" w:rsidP="00200BD6">
      <w:pPr>
        <w:jc w:val="both"/>
        <w:rPr>
          <w:rFonts w:ascii="Times New Roman" w:eastAsia="Arial" w:hAnsi="Times New Roman" w:cs="Times New Roman"/>
          <w:noProof/>
          <w:sz w:val="24"/>
          <w:szCs w:val="24"/>
        </w:rPr>
      </w:pPr>
    </w:p>
    <w:p w14:paraId="22469DF9" w14:textId="55AF826F" w:rsidR="00742E29" w:rsidRPr="00E16541" w:rsidRDefault="00742E29" w:rsidP="00200BD6">
      <w:pPr>
        <w:jc w:val="both"/>
        <w:rPr>
          <w:rFonts w:ascii="Times New Roman" w:eastAsia="Arial" w:hAnsi="Times New Roman" w:cs="Times New Roman"/>
          <w:noProof/>
          <w:sz w:val="24"/>
          <w:szCs w:val="24"/>
        </w:rPr>
      </w:pPr>
      <w:r w:rsidRPr="00E16541">
        <w:rPr>
          <w:rFonts w:ascii="Times New Roman" w:hAnsi="Times New Roman" w:cs="Times New Roman"/>
          <w:i/>
          <w:sz w:val="24"/>
          <w:szCs w:val="24"/>
        </w:rPr>
        <w:t xml:space="preserve">[Piezīme par 9. panta 6. punktu. Prasība par to, ka regulāri jāvērtē </w:t>
      </w:r>
      <w:proofErr w:type="spellStart"/>
      <w:r w:rsidRPr="00E16541">
        <w:rPr>
          <w:rFonts w:ascii="Times New Roman" w:hAnsi="Times New Roman" w:cs="Times New Roman"/>
          <w:i/>
          <w:sz w:val="24"/>
          <w:szCs w:val="24"/>
          <w:u w:val="single"/>
        </w:rPr>
        <w:t>sensitīvo</w:t>
      </w:r>
      <w:proofErr w:type="spellEnd"/>
      <w:r w:rsidRPr="00E16541">
        <w:rPr>
          <w:rFonts w:ascii="Times New Roman" w:hAnsi="Times New Roman" w:cs="Times New Roman"/>
          <w:i/>
          <w:sz w:val="24"/>
          <w:szCs w:val="24"/>
          <w:u w:val="single"/>
        </w:rPr>
        <w:t xml:space="preserve"> personas datu</w:t>
      </w:r>
      <w:r w:rsidRPr="00E16541">
        <w:rPr>
          <w:rFonts w:ascii="Times New Roman" w:hAnsi="Times New Roman" w:cs="Times New Roman"/>
          <w:i/>
          <w:sz w:val="24"/>
          <w:szCs w:val="24"/>
        </w:rPr>
        <w:t xml:space="preserve"> un informācijas par atrašanās vietu </w:t>
      </w:r>
      <w:r w:rsidRPr="00E16541">
        <w:rPr>
          <w:rFonts w:ascii="Times New Roman" w:hAnsi="Times New Roman" w:cs="Times New Roman"/>
          <w:i/>
          <w:sz w:val="24"/>
          <w:szCs w:val="24"/>
          <w:u w:val="single"/>
        </w:rPr>
        <w:t>apstrāde</w:t>
      </w:r>
      <w:r w:rsidRPr="00E16541">
        <w:rPr>
          <w:rFonts w:ascii="Times New Roman" w:hAnsi="Times New Roman" w:cs="Times New Roman"/>
          <w:i/>
          <w:sz w:val="24"/>
          <w:szCs w:val="24"/>
        </w:rPr>
        <w:t xml:space="preserve">, ir noteikta, lai antidopinga organizācijām būtu ērti veikt šādu vērtēšanu atbilstošos intervālos, kas atbilst privātuma un datu aizsardzības jomā piemērojamiem tiesību aktiem, un jebkurām izmaiņām </w:t>
      </w:r>
      <w:r w:rsidRPr="00E16541">
        <w:rPr>
          <w:rFonts w:ascii="Times New Roman" w:hAnsi="Times New Roman" w:cs="Times New Roman"/>
          <w:i/>
          <w:sz w:val="24"/>
          <w:szCs w:val="24"/>
          <w:u w:val="single"/>
        </w:rPr>
        <w:t>apstrādē</w:t>
      </w:r>
      <w:r w:rsidRPr="00E16541">
        <w:rPr>
          <w:rFonts w:ascii="Times New Roman" w:hAnsi="Times New Roman" w:cs="Times New Roman"/>
          <w:i/>
          <w:sz w:val="24"/>
          <w:szCs w:val="24"/>
        </w:rPr>
        <w:t xml:space="preserve">. Piemēram, saskaņā ar </w:t>
      </w:r>
      <w:r w:rsidRPr="00E16541">
        <w:rPr>
          <w:rFonts w:ascii="Times New Roman" w:hAnsi="Times New Roman" w:cs="Times New Roman"/>
          <w:i/>
          <w:sz w:val="24"/>
          <w:szCs w:val="24"/>
        </w:rPr>
        <w:lastRenderedPageBreak/>
        <w:t xml:space="preserve">Pārbaužu un izmeklējumu starptautisko standartu antidopinga organizācija pēc saviem ieskatiem vāc dažāda veida un apjoma informāciju par atrašanās vietu attiecībā uz dažādu līmeņu sportistiem. </w:t>
      </w:r>
      <w:r w:rsidRPr="00E16541">
        <w:rPr>
          <w:rFonts w:ascii="Times New Roman" w:hAnsi="Times New Roman" w:cs="Times New Roman"/>
          <w:i/>
          <w:iCs/>
          <w:sz w:val="24"/>
          <w:szCs w:val="24"/>
        </w:rPr>
        <w:t>Var būt nepieciešams vērtējums par to, kāda veida un apjoma informācija par atrašanās vietu jānoskaidro, kā arī par izmaiņām šajās prasībās.]</w:t>
      </w:r>
    </w:p>
    <w:p w14:paraId="0A272F7A" w14:textId="77777777" w:rsidR="00742E29" w:rsidRPr="00E16541" w:rsidRDefault="00742E29" w:rsidP="00200BD6">
      <w:pPr>
        <w:jc w:val="both"/>
        <w:rPr>
          <w:rFonts w:ascii="Times New Roman" w:eastAsia="Arial" w:hAnsi="Times New Roman" w:cs="Times New Roman"/>
          <w:noProof/>
          <w:sz w:val="24"/>
          <w:szCs w:val="24"/>
        </w:rPr>
      </w:pPr>
    </w:p>
    <w:p w14:paraId="0927D720" w14:textId="3CAACBCE" w:rsidR="00742E29" w:rsidRPr="00E16541" w:rsidRDefault="000914FF" w:rsidP="00200BD6">
      <w:pPr>
        <w:tabs>
          <w:tab w:val="left" w:pos="1112"/>
        </w:tabs>
        <w:jc w:val="both"/>
        <w:rPr>
          <w:rFonts w:ascii="Times New Roman" w:hAnsi="Times New Roman" w:cs="Times New Roman"/>
          <w:noProof/>
          <w:sz w:val="24"/>
          <w:szCs w:val="24"/>
        </w:rPr>
      </w:pPr>
      <w:r w:rsidRPr="00E16541">
        <w:rPr>
          <w:rFonts w:ascii="Times New Roman" w:hAnsi="Times New Roman" w:cs="Times New Roman"/>
          <w:b/>
          <w:sz w:val="24"/>
          <w:szCs w:val="24"/>
        </w:rPr>
        <w:t>9.7.</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nodrošina, lai darbiniekiem, kas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būtu saistošs pilnīgi īstenojams konfidencialitātes ievērošanas pienākums, kas būtu noteikts līgumā un/vai tiesību aktos.</w:t>
      </w:r>
    </w:p>
    <w:p w14:paraId="5874A1BE" w14:textId="77777777" w:rsidR="00742E29" w:rsidRPr="00E16541" w:rsidRDefault="00742E29" w:rsidP="00200BD6">
      <w:pPr>
        <w:jc w:val="both"/>
        <w:rPr>
          <w:rFonts w:ascii="Times New Roman" w:eastAsia="Arial" w:hAnsi="Times New Roman" w:cs="Times New Roman"/>
          <w:noProof/>
          <w:sz w:val="24"/>
          <w:szCs w:val="24"/>
        </w:rPr>
      </w:pPr>
    </w:p>
    <w:p w14:paraId="0D6DDBEE" w14:textId="067DDF21" w:rsidR="00742E29" w:rsidRPr="00E16541" w:rsidRDefault="000914FF" w:rsidP="00200BD6">
      <w:pPr>
        <w:pStyle w:val="Heading1"/>
        <w:jc w:val="both"/>
        <w:rPr>
          <w:rFonts w:cs="Times New Roman"/>
          <w:noProof/>
        </w:rPr>
      </w:pPr>
      <w:bookmarkStart w:id="75" w:name="10.0_Retaining_Personal_Information_Wher"/>
      <w:bookmarkStart w:id="76" w:name="_bookmark15"/>
      <w:bookmarkStart w:id="77" w:name="_Toc69199546"/>
      <w:bookmarkEnd w:id="75"/>
      <w:bookmarkEnd w:id="76"/>
      <w:r w:rsidRPr="00E16541">
        <w:rPr>
          <w:rFonts w:cs="Times New Roman"/>
        </w:rPr>
        <w:t xml:space="preserve">10.0. </w:t>
      </w:r>
      <w:r w:rsidRPr="00E16541">
        <w:rPr>
          <w:rFonts w:cs="Times New Roman"/>
          <w:u w:val="single"/>
        </w:rPr>
        <w:t>Personas datu</w:t>
      </w:r>
      <w:r w:rsidRPr="00E16541">
        <w:rPr>
          <w:rFonts w:cs="Times New Roman"/>
        </w:rPr>
        <w:t xml:space="preserve"> saglabāšana tikai vajadzības gadījumā un šo datu iznīcināšanas nodrošināšana</w:t>
      </w:r>
      <w:bookmarkEnd w:id="77"/>
    </w:p>
    <w:p w14:paraId="4A9AEE23" w14:textId="77777777" w:rsidR="00742E29" w:rsidRPr="00E16541" w:rsidRDefault="00742E29" w:rsidP="00200BD6">
      <w:pPr>
        <w:jc w:val="both"/>
        <w:rPr>
          <w:rFonts w:ascii="Times New Roman" w:eastAsia="Arial" w:hAnsi="Times New Roman" w:cs="Times New Roman"/>
          <w:b/>
          <w:bCs/>
          <w:noProof/>
          <w:sz w:val="24"/>
          <w:szCs w:val="24"/>
        </w:rPr>
      </w:pPr>
    </w:p>
    <w:p w14:paraId="364DBDB2" w14:textId="437ED8ED" w:rsidR="00742E29" w:rsidRPr="00E16541" w:rsidRDefault="000914FF" w:rsidP="00200BD6">
      <w:pPr>
        <w:tabs>
          <w:tab w:val="left" w:pos="1340"/>
        </w:tabs>
        <w:jc w:val="both"/>
        <w:rPr>
          <w:rFonts w:ascii="Times New Roman" w:hAnsi="Times New Roman" w:cs="Times New Roman"/>
          <w:noProof/>
          <w:sz w:val="24"/>
          <w:szCs w:val="24"/>
        </w:rPr>
      </w:pPr>
      <w:r w:rsidRPr="00E16541">
        <w:rPr>
          <w:rFonts w:ascii="Times New Roman" w:hAnsi="Times New Roman" w:cs="Times New Roman"/>
          <w:b/>
          <w:sz w:val="24"/>
          <w:szCs w:val="24"/>
        </w:rPr>
        <w:t>10.1.</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ievēro glabāšanas termiņus, kas noteikti A pielikuma “Glabāšanas termiņi” jaunākajā redakcijā, kas pievienota šim dokumentam.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saglabā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kuru glabāšanas termiņš A pielikumā nav noteikts, saskaņā ar turpmākajiem principiem un pēc iespējas nosaka precīzus glabāšanas termiņus, lai ievērotu šos principus </w:t>
      </w:r>
      <w:r w:rsidRPr="00E16541">
        <w:rPr>
          <w:rFonts w:ascii="Times New Roman" w:hAnsi="Times New Roman" w:cs="Times New Roman"/>
          <w:sz w:val="24"/>
          <w:szCs w:val="24"/>
          <w:u w:val="single"/>
        </w:rPr>
        <w:t>personas datu apstrādes</w:t>
      </w:r>
      <w:r w:rsidRPr="00E16541">
        <w:rPr>
          <w:rFonts w:ascii="Times New Roman" w:hAnsi="Times New Roman" w:cs="Times New Roman"/>
          <w:sz w:val="24"/>
          <w:szCs w:val="24"/>
        </w:rPr>
        <w:t xml:space="preserve"> pārvaldībā.</w:t>
      </w:r>
    </w:p>
    <w:p w14:paraId="5F732E27" w14:textId="77777777" w:rsidR="00742E29" w:rsidRPr="00E16541" w:rsidRDefault="00742E29" w:rsidP="00200BD6">
      <w:pPr>
        <w:jc w:val="both"/>
        <w:rPr>
          <w:rFonts w:ascii="Times New Roman" w:eastAsia="Arial" w:hAnsi="Times New Roman" w:cs="Times New Roman"/>
          <w:noProof/>
          <w:sz w:val="24"/>
          <w:szCs w:val="24"/>
        </w:rPr>
      </w:pPr>
    </w:p>
    <w:p w14:paraId="60BE7BDC" w14:textId="77777777"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[Piezīme par 10. panta 1. punktu. WADA ir pilnīgi atbildīga par A pielikumā noteikto glabāšanas termiņu ievērošanu WADA pārvaldītajā ADAMS datubāzē.]</w:t>
      </w:r>
    </w:p>
    <w:p w14:paraId="06A2A422" w14:textId="77777777" w:rsidR="00742E29" w:rsidRPr="00E16541" w:rsidRDefault="00742E29" w:rsidP="00200BD6">
      <w:pPr>
        <w:jc w:val="both"/>
        <w:rPr>
          <w:rFonts w:ascii="Times New Roman" w:eastAsia="Arial" w:hAnsi="Times New Roman" w:cs="Times New Roman"/>
          <w:i/>
          <w:noProof/>
          <w:sz w:val="24"/>
          <w:szCs w:val="24"/>
        </w:rPr>
      </w:pPr>
    </w:p>
    <w:p w14:paraId="287F4D79" w14:textId="53FE2F0C" w:rsidR="00742E29" w:rsidRPr="00E16541" w:rsidRDefault="000914FF"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10.2.</w:t>
      </w:r>
      <w:r w:rsidRPr="00E16541">
        <w:rPr>
          <w:rFonts w:ascii="Times New Roman" w:hAnsi="Times New Roman" w:cs="Times New Roman"/>
          <w:sz w:val="24"/>
          <w:szCs w:val="24"/>
        </w:rPr>
        <w:t xml:space="preserve"> </w:t>
      </w:r>
      <w:proofErr w:type="spellStart"/>
      <w:r w:rsidRPr="00E16541">
        <w:rPr>
          <w:rFonts w:ascii="Times New Roman" w:hAnsi="Times New Roman" w:cs="Times New Roman"/>
          <w:sz w:val="24"/>
          <w:szCs w:val="24"/>
          <w:u w:val="single"/>
        </w:rPr>
        <w:t>Sensitīvu</w:t>
      </w:r>
      <w:proofErr w:type="spellEnd"/>
      <w:r w:rsidRPr="00E16541">
        <w:rPr>
          <w:rFonts w:ascii="Times New Roman" w:hAnsi="Times New Roman" w:cs="Times New Roman"/>
          <w:sz w:val="24"/>
          <w:szCs w:val="24"/>
          <w:u w:val="single"/>
        </w:rPr>
        <w:t xml:space="preserve"> personas datu</w:t>
      </w:r>
      <w:r w:rsidRPr="00E16541">
        <w:rPr>
          <w:rFonts w:ascii="Times New Roman" w:hAnsi="Times New Roman" w:cs="Times New Roman"/>
          <w:sz w:val="24"/>
          <w:szCs w:val="24"/>
        </w:rPr>
        <w:t xml:space="preserve"> glabāšanai parasti jānorāda nozīmīgāki un pārliecinošāki iemesli un pamatojumi nekā </w:t>
      </w:r>
      <w:proofErr w:type="spellStart"/>
      <w:r w:rsidRPr="00E16541">
        <w:rPr>
          <w:rFonts w:ascii="Times New Roman" w:hAnsi="Times New Roman" w:cs="Times New Roman"/>
          <w:sz w:val="24"/>
          <w:szCs w:val="24"/>
        </w:rPr>
        <w:t>ne</w:t>
      </w:r>
      <w:r w:rsidRPr="00E16541">
        <w:rPr>
          <w:rFonts w:ascii="Times New Roman" w:hAnsi="Times New Roman" w:cs="Times New Roman"/>
          <w:sz w:val="24"/>
          <w:szCs w:val="24"/>
          <w:u w:val="single"/>
        </w:rPr>
        <w:t>sensitīvu</w:t>
      </w:r>
      <w:proofErr w:type="spellEnd"/>
      <w:r w:rsidRPr="00E16541">
        <w:rPr>
          <w:rFonts w:ascii="Times New Roman" w:hAnsi="Times New Roman" w:cs="Times New Roman"/>
          <w:sz w:val="24"/>
          <w:szCs w:val="24"/>
          <w:u w:val="single"/>
        </w:rPr>
        <w:t xml:space="preserve"> personas datu</w:t>
      </w:r>
      <w:r w:rsidRPr="00E16541">
        <w:rPr>
          <w:rFonts w:ascii="Times New Roman" w:hAnsi="Times New Roman" w:cs="Times New Roman"/>
          <w:sz w:val="24"/>
          <w:szCs w:val="24"/>
        </w:rPr>
        <w:t xml:space="preserve"> glabāšanai.</w:t>
      </w:r>
    </w:p>
    <w:p w14:paraId="36CBD960" w14:textId="77777777" w:rsidR="00742E29" w:rsidRPr="00E16541" w:rsidRDefault="00742E29" w:rsidP="00200BD6">
      <w:pPr>
        <w:jc w:val="both"/>
        <w:rPr>
          <w:rFonts w:ascii="Times New Roman" w:eastAsia="Arial" w:hAnsi="Times New Roman" w:cs="Times New Roman"/>
          <w:noProof/>
          <w:sz w:val="24"/>
          <w:szCs w:val="24"/>
        </w:rPr>
      </w:pPr>
    </w:p>
    <w:p w14:paraId="455EF71D" w14:textId="7643AE4C" w:rsidR="00742E29" w:rsidRPr="00E16541" w:rsidRDefault="00501E46"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10.3.</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nodrošina, ka </w:t>
      </w:r>
      <w:r w:rsidRPr="00E16541">
        <w:rPr>
          <w:rFonts w:ascii="Times New Roman" w:hAnsi="Times New Roman" w:cs="Times New Roman"/>
          <w:sz w:val="24"/>
          <w:szCs w:val="24"/>
          <w:u w:val="single"/>
        </w:rPr>
        <w:t>personas dati</w:t>
      </w:r>
      <w:r w:rsidRPr="00E16541">
        <w:rPr>
          <w:rFonts w:ascii="Times New Roman" w:hAnsi="Times New Roman" w:cs="Times New Roman"/>
          <w:sz w:val="24"/>
          <w:szCs w:val="24"/>
        </w:rPr>
        <w:t xml:space="preserve"> tiek saglabāti tikai tad, ja tas ir nepieciešams, lai izpildītu </w:t>
      </w:r>
      <w:r w:rsidRPr="00E16541">
        <w:rPr>
          <w:rFonts w:ascii="Times New Roman" w:hAnsi="Times New Roman" w:cs="Times New Roman"/>
          <w:i/>
          <w:iCs/>
          <w:sz w:val="24"/>
          <w:szCs w:val="24"/>
        </w:rPr>
        <w:t>Kodeksā</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starptautiskajos standartos</w:t>
      </w:r>
      <w:r w:rsidRPr="00E16541">
        <w:rPr>
          <w:rFonts w:ascii="Times New Roman" w:hAnsi="Times New Roman" w:cs="Times New Roman"/>
          <w:sz w:val="24"/>
          <w:szCs w:val="24"/>
        </w:rPr>
        <w:t xml:space="preserve"> noteiktos pienākumus, vai ja tas kā citādi noteikts piemērojamos tiesību aktos, noteikumos vai obligātajā tiesvedībā</w:t>
      </w:r>
      <w:r w:rsidRPr="00E16541">
        <w:rPr>
          <w:rFonts w:ascii="Times New Roman" w:hAnsi="Times New Roman" w:cs="Times New Roman"/>
          <w:i/>
          <w:sz w:val="24"/>
          <w:szCs w:val="24"/>
        </w:rPr>
        <w:t>.</w:t>
      </w:r>
      <w:r w:rsidRPr="00E16541">
        <w:rPr>
          <w:rFonts w:ascii="Times New Roman" w:hAnsi="Times New Roman" w:cs="Times New Roman"/>
          <w:sz w:val="24"/>
          <w:szCs w:val="24"/>
        </w:rPr>
        <w:t xml:space="preserve"> Ja </w:t>
      </w:r>
      <w:r w:rsidRPr="00E16541">
        <w:rPr>
          <w:rFonts w:ascii="Times New Roman" w:hAnsi="Times New Roman" w:cs="Times New Roman"/>
          <w:sz w:val="24"/>
          <w:szCs w:val="24"/>
          <w:u w:val="single" w:color="000000"/>
        </w:rPr>
        <w:t>personas dati</w:t>
      </w:r>
      <w:r w:rsidRPr="00E16541">
        <w:rPr>
          <w:rFonts w:ascii="Times New Roman" w:hAnsi="Times New Roman" w:cs="Times New Roman"/>
          <w:sz w:val="24"/>
          <w:szCs w:val="24"/>
        </w:rPr>
        <w:t xml:space="preserve"> minētajiem mērķiem vairs nav nepieciešami, tos dzēš, iznīcina vai neatgriezeniski </w:t>
      </w:r>
      <w:proofErr w:type="spellStart"/>
      <w:r w:rsidRPr="00E16541">
        <w:rPr>
          <w:rFonts w:ascii="Times New Roman" w:hAnsi="Times New Roman" w:cs="Times New Roman"/>
          <w:sz w:val="24"/>
          <w:szCs w:val="24"/>
        </w:rPr>
        <w:t>anonimizē</w:t>
      </w:r>
      <w:proofErr w:type="spellEnd"/>
      <w:r w:rsidRPr="00E16541">
        <w:rPr>
          <w:rFonts w:ascii="Times New Roman" w:hAnsi="Times New Roman" w:cs="Times New Roman"/>
          <w:sz w:val="24"/>
          <w:szCs w:val="24"/>
        </w:rPr>
        <w:t>.</w:t>
      </w:r>
    </w:p>
    <w:p w14:paraId="673AF910" w14:textId="77777777" w:rsidR="00742E29" w:rsidRPr="00E16541" w:rsidRDefault="00742E29" w:rsidP="00200BD6">
      <w:pPr>
        <w:jc w:val="both"/>
        <w:rPr>
          <w:rFonts w:ascii="Times New Roman" w:eastAsia="Arial" w:hAnsi="Times New Roman" w:cs="Times New Roman"/>
          <w:noProof/>
          <w:sz w:val="24"/>
          <w:szCs w:val="24"/>
        </w:rPr>
      </w:pPr>
    </w:p>
    <w:p w14:paraId="5C71B95F" w14:textId="4314551B" w:rsidR="00742E29" w:rsidRPr="00E16541" w:rsidRDefault="00501E46"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10.4.</w:t>
      </w:r>
      <w:r w:rsidRPr="00E16541">
        <w:rPr>
          <w:rFonts w:ascii="Times New Roman" w:hAnsi="Times New Roman" w:cs="Times New Roman"/>
          <w:i/>
          <w:sz w:val="24"/>
          <w:szCs w:val="24"/>
        </w:rPr>
        <w:t xml:space="preserve">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izstrādā īpašus plānus un procedūras, lai nodrošinātu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drošu glabāšanu un galīgu iznīcināšanu.</w:t>
      </w:r>
    </w:p>
    <w:p w14:paraId="11E15432" w14:textId="77777777" w:rsidR="00742E29" w:rsidRPr="00E16541" w:rsidRDefault="00742E29" w:rsidP="00200BD6">
      <w:pPr>
        <w:jc w:val="both"/>
        <w:rPr>
          <w:rFonts w:ascii="Times New Roman" w:eastAsia="Arial" w:hAnsi="Times New Roman" w:cs="Times New Roman"/>
          <w:noProof/>
          <w:sz w:val="24"/>
          <w:szCs w:val="24"/>
        </w:rPr>
      </w:pPr>
    </w:p>
    <w:p w14:paraId="0C67BE1C" w14:textId="562D7EC1" w:rsidR="00742E29" w:rsidRPr="00E16541" w:rsidRDefault="00501E46"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10.5.</w:t>
      </w:r>
      <w:r w:rsidRPr="00E16541">
        <w:rPr>
          <w:rFonts w:ascii="Times New Roman" w:hAnsi="Times New Roman" w:cs="Times New Roman"/>
          <w:sz w:val="24"/>
          <w:szCs w:val="24"/>
        </w:rPr>
        <w:t xml:space="preserve"> Attiecībā uz dažādiem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veidiem var noteikt dažādus glabāšanas termiņus, ņemot vērā attiecīgos </w:t>
      </w:r>
      <w:r w:rsidRPr="00E16541">
        <w:rPr>
          <w:rFonts w:ascii="Times New Roman" w:hAnsi="Times New Roman" w:cs="Times New Roman"/>
          <w:sz w:val="24"/>
          <w:szCs w:val="24"/>
          <w:u w:val="single"/>
        </w:rPr>
        <w:t>personas datu apstrādes</w:t>
      </w:r>
      <w:r w:rsidRPr="00E16541">
        <w:rPr>
          <w:rFonts w:ascii="Times New Roman" w:hAnsi="Times New Roman" w:cs="Times New Roman"/>
          <w:sz w:val="24"/>
          <w:szCs w:val="24"/>
        </w:rPr>
        <w:t xml:space="preserve"> mērķus saistībā ar </w:t>
      </w:r>
      <w:r w:rsidRPr="00E16541">
        <w:rPr>
          <w:rFonts w:ascii="Times New Roman" w:hAnsi="Times New Roman" w:cs="Times New Roman"/>
          <w:i/>
          <w:iCs/>
          <w:sz w:val="24"/>
          <w:szCs w:val="24"/>
        </w:rPr>
        <w:t>antidopinga pasākumiem</w:t>
      </w:r>
      <w:r w:rsidRPr="00E16541">
        <w:rPr>
          <w:rFonts w:ascii="Times New Roman" w:hAnsi="Times New Roman" w:cs="Times New Roman"/>
          <w:sz w:val="24"/>
          <w:szCs w:val="24"/>
        </w:rPr>
        <w:t xml:space="preserve">, tostarp </w:t>
      </w:r>
      <w:r w:rsidRPr="00E16541">
        <w:rPr>
          <w:rFonts w:ascii="Times New Roman" w:hAnsi="Times New Roman" w:cs="Times New Roman"/>
          <w:i/>
          <w:iCs/>
          <w:sz w:val="24"/>
          <w:szCs w:val="24"/>
        </w:rPr>
        <w:t>TLA</w:t>
      </w:r>
      <w:r w:rsidRPr="00E16541">
        <w:rPr>
          <w:rFonts w:ascii="Times New Roman" w:hAnsi="Times New Roman" w:cs="Times New Roman"/>
          <w:sz w:val="24"/>
          <w:szCs w:val="24"/>
        </w:rPr>
        <w:t xml:space="preserve"> piešķiršanu, </w:t>
      </w:r>
      <w:r w:rsidRPr="00E16541">
        <w:rPr>
          <w:rFonts w:ascii="Times New Roman" w:hAnsi="Times New Roman" w:cs="Times New Roman"/>
          <w:i/>
          <w:iCs/>
          <w:sz w:val="24"/>
          <w:szCs w:val="24"/>
        </w:rPr>
        <w:t>pārbaudēm</w:t>
      </w:r>
      <w:r w:rsidRPr="00E16541">
        <w:rPr>
          <w:rFonts w:ascii="Times New Roman" w:hAnsi="Times New Roman" w:cs="Times New Roman"/>
          <w:sz w:val="24"/>
          <w:szCs w:val="24"/>
        </w:rPr>
        <w:t>, ar dopinga lietošanu saistītu pārkāpumu izmeklēšanu un sodu piemērošanu par šādu pārkāpumu izdarīšanu.</w:t>
      </w:r>
    </w:p>
    <w:p w14:paraId="02F4F7A4" w14:textId="77777777" w:rsidR="00742E29" w:rsidRPr="00E16541" w:rsidRDefault="00742E29" w:rsidP="00200BD6">
      <w:pPr>
        <w:jc w:val="both"/>
        <w:rPr>
          <w:rFonts w:ascii="Times New Roman" w:eastAsia="Arial" w:hAnsi="Times New Roman" w:cs="Times New Roman"/>
          <w:noProof/>
          <w:sz w:val="24"/>
          <w:szCs w:val="24"/>
        </w:rPr>
      </w:pPr>
    </w:p>
    <w:p w14:paraId="0ACCFC4A" w14:textId="3E42FF6A" w:rsidR="00742E29" w:rsidRPr="00E16541" w:rsidRDefault="003035E0" w:rsidP="00200BD6">
      <w:pPr>
        <w:pStyle w:val="Heading1"/>
        <w:jc w:val="both"/>
        <w:rPr>
          <w:rFonts w:cs="Times New Roman"/>
          <w:noProof/>
        </w:rPr>
      </w:pPr>
      <w:bookmarkStart w:id="78" w:name="11.0_Rights_of_Participants_and_Other_Pe"/>
      <w:bookmarkStart w:id="79" w:name="_bookmark16"/>
      <w:bookmarkStart w:id="80" w:name="_Toc69199547"/>
      <w:bookmarkEnd w:id="78"/>
      <w:bookmarkEnd w:id="79"/>
      <w:r w:rsidRPr="00E16541">
        <w:rPr>
          <w:rFonts w:cs="Times New Roman"/>
        </w:rPr>
        <w:t xml:space="preserve">11.0. </w:t>
      </w:r>
      <w:r w:rsidRPr="00E16541">
        <w:rPr>
          <w:rFonts w:cs="Times New Roman"/>
          <w:i/>
          <w:iCs/>
        </w:rPr>
        <w:t>Dalībnieku</w:t>
      </w:r>
      <w:r w:rsidRPr="00E16541">
        <w:rPr>
          <w:rFonts w:cs="Times New Roman"/>
        </w:rPr>
        <w:t xml:space="preserve"> un citu </w:t>
      </w:r>
      <w:r w:rsidRPr="00E16541">
        <w:rPr>
          <w:rFonts w:cs="Times New Roman"/>
          <w:i/>
          <w:iCs/>
        </w:rPr>
        <w:t>personu</w:t>
      </w:r>
      <w:r w:rsidRPr="00E16541">
        <w:rPr>
          <w:rFonts w:cs="Times New Roman"/>
        </w:rPr>
        <w:t xml:space="preserve"> tiesības attiecībā uz </w:t>
      </w:r>
      <w:r w:rsidRPr="00E16541">
        <w:rPr>
          <w:rFonts w:cs="Times New Roman"/>
          <w:u w:val="single"/>
        </w:rPr>
        <w:t>personas datu</w:t>
      </w:r>
      <w:r w:rsidRPr="00E16541">
        <w:rPr>
          <w:rFonts w:cs="Times New Roman"/>
        </w:rPr>
        <w:t xml:space="preserve"> izmantošanu</w:t>
      </w:r>
      <w:bookmarkEnd w:id="80"/>
    </w:p>
    <w:p w14:paraId="74F74EB7" w14:textId="77777777" w:rsidR="00742E29" w:rsidRPr="00E16541" w:rsidRDefault="00742E29" w:rsidP="00200BD6">
      <w:pPr>
        <w:jc w:val="both"/>
        <w:rPr>
          <w:rFonts w:ascii="Times New Roman" w:eastAsia="Arial" w:hAnsi="Times New Roman" w:cs="Times New Roman"/>
          <w:b/>
          <w:bCs/>
          <w:noProof/>
          <w:sz w:val="24"/>
          <w:szCs w:val="24"/>
        </w:rPr>
      </w:pPr>
    </w:p>
    <w:p w14:paraId="4E93BD47" w14:textId="0042EF6B" w:rsidR="00742E29" w:rsidRPr="00E16541" w:rsidRDefault="004C6198" w:rsidP="00200BD6">
      <w:pPr>
        <w:pStyle w:val="BodyText"/>
        <w:tabs>
          <w:tab w:val="left" w:pos="1112"/>
        </w:tabs>
        <w:ind w:left="0"/>
        <w:jc w:val="both"/>
        <w:rPr>
          <w:rFonts w:ascii="Times New Roman" w:hAnsi="Times New Roman" w:cs="Times New Roman"/>
          <w:noProof/>
          <w:sz w:val="24"/>
          <w:szCs w:val="24"/>
        </w:rPr>
      </w:pPr>
      <w:r w:rsidRPr="00E16541">
        <w:rPr>
          <w:rFonts w:ascii="Times New Roman" w:hAnsi="Times New Roman" w:cs="Times New Roman"/>
          <w:b/>
          <w:sz w:val="24"/>
          <w:szCs w:val="24"/>
        </w:rPr>
        <w:t>11.1.</w:t>
      </w:r>
      <w:r w:rsidRPr="00E16541">
        <w:rPr>
          <w:rFonts w:ascii="Times New Roman" w:hAnsi="Times New Roman" w:cs="Times New Roman"/>
          <w:i/>
          <w:sz w:val="24"/>
          <w:szCs w:val="24"/>
        </w:rPr>
        <w:t xml:space="preserve"> Dalībniekiem</w:t>
      </w:r>
      <w:r w:rsidRPr="00E16541">
        <w:rPr>
          <w:rFonts w:ascii="Times New Roman" w:hAnsi="Times New Roman" w:cs="Times New Roman"/>
          <w:sz w:val="24"/>
          <w:szCs w:val="24"/>
        </w:rPr>
        <w:t xml:space="preserve"> vai </w:t>
      </w:r>
      <w:r w:rsidRPr="00E16541">
        <w:rPr>
          <w:rFonts w:ascii="Times New Roman" w:hAnsi="Times New Roman" w:cs="Times New Roman"/>
          <w:i/>
          <w:sz w:val="24"/>
          <w:szCs w:val="24"/>
        </w:rPr>
        <w:t>personām</w:t>
      </w:r>
      <w:r w:rsidRPr="00E16541">
        <w:rPr>
          <w:rFonts w:ascii="Times New Roman" w:hAnsi="Times New Roman" w:cs="Times New Roman"/>
          <w:sz w:val="24"/>
          <w:szCs w:val="24"/>
        </w:rPr>
        <w:t xml:space="preserve">, uz kurām attiecas </w:t>
      </w:r>
      <w:r w:rsidRPr="00E16541">
        <w:rPr>
          <w:rFonts w:ascii="Times New Roman" w:hAnsi="Times New Roman" w:cs="Times New Roman"/>
          <w:sz w:val="24"/>
          <w:szCs w:val="24"/>
          <w:u w:val="single" w:color="000000"/>
        </w:rPr>
        <w:t>personas dati</w:t>
      </w:r>
      <w:r w:rsidRPr="00E16541">
        <w:rPr>
          <w:rFonts w:ascii="Times New Roman" w:hAnsi="Times New Roman" w:cs="Times New Roman"/>
          <w:sz w:val="24"/>
          <w:szCs w:val="24"/>
        </w:rPr>
        <w:t xml:space="preserve">, ir tiesības saņemt no </w:t>
      </w:r>
      <w:r w:rsidRPr="00E16541">
        <w:rPr>
          <w:rFonts w:ascii="Times New Roman" w:hAnsi="Times New Roman" w:cs="Times New Roman"/>
          <w:i/>
          <w:sz w:val="24"/>
          <w:szCs w:val="24"/>
        </w:rPr>
        <w:t>antidopinga organizācijām</w:t>
      </w:r>
      <w:r w:rsidRPr="00E16541">
        <w:rPr>
          <w:rFonts w:ascii="Times New Roman" w:hAnsi="Times New Roman" w:cs="Times New Roman"/>
          <w:sz w:val="24"/>
          <w:szCs w:val="24"/>
        </w:rPr>
        <w:t xml:space="preserve">: a) apstiprinājumu par to, vai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w:t>
      </w:r>
      <w:r w:rsidRPr="00E16541">
        <w:rPr>
          <w:rFonts w:ascii="Times New Roman" w:hAnsi="Times New Roman" w:cs="Times New Roman"/>
          <w:sz w:val="24"/>
          <w:szCs w:val="24"/>
          <w:u w:val="single"/>
        </w:rPr>
        <w:t>apstrādā</w:t>
      </w:r>
      <w:r w:rsidRPr="00E16541">
        <w:rPr>
          <w:rFonts w:ascii="Times New Roman" w:hAnsi="Times New Roman" w:cs="Times New Roman"/>
          <w:sz w:val="24"/>
          <w:szCs w:val="24"/>
        </w:rPr>
        <w:t xml:space="preserve"> ar viņiem saistītus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b) informāciju atbilstīgi 7. panta 1. punktam un c) attiecīgo </w:t>
      </w:r>
      <w:r w:rsidRPr="00E16541">
        <w:rPr>
          <w:rFonts w:ascii="Times New Roman" w:hAnsi="Times New Roman" w:cs="Times New Roman"/>
          <w:sz w:val="24"/>
          <w:szCs w:val="24"/>
          <w:u w:val="single"/>
        </w:rPr>
        <w:t>personas datu</w:t>
      </w:r>
      <w:r w:rsidRPr="00E16541">
        <w:rPr>
          <w:rFonts w:ascii="Times New Roman" w:hAnsi="Times New Roman" w:cs="Times New Roman"/>
          <w:sz w:val="24"/>
          <w:szCs w:val="24"/>
        </w:rPr>
        <w:t xml:space="preserve"> kopiju viena (1) mēneša laikā, ja tas ir iespējams, vai iespējami drīz pēc tam viegli saprotamā formātā un bez pārmērīgi augstas maksas, izņemot dažos gadījumos, kas noteikti tiesību aktos vai kad šāda rīcība nepārprotami ir pretrunā attiecīgās antidopinga sistēmas viengabalainībai vai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spējai plānot vai izpildīt </w:t>
      </w:r>
      <w:r w:rsidRPr="00E16541">
        <w:rPr>
          <w:rFonts w:ascii="Times New Roman" w:hAnsi="Times New Roman" w:cs="Times New Roman"/>
          <w:i/>
          <w:sz w:val="24"/>
          <w:szCs w:val="24"/>
          <w:u w:val="single"/>
        </w:rPr>
        <w:t>pārbaudi</w:t>
      </w:r>
      <w:r w:rsidRPr="00E16541">
        <w:rPr>
          <w:rFonts w:ascii="Times New Roman" w:hAnsi="Times New Roman" w:cs="Times New Roman"/>
          <w:sz w:val="24"/>
          <w:szCs w:val="24"/>
          <w:u w:val="single"/>
        </w:rPr>
        <w:t xml:space="preserve"> bez iepriekšēja brīdinājuma</w:t>
      </w:r>
      <w:r w:rsidRPr="00E16541">
        <w:rPr>
          <w:rFonts w:ascii="Times New Roman" w:hAnsi="Times New Roman" w:cs="Times New Roman"/>
          <w:sz w:val="24"/>
          <w:szCs w:val="24"/>
        </w:rPr>
        <w:t xml:space="preserve"> vai izmeklēt un konstatēt antidopinga noteikumu pārkāpumus vai citus </w:t>
      </w:r>
      <w:proofErr w:type="spellStart"/>
      <w:r w:rsidRPr="00E16541">
        <w:rPr>
          <w:rFonts w:ascii="Times New Roman" w:hAnsi="Times New Roman" w:cs="Times New Roman"/>
          <w:sz w:val="24"/>
          <w:szCs w:val="24"/>
        </w:rPr>
        <w:t>tiesībpamatotus</w:t>
      </w:r>
      <w:proofErr w:type="spellEnd"/>
      <w:r w:rsidRPr="00E16541">
        <w:rPr>
          <w:rFonts w:ascii="Times New Roman" w:hAnsi="Times New Roman" w:cs="Times New Roman"/>
          <w:sz w:val="24"/>
          <w:szCs w:val="24"/>
        </w:rPr>
        <w:t xml:space="preserve"> prasījumus.</w:t>
      </w:r>
    </w:p>
    <w:p w14:paraId="14D132A0" w14:textId="77777777" w:rsidR="00742E29" w:rsidRPr="00E16541" w:rsidRDefault="00742E29" w:rsidP="00200BD6">
      <w:pPr>
        <w:jc w:val="both"/>
        <w:rPr>
          <w:rFonts w:ascii="Times New Roman" w:eastAsia="Arial" w:hAnsi="Times New Roman" w:cs="Times New Roman"/>
          <w:noProof/>
          <w:sz w:val="24"/>
          <w:szCs w:val="24"/>
        </w:rPr>
      </w:pPr>
    </w:p>
    <w:p w14:paraId="5F618D83" w14:textId="29BCD23B" w:rsidR="00742E29" w:rsidRPr="00E16541" w:rsidRDefault="00742E29" w:rsidP="00200BD6">
      <w:pPr>
        <w:jc w:val="both"/>
        <w:rPr>
          <w:rFonts w:ascii="Times New Roman" w:hAnsi="Times New Roman" w:cs="Times New Roman"/>
          <w:i/>
          <w:noProof/>
          <w:sz w:val="24"/>
          <w:szCs w:val="24"/>
        </w:rPr>
      </w:pPr>
      <w:r w:rsidRPr="00E16541">
        <w:rPr>
          <w:rFonts w:ascii="Times New Roman" w:hAnsi="Times New Roman" w:cs="Times New Roman"/>
          <w:i/>
          <w:sz w:val="24"/>
          <w:szCs w:val="24"/>
        </w:rPr>
        <w:t xml:space="preserve">[Piezīme par 11. panta 1. punktu. Dalībniekiem vai citām personām var būt arī papildu </w:t>
      </w:r>
      <w:r w:rsidRPr="00E16541">
        <w:rPr>
          <w:rFonts w:ascii="Times New Roman" w:hAnsi="Times New Roman" w:cs="Times New Roman"/>
          <w:i/>
          <w:sz w:val="24"/>
          <w:szCs w:val="24"/>
        </w:rPr>
        <w:lastRenderedPageBreak/>
        <w:t>tiesības saskaņā ar privātuma un datu aizsardzības jomā piemērojamiem tiesību aktiem, un antidopinga organizācijas ievēro šeit noteikto kārtību, atbildot uz pieprasījumiem, kas attiecas uz šādām papildu tiesībām. Galvenā atbildība par dalībnieku vai citu personu pieprasījumu saņemšanu vai atbilžu sniegšanu ir jāuzņemas tai(-</w:t>
      </w:r>
      <w:proofErr w:type="spellStart"/>
      <w:r w:rsidRPr="00E16541">
        <w:rPr>
          <w:rFonts w:ascii="Times New Roman" w:hAnsi="Times New Roman" w:cs="Times New Roman"/>
          <w:i/>
          <w:sz w:val="24"/>
          <w:szCs w:val="24"/>
        </w:rPr>
        <w:t>ām</w:t>
      </w:r>
      <w:proofErr w:type="spellEnd"/>
      <w:r w:rsidRPr="00E16541">
        <w:rPr>
          <w:rFonts w:ascii="Times New Roman" w:hAnsi="Times New Roman" w:cs="Times New Roman"/>
          <w:i/>
          <w:sz w:val="24"/>
          <w:szCs w:val="24"/>
        </w:rPr>
        <w:t>) antidopinga organizācijai(-</w:t>
      </w:r>
      <w:proofErr w:type="spellStart"/>
      <w:r w:rsidRPr="00E16541">
        <w:rPr>
          <w:rFonts w:ascii="Times New Roman" w:hAnsi="Times New Roman" w:cs="Times New Roman"/>
          <w:i/>
          <w:sz w:val="24"/>
          <w:szCs w:val="24"/>
        </w:rPr>
        <w:t>ām</w:t>
      </w:r>
      <w:proofErr w:type="spellEnd"/>
      <w:r w:rsidRPr="00E16541">
        <w:rPr>
          <w:rFonts w:ascii="Times New Roman" w:hAnsi="Times New Roman" w:cs="Times New Roman"/>
          <w:i/>
          <w:sz w:val="24"/>
          <w:szCs w:val="24"/>
        </w:rPr>
        <w:t xml:space="preserve">), kam attiecīgajā laikā ir bijušas primāras attiecības ar dalībnieku/personu. Saņemot šādus pieprasījumus, WADA sniegs atbildi sadarbībā ar attiecīgo antidopinga organizāciju. Izņemot ārkārtas apstākļos (tostarp situācijās, kad attiecīgo </w:t>
      </w:r>
      <w:r w:rsidRPr="00E16541">
        <w:rPr>
          <w:rFonts w:ascii="Times New Roman" w:hAnsi="Times New Roman" w:cs="Times New Roman"/>
          <w:i/>
          <w:sz w:val="24"/>
          <w:szCs w:val="24"/>
          <w:u w:val="single"/>
        </w:rPr>
        <w:t>personas datu</w:t>
      </w:r>
      <w:r w:rsidRPr="00E16541">
        <w:rPr>
          <w:rFonts w:ascii="Times New Roman" w:hAnsi="Times New Roman" w:cs="Times New Roman"/>
          <w:i/>
          <w:sz w:val="24"/>
          <w:szCs w:val="24"/>
        </w:rPr>
        <w:t xml:space="preserve"> apjoms ir ievērojams un to apkopošanai ir nepieciešamas nesamērīgas pūles), antidopinga organizācijai parasti jāatbild ne vēlāk kā četru (4) nedēļu laikā no dienas, kurā tā saņēmusi pienācīgi formulētu pieprasījumu. Lai varētu apmierināt dalībnieku vai citu personu pieprasījumus, antidopinga organizācijas ir tiesīgas viņiem lūgt papildu informāciju un paskaidrojumus, tostarp atbilstošu papildu informāciju, kas apliecina tā dalībnieka vai personas identitāti, kas iesniedz pieprasījumu.]</w:t>
      </w:r>
    </w:p>
    <w:p w14:paraId="3C7EC2E4" w14:textId="77777777" w:rsidR="00742E29" w:rsidRPr="00E16541" w:rsidRDefault="00742E29" w:rsidP="00200BD6">
      <w:pPr>
        <w:jc w:val="both"/>
        <w:rPr>
          <w:rFonts w:ascii="Times New Roman" w:eastAsia="Arial" w:hAnsi="Times New Roman" w:cs="Times New Roman"/>
          <w:i/>
          <w:noProof/>
          <w:sz w:val="24"/>
          <w:szCs w:val="24"/>
        </w:rPr>
      </w:pPr>
    </w:p>
    <w:p w14:paraId="660778AC" w14:textId="0705F89E" w:rsidR="00742E29" w:rsidRPr="00E16541" w:rsidRDefault="00046D5B"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11.2.</w:t>
      </w:r>
      <w:r w:rsidRPr="00E16541">
        <w:rPr>
          <w:rFonts w:ascii="Times New Roman" w:hAnsi="Times New Roman" w:cs="Times New Roman"/>
          <w:i/>
          <w:sz w:val="24"/>
          <w:szCs w:val="24"/>
        </w:rPr>
        <w:t xml:space="preserve"> Antidopinga organizācijām</w:t>
      </w:r>
      <w:r w:rsidRPr="00E16541">
        <w:rPr>
          <w:rFonts w:ascii="Times New Roman" w:hAnsi="Times New Roman" w:cs="Times New Roman"/>
          <w:sz w:val="24"/>
          <w:szCs w:val="24"/>
        </w:rPr>
        <w:t xml:space="preserve"> jāpilda to </w:t>
      </w:r>
      <w:r w:rsidRPr="00E16541">
        <w:rPr>
          <w:rFonts w:ascii="Times New Roman" w:hAnsi="Times New Roman" w:cs="Times New Roman"/>
          <w:i/>
          <w:sz w:val="24"/>
          <w:szCs w:val="24"/>
        </w:rPr>
        <w:t>dalībnieku</w:t>
      </w:r>
      <w:r w:rsidRPr="00E16541">
        <w:rPr>
          <w:rFonts w:ascii="Times New Roman" w:hAnsi="Times New Roman" w:cs="Times New Roman"/>
          <w:sz w:val="24"/>
          <w:szCs w:val="24"/>
        </w:rPr>
        <w:t xml:space="preserve"> vai to </w:t>
      </w:r>
      <w:r w:rsidRPr="00E16541">
        <w:rPr>
          <w:rFonts w:ascii="Times New Roman" w:hAnsi="Times New Roman" w:cs="Times New Roman"/>
          <w:i/>
          <w:sz w:val="24"/>
          <w:szCs w:val="24"/>
        </w:rPr>
        <w:t>personu</w:t>
      </w:r>
      <w:r w:rsidRPr="00E16541">
        <w:rPr>
          <w:rFonts w:ascii="Times New Roman" w:hAnsi="Times New Roman" w:cs="Times New Roman"/>
          <w:sz w:val="24"/>
          <w:szCs w:val="24"/>
        </w:rPr>
        <w:t xml:space="preserve"> prasības, uz kurām attiecas </w:t>
      </w:r>
      <w:r w:rsidRPr="00E16541">
        <w:rPr>
          <w:rFonts w:ascii="Times New Roman" w:hAnsi="Times New Roman" w:cs="Times New Roman"/>
          <w:sz w:val="24"/>
          <w:szCs w:val="24"/>
          <w:u w:val="single" w:color="000000"/>
        </w:rPr>
        <w:t>personas dati</w:t>
      </w:r>
      <w:r w:rsidRPr="00E16541">
        <w:rPr>
          <w:rFonts w:ascii="Times New Roman" w:hAnsi="Times New Roman" w:cs="Times New Roman"/>
          <w:sz w:val="24"/>
          <w:szCs w:val="24"/>
        </w:rPr>
        <w:t xml:space="preserve"> un kuras vēlas piekļūt saviem </w:t>
      </w:r>
      <w:r w:rsidRPr="00E16541">
        <w:rPr>
          <w:rFonts w:ascii="Times New Roman" w:hAnsi="Times New Roman" w:cs="Times New Roman"/>
          <w:sz w:val="24"/>
          <w:szCs w:val="24"/>
          <w:u w:val="single" w:color="000000"/>
        </w:rPr>
        <w:t>personas datiem</w:t>
      </w:r>
      <w:r w:rsidRPr="00E16541">
        <w:rPr>
          <w:rFonts w:ascii="Times New Roman" w:hAnsi="Times New Roman" w:cs="Times New Roman"/>
          <w:sz w:val="24"/>
          <w:szCs w:val="24"/>
        </w:rPr>
        <w:t xml:space="preserve">, ja vien tas nerada </w:t>
      </w:r>
      <w:r w:rsidRPr="00E16541">
        <w:rPr>
          <w:rFonts w:ascii="Times New Roman" w:hAnsi="Times New Roman" w:cs="Times New Roman"/>
          <w:i/>
          <w:sz w:val="24"/>
          <w:szCs w:val="24"/>
        </w:rPr>
        <w:t>antidopinga organizācijām</w:t>
      </w:r>
      <w:r w:rsidRPr="00E16541">
        <w:rPr>
          <w:rFonts w:ascii="Times New Roman" w:hAnsi="Times New Roman" w:cs="Times New Roman"/>
          <w:sz w:val="24"/>
          <w:szCs w:val="24"/>
        </w:rPr>
        <w:t xml:space="preserve"> pārmērīgas izmaksas vai pūles, ņemot vērā attiecīgo </w:t>
      </w:r>
      <w:r w:rsidRPr="00E16541">
        <w:rPr>
          <w:rFonts w:ascii="Times New Roman" w:hAnsi="Times New Roman" w:cs="Times New Roman"/>
          <w:sz w:val="24"/>
          <w:szCs w:val="24"/>
          <w:u w:val="single" w:color="000000"/>
        </w:rPr>
        <w:t>personas datu</w:t>
      </w:r>
      <w:r w:rsidRPr="00E16541">
        <w:rPr>
          <w:rFonts w:ascii="Times New Roman" w:hAnsi="Times New Roman" w:cs="Times New Roman"/>
          <w:sz w:val="24"/>
          <w:szCs w:val="24"/>
        </w:rPr>
        <w:t xml:space="preserve"> būtību.</w:t>
      </w:r>
    </w:p>
    <w:p w14:paraId="47AD4224" w14:textId="77777777" w:rsidR="00742E29" w:rsidRPr="00E16541" w:rsidRDefault="00742E29" w:rsidP="00200BD6">
      <w:pPr>
        <w:jc w:val="both"/>
        <w:rPr>
          <w:rFonts w:ascii="Times New Roman" w:eastAsia="Arial" w:hAnsi="Times New Roman" w:cs="Times New Roman"/>
          <w:noProof/>
          <w:sz w:val="24"/>
          <w:szCs w:val="24"/>
        </w:rPr>
      </w:pPr>
    </w:p>
    <w:p w14:paraId="5CCF28E2" w14:textId="26FA4284" w:rsidR="00742E29" w:rsidRPr="00E16541" w:rsidRDefault="00046D5B"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11.3.</w:t>
      </w:r>
      <w:r w:rsidRPr="00E16541">
        <w:rPr>
          <w:rFonts w:ascii="Times New Roman" w:hAnsi="Times New Roman" w:cs="Times New Roman"/>
          <w:sz w:val="24"/>
          <w:szCs w:val="24"/>
        </w:rPr>
        <w:t xml:space="preserve"> Ja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atsakās nodrošināt </w:t>
      </w:r>
      <w:r w:rsidRPr="00E16541">
        <w:rPr>
          <w:rFonts w:ascii="Times New Roman" w:hAnsi="Times New Roman" w:cs="Times New Roman"/>
          <w:i/>
          <w:iCs/>
          <w:sz w:val="24"/>
          <w:szCs w:val="24"/>
        </w:rPr>
        <w:t>dalībniekam</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personai</w:t>
      </w:r>
      <w:r w:rsidRPr="00E16541">
        <w:rPr>
          <w:rFonts w:ascii="Times New Roman" w:hAnsi="Times New Roman" w:cs="Times New Roman"/>
          <w:sz w:val="24"/>
          <w:szCs w:val="24"/>
        </w:rPr>
        <w:t xml:space="preserve"> piekļuvi saviem </w:t>
      </w:r>
      <w:r w:rsidRPr="00E16541">
        <w:rPr>
          <w:rFonts w:ascii="Times New Roman" w:hAnsi="Times New Roman" w:cs="Times New Roman"/>
          <w:sz w:val="24"/>
          <w:szCs w:val="24"/>
          <w:u w:val="single"/>
        </w:rPr>
        <w:t>personas datiem</w:t>
      </w:r>
      <w:r w:rsidRPr="00E16541">
        <w:rPr>
          <w:rFonts w:ascii="Times New Roman" w:hAnsi="Times New Roman" w:cs="Times New Roman"/>
          <w:sz w:val="24"/>
          <w:szCs w:val="24"/>
        </w:rPr>
        <w:t xml:space="preserve">, tā iespējami drīz par šo atteikumu informē šo </w:t>
      </w:r>
      <w:r w:rsidRPr="00E16541">
        <w:rPr>
          <w:rFonts w:ascii="Times New Roman" w:hAnsi="Times New Roman" w:cs="Times New Roman"/>
          <w:i/>
          <w:iCs/>
          <w:sz w:val="24"/>
          <w:szCs w:val="24"/>
        </w:rPr>
        <w:t>dalībnieku</w:t>
      </w:r>
      <w:r w:rsidRPr="00E16541">
        <w:rPr>
          <w:rFonts w:ascii="Times New Roman" w:hAnsi="Times New Roman" w:cs="Times New Roman"/>
          <w:sz w:val="24"/>
          <w:szCs w:val="24"/>
        </w:rPr>
        <w:t>/</w:t>
      </w:r>
      <w:r w:rsidRPr="00E16541">
        <w:rPr>
          <w:rFonts w:ascii="Times New Roman" w:hAnsi="Times New Roman" w:cs="Times New Roman"/>
          <w:i/>
          <w:iCs/>
          <w:sz w:val="24"/>
          <w:szCs w:val="24"/>
        </w:rPr>
        <w:t>personu</w:t>
      </w:r>
      <w:r w:rsidRPr="00E16541">
        <w:rPr>
          <w:rFonts w:ascii="Times New Roman" w:hAnsi="Times New Roman" w:cs="Times New Roman"/>
          <w:sz w:val="24"/>
          <w:szCs w:val="24"/>
        </w:rPr>
        <w:t xml:space="preserve"> un </w:t>
      </w:r>
      <w:proofErr w:type="spellStart"/>
      <w:r w:rsidRPr="00E16541">
        <w:rPr>
          <w:rFonts w:ascii="Times New Roman" w:hAnsi="Times New Roman" w:cs="Times New Roman"/>
          <w:sz w:val="24"/>
          <w:szCs w:val="24"/>
        </w:rPr>
        <w:t>rakstveidā</w:t>
      </w:r>
      <w:proofErr w:type="spellEnd"/>
      <w:r w:rsidRPr="00E16541">
        <w:rPr>
          <w:rFonts w:ascii="Times New Roman" w:hAnsi="Times New Roman" w:cs="Times New Roman"/>
          <w:sz w:val="24"/>
          <w:szCs w:val="24"/>
        </w:rPr>
        <w:t xml:space="preserve"> paskaidro atteikuma iemeslus.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nodrošina, ka </w:t>
      </w:r>
      <w:r w:rsidRPr="00E16541">
        <w:rPr>
          <w:rFonts w:ascii="Times New Roman" w:hAnsi="Times New Roman" w:cs="Times New Roman"/>
          <w:i/>
          <w:iCs/>
          <w:sz w:val="24"/>
          <w:szCs w:val="24"/>
        </w:rPr>
        <w:t>dalībnieki/personas</w:t>
      </w:r>
      <w:r w:rsidRPr="00E16541">
        <w:rPr>
          <w:rFonts w:ascii="Times New Roman" w:hAnsi="Times New Roman" w:cs="Times New Roman"/>
          <w:sz w:val="24"/>
          <w:szCs w:val="24"/>
        </w:rPr>
        <w:t xml:space="preserve">, kas saskaņā ar šā standarta 11. pantu pieprasa piekļuvi </w:t>
      </w:r>
      <w:r w:rsidRPr="00E16541">
        <w:rPr>
          <w:rFonts w:ascii="Times New Roman" w:hAnsi="Times New Roman" w:cs="Times New Roman"/>
          <w:sz w:val="24"/>
          <w:szCs w:val="24"/>
          <w:u w:val="single"/>
        </w:rPr>
        <w:t>personas datiem</w:t>
      </w:r>
      <w:r w:rsidRPr="00E16541">
        <w:rPr>
          <w:rFonts w:ascii="Times New Roman" w:hAnsi="Times New Roman" w:cs="Times New Roman"/>
          <w:sz w:val="24"/>
          <w:szCs w:val="24"/>
        </w:rPr>
        <w:t xml:space="preserve">, saņem tikai tos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kas attiecas uz viņiem, nevis uz citiem </w:t>
      </w:r>
      <w:r w:rsidRPr="00E16541">
        <w:rPr>
          <w:rFonts w:ascii="Times New Roman" w:hAnsi="Times New Roman" w:cs="Times New Roman"/>
          <w:i/>
          <w:iCs/>
          <w:sz w:val="24"/>
          <w:szCs w:val="24"/>
        </w:rPr>
        <w:t>dalībniekiem</w:t>
      </w:r>
      <w:r w:rsidRPr="00E16541">
        <w:rPr>
          <w:rFonts w:ascii="Times New Roman" w:hAnsi="Times New Roman" w:cs="Times New Roman"/>
          <w:sz w:val="24"/>
          <w:szCs w:val="24"/>
        </w:rPr>
        <w:t xml:space="preserve"> vai </w:t>
      </w:r>
      <w:proofErr w:type="spellStart"/>
      <w:r w:rsidRPr="00E16541">
        <w:rPr>
          <w:rFonts w:ascii="Times New Roman" w:hAnsi="Times New Roman" w:cs="Times New Roman"/>
          <w:sz w:val="24"/>
          <w:szCs w:val="24"/>
        </w:rPr>
        <w:t>trešām</w:t>
      </w:r>
      <w:proofErr w:type="spellEnd"/>
      <w:r w:rsidRPr="00E16541">
        <w:rPr>
          <w:rFonts w:ascii="Times New Roman" w:hAnsi="Times New Roman" w:cs="Times New Roman"/>
          <w:sz w:val="24"/>
          <w:szCs w:val="24"/>
        </w:rPr>
        <w:t xml:space="preserve"> </w:t>
      </w:r>
      <w:r w:rsidRPr="00E16541">
        <w:rPr>
          <w:rFonts w:ascii="Times New Roman" w:hAnsi="Times New Roman" w:cs="Times New Roman"/>
          <w:i/>
          <w:iCs/>
          <w:sz w:val="24"/>
          <w:szCs w:val="24"/>
        </w:rPr>
        <w:t>personām</w:t>
      </w:r>
      <w:r w:rsidRPr="00E16541">
        <w:rPr>
          <w:rFonts w:ascii="Times New Roman" w:hAnsi="Times New Roman" w:cs="Times New Roman"/>
          <w:sz w:val="24"/>
          <w:szCs w:val="24"/>
        </w:rPr>
        <w:t>.</w:t>
      </w:r>
    </w:p>
    <w:p w14:paraId="12603CB9" w14:textId="77777777" w:rsidR="00742E29" w:rsidRPr="00E16541" w:rsidRDefault="00742E29" w:rsidP="00200BD6">
      <w:pPr>
        <w:jc w:val="both"/>
        <w:rPr>
          <w:rFonts w:ascii="Times New Roman" w:eastAsia="Arial" w:hAnsi="Times New Roman" w:cs="Times New Roman"/>
          <w:noProof/>
          <w:sz w:val="24"/>
          <w:szCs w:val="24"/>
        </w:rPr>
      </w:pPr>
    </w:p>
    <w:p w14:paraId="110637C9" w14:textId="46D6E7EF" w:rsidR="00742E29" w:rsidRPr="00E16541" w:rsidRDefault="007931D2"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11.4.</w:t>
      </w:r>
      <w:r w:rsidRPr="00E16541">
        <w:rPr>
          <w:rFonts w:ascii="Times New Roman" w:hAnsi="Times New Roman" w:cs="Times New Roman"/>
          <w:sz w:val="24"/>
          <w:szCs w:val="24"/>
        </w:rPr>
        <w:t xml:space="preserve"> Ja tiek konstatēts, ka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veiktā </w:t>
      </w:r>
      <w:r w:rsidRPr="00E16541">
        <w:rPr>
          <w:rFonts w:ascii="Times New Roman" w:hAnsi="Times New Roman" w:cs="Times New Roman"/>
          <w:sz w:val="24"/>
          <w:szCs w:val="24"/>
          <w:u w:val="single"/>
        </w:rPr>
        <w:t>personas datu apstrāde</w:t>
      </w:r>
      <w:r w:rsidRPr="00E16541">
        <w:rPr>
          <w:rFonts w:ascii="Times New Roman" w:hAnsi="Times New Roman" w:cs="Times New Roman"/>
          <w:sz w:val="24"/>
          <w:szCs w:val="24"/>
        </w:rPr>
        <w:t xml:space="preserve"> bijusi neprecīza, nepilnīga vai pārmērīga, tā attiecīgos </w:t>
      </w:r>
      <w:r w:rsidRPr="00E16541">
        <w:rPr>
          <w:rFonts w:ascii="Times New Roman" w:hAnsi="Times New Roman" w:cs="Times New Roman"/>
          <w:sz w:val="24"/>
          <w:szCs w:val="24"/>
          <w:u w:val="single"/>
        </w:rPr>
        <w:t>personas datus</w:t>
      </w:r>
      <w:r w:rsidRPr="00E16541">
        <w:rPr>
          <w:rFonts w:ascii="Times New Roman" w:hAnsi="Times New Roman" w:cs="Times New Roman"/>
          <w:sz w:val="24"/>
          <w:szCs w:val="24"/>
        </w:rPr>
        <w:t xml:space="preserve"> iespējami drīz izlabo, groza, bloķē vai dzēš. Ja </w:t>
      </w:r>
      <w:r w:rsidRPr="00E16541">
        <w:rPr>
          <w:rFonts w:ascii="Times New Roman" w:hAnsi="Times New Roman" w:cs="Times New Roman"/>
          <w:i/>
          <w:sz w:val="24"/>
          <w:szCs w:val="24"/>
        </w:rPr>
        <w:t>antidopinga organizācija</w:t>
      </w:r>
      <w:r w:rsidRPr="00E16541">
        <w:rPr>
          <w:rFonts w:ascii="Times New Roman" w:hAnsi="Times New Roman" w:cs="Times New Roman"/>
          <w:sz w:val="24"/>
          <w:szCs w:val="24"/>
        </w:rPr>
        <w:t xml:space="preserve"> attiecīgos </w:t>
      </w:r>
      <w:r w:rsidRPr="00E16541">
        <w:rPr>
          <w:rFonts w:ascii="Times New Roman" w:hAnsi="Times New Roman" w:cs="Times New Roman"/>
          <w:sz w:val="24"/>
          <w:szCs w:val="24"/>
          <w:u w:val="single" w:color="000000"/>
        </w:rPr>
        <w:t>personas datus</w:t>
      </w:r>
      <w:r w:rsidRPr="00E16541">
        <w:rPr>
          <w:rFonts w:ascii="Times New Roman" w:hAnsi="Times New Roman" w:cs="Times New Roman"/>
          <w:sz w:val="24"/>
          <w:szCs w:val="24"/>
        </w:rPr>
        <w:t xml:space="preserve"> ir atklājusi citai </w:t>
      </w:r>
      <w:r w:rsidRPr="00E16541">
        <w:rPr>
          <w:rFonts w:ascii="Times New Roman" w:hAnsi="Times New Roman" w:cs="Times New Roman"/>
          <w:i/>
          <w:sz w:val="24"/>
          <w:szCs w:val="24"/>
        </w:rPr>
        <w:t>antidopinga organizācijai</w:t>
      </w:r>
      <w:r w:rsidRPr="00E16541">
        <w:rPr>
          <w:rFonts w:ascii="Times New Roman" w:hAnsi="Times New Roman" w:cs="Times New Roman"/>
          <w:sz w:val="24"/>
          <w:szCs w:val="24"/>
        </w:rPr>
        <w:t xml:space="preserve">, kas pēc savām zināšanām vai savas pārliecības turpina šo </w:t>
      </w:r>
      <w:r w:rsidRPr="00E16541">
        <w:rPr>
          <w:rFonts w:ascii="Times New Roman" w:hAnsi="Times New Roman" w:cs="Times New Roman"/>
          <w:sz w:val="24"/>
          <w:szCs w:val="24"/>
          <w:u w:val="single" w:color="000000"/>
        </w:rPr>
        <w:t>personas datu apstrādi</w:t>
      </w:r>
      <w:r w:rsidRPr="00E16541">
        <w:rPr>
          <w:rFonts w:ascii="Times New Roman" w:hAnsi="Times New Roman" w:cs="Times New Roman"/>
          <w:sz w:val="24"/>
          <w:szCs w:val="24"/>
        </w:rPr>
        <w:t xml:space="preserve">, tā iespējami drīz informē sākotnējo </w:t>
      </w:r>
      <w:r w:rsidRPr="00E16541">
        <w:rPr>
          <w:rFonts w:ascii="Times New Roman" w:hAnsi="Times New Roman" w:cs="Times New Roman"/>
          <w:i/>
          <w:sz w:val="24"/>
          <w:szCs w:val="24"/>
        </w:rPr>
        <w:t>antidopinga organizāciju</w:t>
      </w:r>
      <w:r w:rsidRPr="00E16541">
        <w:rPr>
          <w:rFonts w:ascii="Times New Roman" w:hAnsi="Times New Roman" w:cs="Times New Roman"/>
          <w:sz w:val="24"/>
          <w:szCs w:val="24"/>
        </w:rPr>
        <w:t xml:space="preserve"> par veiktajām izmaiņām, izņemot gadījumus, kad pierādīts, ka tas ir neiespējami vai prasa nesamērīgas pūles. Ja </w:t>
      </w:r>
      <w:r w:rsidRPr="00E16541">
        <w:rPr>
          <w:rFonts w:ascii="Times New Roman" w:hAnsi="Times New Roman" w:cs="Times New Roman"/>
          <w:i/>
          <w:iCs/>
          <w:sz w:val="24"/>
          <w:szCs w:val="24"/>
        </w:rPr>
        <w:t>dalībnieks</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pieprasa šādu informāciju,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viņu informē par šīm citām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w:t>
      </w:r>
    </w:p>
    <w:p w14:paraId="3696E4CD" w14:textId="77777777" w:rsidR="00742E29" w:rsidRPr="00E16541" w:rsidRDefault="00742E29" w:rsidP="00200BD6">
      <w:pPr>
        <w:jc w:val="both"/>
        <w:rPr>
          <w:rFonts w:ascii="Times New Roman" w:eastAsia="Arial" w:hAnsi="Times New Roman" w:cs="Times New Roman"/>
          <w:noProof/>
          <w:sz w:val="24"/>
          <w:szCs w:val="24"/>
        </w:rPr>
      </w:pPr>
    </w:p>
    <w:p w14:paraId="55D44A96" w14:textId="20D50F3D" w:rsidR="00742E29" w:rsidRPr="00E16541" w:rsidRDefault="007931D2" w:rsidP="00200BD6">
      <w:pPr>
        <w:tabs>
          <w:tab w:val="left" w:pos="111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11.5.</w:t>
      </w:r>
      <w:r w:rsidRPr="00E16541">
        <w:rPr>
          <w:rFonts w:ascii="Times New Roman" w:hAnsi="Times New Roman" w:cs="Times New Roman"/>
          <w:sz w:val="24"/>
          <w:szCs w:val="24"/>
        </w:rPr>
        <w:t xml:space="preserve"> Neierobežojot jebkuras citas </w:t>
      </w:r>
      <w:r w:rsidRPr="00E16541">
        <w:rPr>
          <w:rFonts w:ascii="Times New Roman" w:hAnsi="Times New Roman" w:cs="Times New Roman"/>
          <w:i/>
          <w:sz w:val="24"/>
          <w:szCs w:val="24"/>
        </w:rPr>
        <w:t>dalībnieka</w:t>
      </w:r>
      <w:r w:rsidRPr="00E16541">
        <w:rPr>
          <w:rFonts w:ascii="Times New Roman" w:hAnsi="Times New Roman" w:cs="Times New Roman"/>
          <w:sz w:val="24"/>
          <w:szCs w:val="24"/>
        </w:rPr>
        <w:t xml:space="preserve"> vai </w:t>
      </w:r>
      <w:r w:rsidRPr="00E16541">
        <w:rPr>
          <w:rFonts w:ascii="Times New Roman" w:hAnsi="Times New Roman" w:cs="Times New Roman"/>
          <w:i/>
          <w:sz w:val="24"/>
          <w:szCs w:val="24"/>
        </w:rPr>
        <w:t>personas</w:t>
      </w:r>
      <w:r w:rsidRPr="00E16541">
        <w:rPr>
          <w:rFonts w:ascii="Times New Roman" w:hAnsi="Times New Roman" w:cs="Times New Roman"/>
          <w:sz w:val="24"/>
          <w:szCs w:val="24"/>
        </w:rPr>
        <w:t xml:space="preserve"> tiesības, kas tiem varētu būt saskaņā ar piemērojamiem tiesību aktiem, </w:t>
      </w:r>
      <w:r w:rsidRPr="00E16541">
        <w:rPr>
          <w:rFonts w:ascii="Times New Roman" w:hAnsi="Times New Roman" w:cs="Times New Roman"/>
          <w:i/>
          <w:sz w:val="24"/>
          <w:szCs w:val="24"/>
        </w:rPr>
        <w:t>dalībnieks</w:t>
      </w:r>
      <w:r w:rsidRPr="00E16541">
        <w:rPr>
          <w:rFonts w:ascii="Times New Roman" w:hAnsi="Times New Roman" w:cs="Times New Roman"/>
          <w:sz w:val="24"/>
          <w:szCs w:val="24"/>
        </w:rPr>
        <w:t xml:space="preserve"> vai </w:t>
      </w:r>
      <w:r w:rsidRPr="00E16541">
        <w:rPr>
          <w:rFonts w:ascii="Times New Roman" w:hAnsi="Times New Roman" w:cs="Times New Roman"/>
          <w:i/>
          <w:sz w:val="24"/>
          <w:szCs w:val="24"/>
        </w:rPr>
        <w:t>persona</w:t>
      </w:r>
      <w:r w:rsidRPr="00E16541">
        <w:rPr>
          <w:rFonts w:ascii="Times New Roman" w:hAnsi="Times New Roman" w:cs="Times New Roman"/>
          <w:sz w:val="24"/>
          <w:szCs w:val="24"/>
        </w:rPr>
        <w:t xml:space="preserve"> ir tiesīgi iesniegt sūdzību </w:t>
      </w:r>
      <w:r w:rsidRPr="00E16541">
        <w:rPr>
          <w:rFonts w:ascii="Times New Roman" w:hAnsi="Times New Roman" w:cs="Times New Roman"/>
          <w:i/>
          <w:iCs/>
          <w:sz w:val="24"/>
          <w:szCs w:val="24"/>
        </w:rPr>
        <w:t>antidopinga organizācijai</w:t>
      </w:r>
      <w:r w:rsidRPr="00E16541">
        <w:rPr>
          <w:rFonts w:ascii="Times New Roman" w:hAnsi="Times New Roman" w:cs="Times New Roman"/>
          <w:sz w:val="24"/>
          <w:szCs w:val="24"/>
        </w:rPr>
        <w:t xml:space="preserve">, ja </w:t>
      </w:r>
      <w:r w:rsidRPr="00E16541">
        <w:rPr>
          <w:rFonts w:ascii="Times New Roman" w:hAnsi="Times New Roman" w:cs="Times New Roman"/>
          <w:i/>
          <w:iCs/>
          <w:sz w:val="24"/>
          <w:szCs w:val="24"/>
        </w:rPr>
        <w:t>dalībniekam</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 xml:space="preserve">personai </w:t>
      </w:r>
      <w:r w:rsidRPr="00E16541">
        <w:rPr>
          <w:rFonts w:ascii="Times New Roman" w:hAnsi="Times New Roman" w:cs="Times New Roman"/>
          <w:sz w:val="24"/>
          <w:szCs w:val="24"/>
        </w:rPr>
        <w:t xml:space="preserve">ir pamatots un godprātīgs iemesls domāt, ka </w:t>
      </w:r>
      <w:r w:rsidRPr="00E16541">
        <w:rPr>
          <w:rFonts w:ascii="Times New Roman" w:hAnsi="Times New Roman" w:cs="Times New Roman"/>
          <w:i/>
          <w:iCs/>
          <w:sz w:val="24"/>
          <w:szCs w:val="24"/>
        </w:rPr>
        <w:t>antidopinga organizācija</w:t>
      </w:r>
      <w:r w:rsidRPr="00E16541">
        <w:rPr>
          <w:rFonts w:ascii="Times New Roman" w:hAnsi="Times New Roman" w:cs="Times New Roman"/>
          <w:sz w:val="24"/>
          <w:szCs w:val="24"/>
        </w:rPr>
        <w:t xml:space="preserve"> nerīkojas saskaņā ar šo </w:t>
      </w:r>
      <w:r w:rsidRPr="00E16541">
        <w:rPr>
          <w:rFonts w:ascii="Times New Roman" w:hAnsi="Times New Roman" w:cs="Times New Roman"/>
          <w:i/>
          <w:iCs/>
          <w:sz w:val="24"/>
          <w:szCs w:val="24"/>
        </w:rPr>
        <w:t>starptautisko standartu</w:t>
      </w:r>
      <w:r w:rsidRPr="00E16541">
        <w:rPr>
          <w:rFonts w:ascii="Times New Roman" w:hAnsi="Times New Roman" w:cs="Times New Roman"/>
          <w:sz w:val="24"/>
          <w:szCs w:val="24"/>
        </w:rPr>
        <w:t xml:space="preserve">, un visām </w:t>
      </w:r>
      <w:r w:rsidRPr="00E16541">
        <w:rPr>
          <w:rFonts w:ascii="Times New Roman" w:hAnsi="Times New Roman" w:cs="Times New Roman"/>
          <w:i/>
          <w:iCs/>
          <w:sz w:val="24"/>
          <w:szCs w:val="24"/>
        </w:rPr>
        <w:t>antidopinga organizācijām</w:t>
      </w:r>
      <w:r w:rsidRPr="00E16541">
        <w:rPr>
          <w:rFonts w:ascii="Times New Roman" w:hAnsi="Times New Roman" w:cs="Times New Roman"/>
          <w:sz w:val="24"/>
          <w:szCs w:val="24"/>
        </w:rPr>
        <w:t xml:space="preserve"> ir jāizstrādā dokumentēta procedūra šādu sūdzību godprātīgai un taisnīgai izskatīšanai. Ja sūdzības gadījumā netiek rasts apmierinošs risinājums, </w:t>
      </w:r>
      <w:r w:rsidRPr="00E16541">
        <w:rPr>
          <w:rFonts w:ascii="Times New Roman" w:hAnsi="Times New Roman" w:cs="Times New Roman"/>
          <w:i/>
          <w:iCs/>
          <w:sz w:val="24"/>
          <w:szCs w:val="24"/>
        </w:rPr>
        <w:t>dalībnieks</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w:t>
      </w:r>
      <w:r w:rsidRPr="00E16541">
        <w:rPr>
          <w:rFonts w:ascii="Times New Roman" w:hAnsi="Times New Roman" w:cs="Times New Roman"/>
          <w:sz w:val="24"/>
          <w:szCs w:val="24"/>
        </w:rPr>
        <w:t xml:space="preserve"> var informēt par to </w:t>
      </w:r>
      <w:r w:rsidRPr="00E16541">
        <w:rPr>
          <w:rFonts w:ascii="Times New Roman" w:hAnsi="Times New Roman" w:cs="Times New Roman"/>
          <w:i/>
          <w:iCs/>
          <w:sz w:val="24"/>
          <w:szCs w:val="24"/>
        </w:rPr>
        <w:t>WADA</w:t>
      </w:r>
      <w:r w:rsidRPr="00E16541">
        <w:rPr>
          <w:rFonts w:ascii="Times New Roman" w:hAnsi="Times New Roman" w:cs="Times New Roman"/>
          <w:sz w:val="24"/>
          <w:szCs w:val="24"/>
        </w:rPr>
        <w:t xml:space="preserve">, kas izskatīs šo sūdzību saskaņā ar </w:t>
      </w:r>
      <w:r w:rsidRPr="00E16541">
        <w:rPr>
          <w:rFonts w:ascii="Times New Roman" w:hAnsi="Times New Roman" w:cs="Times New Roman"/>
          <w:i/>
          <w:iCs/>
          <w:sz w:val="24"/>
          <w:szCs w:val="24"/>
        </w:rPr>
        <w:t>Parakstītāju starptautisko Kodeksa</w:t>
      </w:r>
      <w:r w:rsidRPr="00E16541">
        <w:rPr>
          <w:rFonts w:ascii="Times New Roman" w:hAnsi="Times New Roman" w:cs="Times New Roman"/>
          <w:sz w:val="24"/>
          <w:szCs w:val="24"/>
        </w:rPr>
        <w:t xml:space="preserve"> ievērošanas </w:t>
      </w:r>
      <w:r w:rsidRPr="00E16541">
        <w:rPr>
          <w:rFonts w:ascii="Times New Roman" w:hAnsi="Times New Roman" w:cs="Times New Roman"/>
          <w:i/>
          <w:iCs/>
          <w:sz w:val="24"/>
          <w:szCs w:val="24"/>
        </w:rPr>
        <w:t>standartu</w:t>
      </w:r>
      <w:r w:rsidRPr="00E16541">
        <w:rPr>
          <w:rFonts w:ascii="Times New Roman" w:hAnsi="Times New Roman" w:cs="Times New Roman"/>
          <w:sz w:val="24"/>
          <w:szCs w:val="24"/>
        </w:rPr>
        <w:t xml:space="preserve">. Ja nav ievēroti </w:t>
      </w:r>
      <w:r w:rsidRPr="00E16541">
        <w:rPr>
          <w:rFonts w:ascii="Times New Roman" w:hAnsi="Times New Roman" w:cs="Times New Roman"/>
          <w:i/>
          <w:iCs/>
          <w:sz w:val="24"/>
          <w:szCs w:val="24"/>
        </w:rPr>
        <w:t>Starptautiskā</w:t>
      </w:r>
      <w:r w:rsidRPr="00E16541">
        <w:rPr>
          <w:rFonts w:ascii="Times New Roman" w:hAnsi="Times New Roman" w:cs="Times New Roman"/>
          <w:sz w:val="24"/>
          <w:szCs w:val="24"/>
        </w:rPr>
        <w:t xml:space="preserve"> privātuma un personas datu aizsardzības </w:t>
      </w:r>
      <w:r w:rsidRPr="00E16541">
        <w:rPr>
          <w:rFonts w:ascii="Times New Roman" w:hAnsi="Times New Roman" w:cs="Times New Roman"/>
          <w:i/>
          <w:iCs/>
          <w:sz w:val="24"/>
          <w:szCs w:val="24"/>
        </w:rPr>
        <w:t>standarta</w:t>
      </w:r>
      <w:r w:rsidRPr="00E16541">
        <w:rPr>
          <w:rFonts w:ascii="Times New Roman" w:hAnsi="Times New Roman" w:cs="Times New Roman"/>
          <w:sz w:val="24"/>
          <w:szCs w:val="24"/>
        </w:rPr>
        <w:t xml:space="preserve"> noteikumi, attiecīgajai </w:t>
      </w:r>
      <w:r w:rsidRPr="00E16541">
        <w:rPr>
          <w:rFonts w:ascii="Times New Roman" w:hAnsi="Times New Roman" w:cs="Times New Roman"/>
          <w:i/>
          <w:iCs/>
          <w:sz w:val="24"/>
          <w:szCs w:val="24"/>
        </w:rPr>
        <w:t>antidopinga organizācijai</w:t>
      </w:r>
      <w:r w:rsidRPr="00E16541">
        <w:rPr>
          <w:rFonts w:ascii="Times New Roman" w:hAnsi="Times New Roman" w:cs="Times New Roman"/>
          <w:sz w:val="24"/>
          <w:szCs w:val="24"/>
        </w:rPr>
        <w:t xml:space="preserve"> būs jānovērš neatbilstības saskaņā ar </w:t>
      </w:r>
      <w:r w:rsidRPr="00E16541">
        <w:rPr>
          <w:rFonts w:ascii="Times New Roman" w:hAnsi="Times New Roman" w:cs="Times New Roman"/>
          <w:i/>
          <w:iCs/>
          <w:sz w:val="24"/>
          <w:szCs w:val="24"/>
        </w:rPr>
        <w:t>Parakstītāju starptautisko Kodeksa</w:t>
      </w:r>
      <w:r w:rsidRPr="00E16541">
        <w:rPr>
          <w:rFonts w:ascii="Times New Roman" w:hAnsi="Times New Roman" w:cs="Times New Roman"/>
          <w:sz w:val="24"/>
          <w:szCs w:val="24"/>
        </w:rPr>
        <w:t xml:space="preserve"> ievērošanas </w:t>
      </w:r>
      <w:r w:rsidRPr="00E16541">
        <w:rPr>
          <w:rFonts w:ascii="Times New Roman" w:hAnsi="Times New Roman" w:cs="Times New Roman"/>
          <w:i/>
          <w:iCs/>
          <w:sz w:val="24"/>
          <w:szCs w:val="24"/>
        </w:rPr>
        <w:t>standartu</w:t>
      </w:r>
      <w:r w:rsidRPr="00E16541">
        <w:rPr>
          <w:rFonts w:ascii="Times New Roman" w:hAnsi="Times New Roman" w:cs="Times New Roman"/>
          <w:sz w:val="24"/>
          <w:szCs w:val="24"/>
        </w:rPr>
        <w:t xml:space="preserve">. Šā </w:t>
      </w:r>
      <w:r w:rsidRPr="00E16541">
        <w:rPr>
          <w:rFonts w:ascii="Times New Roman" w:hAnsi="Times New Roman" w:cs="Times New Roman"/>
          <w:i/>
          <w:iCs/>
          <w:sz w:val="24"/>
          <w:szCs w:val="24"/>
        </w:rPr>
        <w:t>starptautiskā standarta</w:t>
      </w:r>
      <w:r w:rsidRPr="00E16541">
        <w:rPr>
          <w:rFonts w:ascii="Times New Roman" w:hAnsi="Times New Roman" w:cs="Times New Roman"/>
          <w:sz w:val="24"/>
          <w:szCs w:val="24"/>
        </w:rPr>
        <w:t xml:space="preserve"> noteikumi neaizliedz </w:t>
      </w:r>
      <w:r w:rsidRPr="00E16541">
        <w:rPr>
          <w:rFonts w:ascii="Times New Roman" w:hAnsi="Times New Roman" w:cs="Times New Roman"/>
          <w:i/>
          <w:iCs/>
          <w:sz w:val="24"/>
          <w:szCs w:val="24"/>
        </w:rPr>
        <w:t>dalībniekam</w:t>
      </w:r>
      <w:r w:rsidRPr="00E16541">
        <w:rPr>
          <w:rFonts w:ascii="Times New Roman" w:hAnsi="Times New Roman" w:cs="Times New Roman"/>
          <w:sz w:val="24"/>
          <w:szCs w:val="24"/>
        </w:rPr>
        <w:t xml:space="preserve"> vai </w:t>
      </w:r>
      <w:r w:rsidRPr="00E16541">
        <w:rPr>
          <w:rFonts w:ascii="Times New Roman" w:hAnsi="Times New Roman" w:cs="Times New Roman"/>
          <w:i/>
          <w:iCs/>
          <w:sz w:val="24"/>
          <w:szCs w:val="24"/>
        </w:rPr>
        <w:t>personai</w:t>
      </w:r>
      <w:r w:rsidRPr="00E16541">
        <w:rPr>
          <w:rFonts w:ascii="Times New Roman" w:hAnsi="Times New Roman" w:cs="Times New Roman"/>
          <w:sz w:val="24"/>
          <w:szCs w:val="24"/>
        </w:rPr>
        <w:t xml:space="preserve"> iesniegt sūdzību jebkurai kompetentajai iestādei, kas ir atbildīga par privātuma un personas datu aizsardzību, un </w:t>
      </w:r>
      <w:r w:rsidRPr="00E16541">
        <w:rPr>
          <w:rFonts w:ascii="Times New Roman" w:hAnsi="Times New Roman" w:cs="Times New Roman"/>
          <w:i/>
          <w:iCs/>
          <w:sz w:val="24"/>
          <w:szCs w:val="24"/>
        </w:rPr>
        <w:t>antidopinga organizācijas</w:t>
      </w:r>
      <w:r w:rsidRPr="00E16541">
        <w:rPr>
          <w:rFonts w:ascii="Times New Roman" w:hAnsi="Times New Roman" w:cs="Times New Roman"/>
          <w:sz w:val="24"/>
          <w:szCs w:val="24"/>
        </w:rPr>
        <w:t xml:space="preserve"> sadarbojas ar šīm iestādēm, kad tiek izmeklētas šādas sūdzības.</w:t>
      </w:r>
    </w:p>
    <w:p w14:paraId="680441F1" w14:textId="77777777" w:rsidR="008D3EEF" w:rsidRDefault="008D3EEF" w:rsidP="00200BD6">
      <w:pPr>
        <w:jc w:val="both"/>
        <w:rPr>
          <w:rFonts w:ascii="Times New Roman" w:eastAsia="Arial" w:hAnsi="Times New Roman" w:cs="Times New Roman"/>
          <w:noProof/>
          <w:sz w:val="24"/>
          <w:szCs w:val="24"/>
        </w:rPr>
        <w:sectPr w:rsidR="008D3EEF" w:rsidSect="00D65FFF">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docGrid w:linePitch="299"/>
        </w:sectPr>
      </w:pPr>
    </w:p>
    <w:p w14:paraId="7D798A06" w14:textId="77777777" w:rsidR="00AD4264" w:rsidRPr="00E16541" w:rsidRDefault="00AD4264" w:rsidP="00200BD6">
      <w:pPr>
        <w:pStyle w:val="Heading1"/>
        <w:jc w:val="both"/>
        <w:rPr>
          <w:rFonts w:cs="Times New Roman"/>
          <w:noProof/>
        </w:rPr>
      </w:pPr>
      <w:bookmarkStart w:id="100" w:name="ANNEX_A:_RETENTION_TIMES"/>
      <w:bookmarkStart w:id="101" w:name="_bookmark17"/>
      <w:bookmarkEnd w:id="100"/>
      <w:bookmarkEnd w:id="101"/>
    </w:p>
    <w:p w14:paraId="42E5D024" w14:textId="4E67C190" w:rsidR="00742E29" w:rsidRPr="00E16541" w:rsidRDefault="00742E29" w:rsidP="00200BD6">
      <w:pPr>
        <w:pStyle w:val="Heading1"/>
        <w:jc w:val="both"/>
        <w:rPr>
          <w:rFonts w:cs="Times New Roman"/>
          <w:noProof/>
        </w:rPr>
      </w:pPr>
      <w:bookmarkStart w:id="102" w:name="_Toc69199548"/>
      <w:r w:rsidRPr="00E16541">
        <w:rPr>
          <w:rFonts w:cs="Times New Roman"/>
        </w:rPr>
        <w:t>A PIELIKUMS. GLABĀŠANAS TERMIŅI</w:t>
      </w:r>
      <w:bookmarkEnd w:id="102"/>
    </w:p>
    <w:p w14:paraId="056EBF7C" w14:textId="77777777" w:rsidR="00742E29" w:rsidRPr="00E16541" w:rsidRDefault="00742E29" w:rsidP="00200BD6">
      <w:pPr>
        <w:jc w:val="both"/>
        <w:rPr>
          <w:rFonts w:ascii="Times New Roman" w:eastAsia="Arial" w:hAnsi="Times New Roman" w:cs="Times New Roman"/>
          <w:b/>
          <w:bCs/>
          <w:noProof/>
          <w:sz w:val="24"/>
          <w:szCs w:val="24"/>
        </w:rPr>
      </w:pPr>
    </w:p>
    <w:p w14:paraId="420CCE03" w14:textId="77777777" w:rsidR="00AD4264" w:rsidRPr="00E16541" w:rsidRDefault="00742E29" w:rsidP="00200BD6">
      <w:pPr>
        <w:tabs>
          <w:tab w:val="left" w:pos="1319"/>
        </w:tabs>
        <w:jc w:val="both"/>
        <w:rPr>
          <w:rFonts w:ascii="Times New Roman" w:hAnsi="Times New Roman" w:cs="Times New Roman"/>
          <w:i/>
          <w:noProof/>
          <w:sz w:val="24"/>
          <w:szCs w:val="24"/>
        </w:rPr>
      </w:pPr>
      <w:r w:rsidRPr="00E16541">
        <w:rPr>
          <w:rFonts w:ascii="Times New Roman" w:hAnsi="Times New Roman" w:cs="Times New Roman"/>
          <w:i/>
          <w:iCs/>
          <w:sz w:val="24"/>
          <w:szCs w:val="24"/>
        </w:rPr>
        <w:t>ADRV</w:t>
      </w:r>
      <w:r w:rsidRPr="00E16541">
        <w:rPr>
          <w:rFonts w:ascii="Times New Roman" w:hAnsi="Times New Roman" w:cs="Times New Roman"/>
          <w:sz w:val="24"/>
          <w:szCs w:val="24"/>
        </w:rPr>
        <w:tab/>
      </w:r>
      <w:r w:rsidRPr="00E16541">
        <w:rPr>
          <w:rFonts w:ascii="Times New Roman" w:hAnsi="Times New Roman" w:cs="Times New Roman"/>
          <w:i/>
          <w:sz w:val="24"/>
          <w:szCs w:val="24"/>
        </w:rPr>
        <w:t>antidopinga noteikumu pārkāpums</w:t>
      </w:r>
    </w:p>
    <w:p w14:paraId="4EA0EC3E" w14:textId="77777777" w:rsidR="00AD4264" w:rsidRPr="00E16541" w:rsidRDefault="00742E29" w:rsidP="00200BD6">
      <w:pPr>
        <w:tabs>
          <w:tab w:val="left" w:pos="1319"/>
        </w:tabs>
        <w:jc w:val="both"/>
        <w:rPr>
          <w:rFonts w:ascii="Times New Roman" w:hAnsi="Times New Roman" w:cs="Times New Roman"/>
          <w:i/>
          <w:noProof/>
          <w:sz w:val="24"/>
          <w:szCs w:val="24"/>
        </w:rPr>
      </w:pPr>
      <w:r w:rsidRPr="00E16541">
        <w:rPr>
          <w:rFonts w:ascii="Times New Roman" w:hAnsi="Times New Roman" w:cs="Times New Roman"/>
          <w:i/>
          <w:iCs/>
          <w:sz w:val="24"/>
          <w:szCs w:val="24"/>
        </w:rPr>
        <w:t>AAF</w:t>
      </w:r>
      <w:r w:rsidRPr="00E16541">
        <w:rPr>
          <w:rFonts w:ascii="Times New Roman" w:hAnsi="Times New Roman" w:cs="Times New Roman"/>
          <w:sz w:val="24"/>
          <w:szCs w:val="24"/>
        </w:rPr>
        <w:tab/>
      </w:r>
      <w:r w:rsidRPr="00E16541">
        <w:rPr>
          <w:rFonts w:ascii="Times New Roman" w:hAnsi="Times New Roman" w:cs="Times New Roman"/>
          <w:i/>
          <w:sz w:val="24"/>
          <w:szCs w:val="24"/>
        </w:rPr>
        <w:t>nelabvēlīgi analīžu rezultāti</w:t>
      </w:r>
    </w:p>
    <w:p w14:paraId="04B4B9B0" w14:textId="6ACCD1FE" w:rsidR="00742E29" w:rsidRPr="00E16541" w:rsidRDefault="00742E29" w:rsidP="00200BD6">
      <w:pPr>
        <w:tabs>
          <w:tab w:val="left" w:pos="1319"/>
        </w:tabs>
        <w:jc w:val="both"/>
        <w:rPr>
          <w:rFonts w:ascii="Times New Roman" w:eastAsia="Arial" w:hAnsi="Times New Roman" w:cs="Times New Roman"/>
          <w:noProof/>
          <w:sz w:val="24"/>
          <w:szCs w:val="24"/>
        </w:rPr>
      </w:pPr>
      <w:r w:rsidRPr="00E16541">
        <w:rPr>
          <w:rFonts w:ascii="Times New Roman" w:hAnsi="Times New Roman" w:cs="Times New Roman"/>
          <w:i/>
          <w:iCs/>
          <w:sz w:val="24"/>
          <w:szCs w:val="24"/>
        </w:rPr>
        <w:t>ATF</w:t>
      </w:r>
      <w:r w:rsidRPr="00E16541">
        <w:rPr>
          <w:rFonts w:ascii="Times New Roman" w:hAnsi="Times New Roman" w:cs="Times New Roman"/>
          <w:sz w:val="24"/>
          <w:szCs w:val="24"/>
        </w:rPr>
        <w:tab/>
      </w:r>
      <w:r w:rsidRPr="00E16541">
        <w:rPr>
          <w:rFonts w:ascii="Times New Roman" w:hAnsi="Times New Roman" w:cs="Times New Roman"/>
          <w:i/>
          <w:sz w:val="24"/>
          <w:szCs w:val="24"/>
        </w:rPr>
        <w:t xml:space="preserve">netipiska </w:t>
      </w:r>
      <w:proofErr w:type="spellStart"/>
      <w:r w:rsidRPr="00E16541">
        <w:rPr>
          <w:rFonts w:ascii="Times New Roman" w:hAnsi="Times New Roman" w:cs="Times New Roman"/>
          <w:i/>
          <w:sz w:val="24"/>
          <w:szCs w:val="24"/>
        </w:rPr>
        <w:t>atrade</w:t>
      </w:r>
      <w:proofErr w:type="spellEnd"/>
    </w:p>
    <w:p w14:paraId="24444CE9" w14:textId="77777777" w:rsidR="00742E29" w:rsidRPr="00E16541" w:rsidRDefault="00742E29" w:rsidP="00200BD6">
      <w:pPr>
        <w:tabs>
          <w:tab w:val="left" w:pos="1319"/>
        </w:tabs>
        <w:jc w:val="both"/>
        <w:rPr>
          <w:rFonts w:ascii="Times New Roman" w:eastAsia="Arial" w:hAnsi="Times New Roman" w:cs="Times New Roman"/>
          <w:noProof/>
          <w:sz w:val="24"/>
          <w:szCs w:val="24"/>
        </w:rPr>
      </w:pPr>
      <w:r w:rsidRPr="00E16541">
        <w:rPr>
          <w:rFonts w:ascii="Times New Roman" w:hAnsi="Times New Roman" w:cs="Times New Roman"/>
          <w:i/>
          <w:iCs/>
          <w:sz w:val="24"/>
          <w:szCs w:val="24"/>
        </w:rPr>
        <w:t>APF</w:t>
      </w:r>
      <w:r w:rsidRPr="00E16541">
        <w:rPr>
          <w:rFonts w:ascii="Times New Roman" w:hAnsi="Times New Roman" w:cs="Times New Roman"/>
          <w:sz w:val="24"/>
          <w:szCs w:val="24"/>
        </w:rPr>
        <w:tab/>
      </w:r>
      <w:r w:rsidRPr="00E16541">
        <w:rPr>
          <w:rFonts w:ascii="Times New Roman" w:hAnsi="Times New Roman" w:cs="Times New Roman"/>
          <w:i/>
          <w:sz w:val="24"/>
          <w:szCs w:val="24"/>
        </w:rPr>
        <w:t>nelabvēlīgi [bioloģiskās] pases rezultāti</w:t>
      </w:r>
    </w:p>
    <w:p w14:paraId="6B47546B" w14:textId="77777777" w:rsidR="00742E29" w:rsidRPr="00E16541" w:rsidRDefault="00742E29" w:rsidP="00200BD6">
      <w:pPr>
        <w:tabs>
          <w:tab w:val="left" w:pos="1319"/>
        </w:tabs>
        <w:jc w:val="both"/>
        <w:rPr>
          <w:rFonts w:ascii="Times New Roman" w:eastAsia="Arial" w:hAnsi="Times New Roman" w:cs="Times New Roman"/>
          <w:noProof/>
          <w:sz w:val="24"/>
          <w:szCs w:val="24"/>
        </w:rPr>
      </w:pPr>
      <w:r w:rsidRPr="00E16541">
        <w:rPr>
          <w:rFonts w:ascii="Times New Roman" w:hAnsi="Times New Roman" w:cs="Times New Roman"/>
          <w:i/>
          <w:iCs/>
          <w:sz w:val="24"/>
          <w:szCs w:val="24"/>
        </w:rPr>
        <w:t>ATPF</w:t>
      </w:r>
      <w:r w:rsidRPr="00E16541">
        <w:rPr>
          <w:rFonts w:ascii="Times New Roman" w:hAnsi="Times New Roman" w:cs="Times New Roman"/>
          <w:sz w:val="24"/>
          <w:szCs w:val="24"/>
        </w:rPr>
        <w:tab/>
      </w:r>
      <w:r w:rsidRPr="00E16541">
        <w:rPr>
          <w:rFonts w:ascii="Times New Roman" w:hAnsi="Times New Roman" w:cs="Times New Roman"/>
          <w:i/>
          <w:sz w:val="24"/>
          <w:szCs w:val="24"/>
        </w:rPr>
        <w:t>netipiski [bioloģiskās] pases parametri</w:t>
      </w:r>
    </w:p>
    <w:p w14:paraId="2A7E7B8B" w14:textId="77777777" w:rsidR="00742E29" w:rsidRPr="00E16541" w:rsidRDefault="00742E29" w:rsidP="00200BD6">
      <w:pPr>
        <w:jc w:val="both"/>
        <w:rPr>
          <w:rFonts w:ascii="Times New Roman" w:eastAsia="Arial" w:hAnsi="Times New Roman" w:cs="Times New Roman"/>
          <w:i/>
          <w:noProof/>
          <w:sz w:val="24"/>
          <w:szCs w:val="24"/>
        </w:rPr>
      </w:pPr>
    </w:p>
    <w:p w14:paraId="515641E9" w14:textId="1FEE3410" w:rsidR="00742E29" w:rsidRPr="00E16541" w:rsidRDefault="00CC0A15" w:rsidP="00200BD6">
      <w:pPr>
        <w:pStyle w:val="Heading2"/>
        <w:tabs>
          <w:tab w:val="left" w:pos="871"/>
        </w:tabs>
        <w:jc w:val="both"/>
        <w:rPr>
          <w:rFonts w:cs="Times New Roman"/>
          <w:noProof/>
          <w:szCs w:val="24"/>
        </w:rPr>
      </w:pPr>
      <w:bookmarkStart w:id="103" w:name="_Toc69135325"/>
      <w:bookmarkStart w:id="104" w:name="_Toc69199549"/>
      <w:r w:rsidRPr="00E16541">
        <w:rPr>
          <w:rFonts w:cs="Times New Roman"/>
          <w:szCs w:val="24"/>
        </w:rPr>
        <w:t>i) Norādītie dati tiks dzēsti ne vēlāk kā kalendārā ceturkšņa beigās pēc norādītā glabāšanas termiņa beigām.</w:t>
      </w:r>
      <w:bookmarkEnd w:id="103"/>
      <w:bookmarkEnd w:id="104"/>
    </w:p>
    <w:p w14:paraId="752B6D3F" w14:textId="5AAB07EC" w:rsidR="00742E29" w:rsidRPr="00E16541" w:rsidRDefault="00CC0A15" w:rsidP="00200BD6">
      <w:pPr>
        <w:tabs>
          <w:tab w:val="left" w:pos="872"/>
        </w:tabs>
        <w:jc w:val="both"/>
        <w:rPr>
          <w:rFonts w:ascii="Times New Roman" w:eastAsia="Arial" w:hAnsi="Times New Roman" w:cs="Times New Roman"/>
          <w:noProof/>
          <w:sz w:val="24"/>
          <w:szCs w:val="24"/>
        </w:rPr>
      </w:pPr>
      <w:r w:rsidRPr="00E16541">
        <w:rPr>
          <w:rFonts w:ascii="Times New Roman" w:hAnsi="Times New Roman" w:cs="Times New Roman"/>
          <w:b/>
          <w:sz w:val="24"/>
          <w:szCs w:val="24"/>
        </w:rPr>
        <w:t xml:space="preserve">ii) Ir noteikti tikai divi glabāšanas termiņi – divpadsmit (12) mēneši un desmit (10) gadi. Desmit (10) gadu glabāšanas termiņš ir laika posms, kurā var izvirzīt prasību par antidopinga noteikumu pārkāpumu saskaņā ar </w:t>
      </w:r>
      <w:r w:rsidRPr="00E16541">
        <w:rPr>
          <w:rFonts w:ascii="Times New Roman" w:hAnsi="Times New Roman" w:cs="Times New Roman"/>
          <w:b/>
          <w:i/>
          <w:iCs/>
          <w:sz w:val="24"/>
          <w:szCs w:val="24"/>
        </w:rPr>
        <w:t>Kodeksu</w:t>
      </w:r>
      <w:r w:rsidRPr="00E16541">
        <w:rPr>
          <w:rFonts w:ascii="Times New Roman" w:hAnsi="Times New Roman" w:cs="Times New Roman"/>
          <w:b/>
          <w:sz w:val="24"/>
          <w:szCs w:val="24"/>
        </w:rPr>
        <w:t xml:space="preserve">. Divpadsmit (12) mēnešu termiņš ir laika posms, kurā trīs (3) prasību par atrašanās vietu neizpildes gadījumus uzskata par antidopinga noteikumu pārkāpumu un kuru piemēro arī attiecībā uz dažiem nepilnīgas dokumentācijas gadījumiem un informāciju, kas saistīta ar </w:t>
      </w:r>
      <w:r w:rsidRPr="00E16541">
        <w:rPr>
          <w:rFonts w:ascii="Times New Roman" w:hAnsi="Times New Roman" w:cs="Times New Roman"/>
          <w:b/>
          <w:i/>
          <w:sz w:val="24"/>
          <w:szCs w:val="24"/>
        </w:rPr>
        <w:t>TLA</w:t>
      </w:r>
      <w:r w:rsidRPr="00E16541">
        <w:rPr>
          <w:rFonts w:ascii="Times New Roman" w:hAnsi="Times New Roman" w:cs="Times New Roman"/>
          <w:b/>
          <w:sz w:val="24"/>
          <w:szCs w:val="24"/>
        </w:rPr>
        <w:t>.</w:t>
      </w:r>
    </w:p>
    <w:p w14:paraId="1E0AEF6B" w14:textId="65D3C885" w:rsidR="00742E29" w:rsidRPr="00E16541" w:rsidRDefault="00CC0A15" w:rsidP="00200BD6">
      <w:pPr>
        <w:tabs>
          <w:tab w:val="left" w:pos="872"/>
        </w:tabs>
        <w:jc w:val="both"/>
        <w:rPr>
          <w:rFonts w:ascii="Times New Roman" w:hAnsi="Times New Roman" w:cs="Times New Roman"/>
          <w:b/>
          <w:noProof/>
          <w:sz w:val="24"/>
          <w:szCs w:val="24"/>
        </w:rPr>
      </w:pPr>
      <w:r w:rsidRPr="00E16541">
        <w:rPr>
          <w:rFonts w:ascii="Times New Roman" w:hAnsi="Times New Roman" w:cs="Times New Roman"/>
          <w:b/>
          <w:sz w:val="24"/>
          <w:szCs w:val="24"/>
        </w:rPr>
        <w:t>iii) Glabāšanas termiņus var arī pagarināt, ja antidopinga noteikumu pārkāpuma izmeklēšana nav pabeigta vai ir pamats gaidīt, ka šāda izmeklēšana tiks sākta, vai citas tiesvedības gadījumā.</w:t>
      </w:r>
    </w:p>
    <w:p w14:paraId="248F9425" w14:textId="77777777" w:rsidR="00742E29" w:rsidRPr="00E16541" w:rsidRDefault="00742E29" w:rsidP="00200BD6">
      <w:pPr>
        <w:jc w:val="both"/>
        <w:rPr>
          <w:rFonts w:ascii="Times New Roman" w:eastAsia="Arial" w:hAnsi="Times New Roman" w:cs="Times New Roman"/>
          <w:b/>
          <w:bCs/>
          <w:noProof/>
          <w:sz w:val="24"/>
          <w:szCs w:val="24"/>
        </w:rPr>
      </w:pPr>
    </w:p>
    <w:tbl>
      <w:tblPr>
        <w:tblStyle w:val="TableNormal1"/>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1E0" w:firstRow="1" w:lastRow="1" w:firstColumn="1" w:lastColumn="1" w:noHBand="0" w:noVBand="0"/>
      </w:tblPr>
      <w:tblGrid>
        <w:gridCol w:w="1521"/>
        <w:gridCol w:w="2911"/>
        <w:gridCol w:w="2388"/>
        <w:gridCol w:w="4052"/>
        <w:gridCol w:w="3189"/>
      </w:tblGrid>
      <w:tr w:rsidR="00E445E5" w:rsidRPr="006C1137" w14:paraId="502EEA85" w14:textId="77777777" w:rsidTr="00E445E5">
        <w:tc>
          <w:tcPr>
            <w:tcW w:w="541" w:type="pct"/>
            <w:tcBorders>
              <w:top w:val="single" w:sz="4" w:space="0" w:color="auto"/>
              <w:bottom w:val="single" w:sz="4" w:space="0" w:color="auto"/>
              <w:right w:val="single" w:sz="4" w:space="0" w:color="auto"/>
            </w:tcBorders>
            <w:shd w:val="clear" w:color="auto" w:fill="C0C0C0"/>
            <w:vAlign w:val="center"/>
          </w:tcPr>
          <w:p w14:paraId="496247C1" w14:textId="77777777" w:rsidR="00742E29" w:rsidRPr="006C1137" w:rsidRDefault="00742E29"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sz w:val="16"/>
                <w:szCs w:val="16"/>
              </w:rPr>
              <w:t>Modulis</w:t>
            </w:r>
          </w:p>
        </w:tc>
        <w:tc>
          <w:tcPr>
            <w:tcW w:w="1035" w:type="pct"/>
            <w:tcBorders>
              <w:top w:val="single" w:sz="4" w:space="0" w:color="auto"/>
              <w:left w:val="single" w:sz="4" w:space="0" w:color="auto"/>
              <w:bottom w:val="single" w:sz="4" w:space="0" w:color="auto"/>
              <w:right w:val="single" w:sz="4" w:space="0" w:color="auto"/>
            </w:tcBorders>
            <w:shd w:val="clear" w:color="auto" w:fill="C0C0C0"/>
            <w:vAlign w:val="center"/>
          </w:tcPr>
          <w:p w14:paraId="540AFCF9" w14:textId="77777777" w:rsidR="00742E29" w:rsidRPr="006C1137" w:rsidRDefault="00742E29"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sz w:val="16"/>
                <w:szCs w:val="16"/>
              </w:rPr>
              <w:t>Dati</w:t>
            </w:r>
          </w:p>
        </w:tc>
        <w:tc>
          <w:tcPr>
            <w:tcW w:w="849" w:type="pct"/>
            <w:tcBorders>
              <w:top w:val="single" w:sz="4" w:space="0" w:color="auto"/>
              <w:left w:val="single" w:sz="4" w:space="0" w:color="auto"/>
              <w:bottom w:val="single" w:sz="4" w:space="0" w:color="auto"/>
              <w:right w:val="single" w:sz="4" w:space="0" w:color="auto"/>
            </w:tcBorders>
            <w:shd w:val="clear" w:color="auto" w:fill="C0C0C0"/>
            <w:vAlign w:val="center"/>
          </w:tcPr>
          <w:p w14:paraId="0CBD61D3" w14:textId="77777777" w:rsidR="00742E29" w:rsidRPr="006C1137" w:rsidRDefault="00742E29"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sz w:val="16"/>
                <w:szCs w:val="16"/>
              </w:rPr>
              <w:t>Glabāšanas termiņi</w:t>
            </w:r>
          </w:p>
        </w:tc>
        <w:tc>
          <w:tcPr>
            <w:tcW w:w="1441" w:type="pct"/>
            <w:tcBorders>
              <w:top w:val="single" w:sz="4" w:space="0" w:color="auto"/>
              <w:left w:val="single" w:sz="4" w:space="0" w:color="auto"/>
              <w:bottom w:val="single" w:sz="4" w:space="0" w:color="auto"/>
              <w:right w:val="single" w:sz="4" w:space="0" w:color="auto"/>
            </w:tcBorders>
            <w:shd w:val="clear" w:color="auto" w:fill="C0C0C0"/>
            <w:vAlign w:val="center"/>
          </w:tcPr>
          <w:p w14:paraId="41717675" w14:textId="77777777" w:rsidR="00742E29" w:rsidRPr="006C1137" w:rsidRDefault="00742E29"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sz w:val="16"/>
                <w:szCs w:val="16"/>
              </w:rPr>
              <w:t>Piezīmes</w:t>
            </w:r>
          </w:p>
        </w:tc>
        <w:tc>
          <w:tcPr>
            <w:tcW w:w="1134" w:type="pct"/>
            <w:tcBorders>
              <w:top w:val="single" w:sz="4" w:space="0" w:color="auto"/>
              <w:left w:val="single" w:sz="4" w:space="0" w:color="auto"/>
              <w:bottom w:val="single" w:sz="4" w:space="0" w:color="auto"/>
            </w:tcBorders>
            <w:shd w:val="clear" w:color="auto" w:fill="C0C0C0"/>
            <w:vAlign w:val="center"/>
          </w:tcPr>
          <w:p w14:paraId="2944D1BC" w14:textId="77777777" w:rsidR="00742E29" w:rsidRPr="006C1137" w:rsidRDefault="00742E29"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sz w:val="16"/>
                <w:szCs w:val="16"/>
              </w:rPr>
              <w:t>Kritēriji</w:t>
            </w:r>
          </w:p>
        </w:tc>
      </w:tr>
      <w:tr w:rsidR="00E445E5" w:rsidRPr="006C1137" w14:paraId="128B2117" w14:textId="77777777" w:rsidTr="00E445E5">
        <w:tc>
          <w:tcPr>
            <w:tcW w:w="541" w:type="pct"/>
            <w:tcBorders>
              <w:top w:val="single" w:sz="4" w:space="0" w:color="auto"/>
              <w:bottom w:val="nil"/>
              <w:right w:val="single" w:sz="4" w:space="0" w:color="auto"/>
            </w:tcBorders>
            <w:vAlign w:val="center"/>
          </w:tcPr>
          <w:p w14:paraId="32E7C643" w14:textId="77777777"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b/>
                <w:sz w:val="16"/>
                <w:szCs w:val="16"/>
              </w:rPr>
              <w:t xml:space="preserve">1. </w:t>
            </w:r>
            <w:r w:rsidRPr="006C1137">
              <w:rPr>
                <w:rFonts w:ascii="Times New Roman" w:hAnsi="Times New Roman" w:cs="Times New Roman"/>
                <w:b/>
                <w:i/>
                <w:iCs/>
                <w:sz w:val="16"/>
                <w:szCs w:val="16"/>
              </w:rPr>
              <w:t>Sportists</w:t>
            </w:r>
          </w:p>
        </w:tc>
        <w:tc>
          <w:tcPr>
            <w:tcW w:w="1035" w:type="pct"/>
            <w:tcBorders>
              <w:top w:val="single" w:sz="4" w:space="0" w:color="auto"/>
              <w:left w:val="single" w:sz="4" w:space="0" w:color="auto"/>
              <w:bottom w:val="nil"/>
              <w:right w:val="single" w:sz="4" w:space="0" w:color="auto"/>
            </w:tcBorders>
            <w:vAlign w:val="center"/>
          </w:tcPr>
          <w:p w14:paraId="00ADB8EF" w14:textId="124DA05E" w:rsidR="00474D83" w:rsidRPr="006C1137" w:rsidRDefault="00474D83" w:rsidP="001054CA">
            <w:pPr>
              <w:pStyle w:val="TableParagraph"/>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vAlign w:val="center"/>
          </w:tcPr>
          <w:p w14:paraId="644A628F" w14:textId="77777777"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w:t>
            </w:r>
          </w:p>
          <w:p w14:paraId="239C4BF8" w14:textId="10E9EFA2" w:rsidR="00474D83" w:rsidRPr="006C1137" w:rsidRDefault="00474D83" w:rsidP="00200BD6">
            <w:pPr>
              <w:pStyle w:val="TableParagraph"/>
              <w:jc w:val="both"/>
              <w:rPr>
                <w:rFonts w:ascii="Times New Roman" w:hAnsi="Times New Roman" w:cs="Times New Roman"/>
                <w:noProof/>
                <w:sz w:val="16"/>
                <w:szCs w:val="16"/>
              </w:rPr>
            </w:pPr>
          </w:p>
        </w:tc>
        <w:tc>
          <w:tcPr>
            <w:tcW w:w="1441" w:type="pct"/>
            <w:tcBorders>
              <w:top w:val="single" w:sz="4" w:space="0" w:color="auto"/>
              <w:left w:val="single" w:sz="4" w:space="0" w:color="auto"/>
              <w:bottom w:val="nil"/>
              <w:right w:val="single" w:sz="4" w:space="0" w:color="auto"/>
            </w:tcBorders>
            <w:vAlign w:val="center"/>
          </w:tcPr>
          <w:p w14:paraId="3E1B23D7" w14:textId="77777777" w:rsidR="00474D83" w:rsidRPr="006C1137" w:rsidRDefault="00474D83"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i/>
                <w:iCs/>
                <w:sz w:val="16"/>
                <w:szCs w:val="16"/>
              </w:rPr>
              <w:t>Sportista</w:t>
            </w:r>
            <w:r w:rsidRPr="006C1137">
              <w:rPr>
                <w:rFonts w:ascii="Times New Roman" w:hAnsi="Times New Roman" w:cs="Times New Roman"/>
                <w:b/>
                <w:sz w:val="16"/>
                <w:szCs w:val="16"/>
              </w:rPr>
              <w:t xml:space="preserve"> dati, kas ir nozīmīgi praktiskām un paziņošanas vajadzībām </w:t>
            </w:r>
            <w:r w:rsidRPr="006C1137">
              <w:rPr>
                <w:rFonts w:ascii="Times New Roman" w:hAnsi="Times New Roman" w:cs="Times New Roman"/>
                <w:b/>
                <w:i/>
                <w:iCs/>
                <w:sz w:val="16"/>
                <w:szCs w:val="16"/>
              </w:rPr>
              <w:t>ADRV</w:t>
            </w:r>
            <w:r w:rsidRPr="006C1137">
              <w:rPr>
                <w:rFonts w:ascii="Times New Roman" w:hAnsi="Times New Roman" w:cs="Times New Roman"/>
                <w:b/>
                <w:sz w:val="16"/>
                <w:szCs w:val="16"/>
              </w:rPr>
              <w:t xml:space="preserve"> gadījumā. Šie dati nav īpaši </w:t>
            </w:r>
            <w:proofErr w:type="spellStart"/>
            <w:r w:rsidRPr="006C1137">
              <w:rPr>
                <w:rFonts w:ascii="Times New Roman" w:hAnsi="Times New Roman" w:cs="Times New Roman"/>
                <w:b/>
                <w:sz w:val="16"/>
                <w:szCs w:val="16"/>
              </w:rPr>
              <w:t>sensitīvi</w:t>
            </w:r>
            <w:proofErr w:type="spellEnd"/>
            <w:r w:rsidRPr="006C1137">
              <w:rPr>
                <w:rFonts w:ascii="Times New Roman" w:hAnsi="Times New Roman" w:cs="Times New Roman"/>
                <w:b/>
                <w:sz w:val="16"/>
                <w:szCs w:val="16"/>
              </w:rPr>
              <w:t>.</w:t>
            </w:r>
          </w:p>
        </w:tc>
        <w:tc>
          <w:tcPr>
            <w:tcW w:w="1134" w:type="pct"/>
            <w:tcBorders>
              <w:top w:val="single" w:sz="4" w:space="0" w:color="auto"/>
              <w:left w:val="single" w:sz="4" w:space="0" w:color="auto"/>
            </w:tcBorders>
            <w:vAlign w:val="center"/>
          </w:tcPr>
          <w:p w14:paraId="323ABDAB" w14:textId="77777777" w:rsidR="00474D83" w:rsidRPr="006C1137" w:rsidRDefault="00474D83" w:rsidP="00200BD6">
            <w:pPr>
              <w:jc w:val="both"/>
              <w:rPr>
                <w:rFonts w:ascii="Times New Roman" w:hAnsi="Times New Roman" w:cs="Times New Roman"/>
                <w:noProof/>
                <w:sz w:val="16"/>
                <w:szCs w:val="16"/>
              </w:rPr>
            </w:pPr>
          </w:p>
        </w:tc>
      </w:tr>
      <w:tr w:rsidR="00E445E5" w:rsidRPr="006C1137" w14:paraId="7F76773B" w14:textId="77777777" w:rsidTr="00E445E5">
        <w:tc>
          <w:tcPr>
            <w:tcW w:w="541" w:type="pct"/>
            <w:tcBorders>
              <w:top w:val="nil"/>
              <w:bottom w:val="nil"/>
              <w:right w:val="single" w:sz="4" w:space="0" w:color="auto"/>
            </w:tcBorders>
            <w:vAlign w:val="center"/>
          </w:tcPr>
          <w:p w14:paraId="3C8C46C2" w14:textId="77777777"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i/>
                <w:sz w:val="16"/>
                <w:szCs w:val="16"/>
              </w:rPr>
              <w:t xml:space="preserve">Sportists </w:t>
            </w:r>
            <w:r w:rsidRPr="006C1137">
              <w:rPr>
                <w:rFonts w:ascii="Times New Roman" w:hAnsi="Times New Roman" w:cs="Times New Roman"/>
                <w:sz w:val="16"/>
                <w:szCs w:val="16"/>
              </w:rPr>
              <w:t>(vispārīga informācija)</w:t>
            </w:r>
          </w:p>
        </w:tc>
        <w:tc>
          <w:tcPr>
            <w:tcW w:w="1035" w:type="pct"/>
            <w:tcBorders>
              <w:top w:val="nil"/>
              <w:left w:val="single" w:sz="4" w:space="0" w:color="auto"/>
              <w:bottom w:val="nil"/>
              <w:right w:val="single" w:sz="4" w:space="0" w:color="auto"/>
            </w:tcBorders>
            <w:vAlign w:val="center"/>
          </w:tcPr>
          <w:p w14:paraId="0307CB50" w14:textId="470E002D" w:rsidR="00474D83" w:rsidRPr="006C1137" w:rsidRDefault="00131FD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Vārds, uzvārds, dzimšanas datums, sporta veids un dzimums</w:t>
            </w:r>
          </w:p>
        </w:tc>
        <w:tc>
          <w:tcPr>
            <w:tcW w:w="849" w:type="pct"/>
            <w:tcBorders>
              <w:top w:val="nil"/>
              <w:left w:val="single" w:sz="4" w:space="0" w:color="auto"/>
              <w:bottom w:val="nil"/>
              <w:right w:val="single" w:sz="4" w:space="0" w:color="auto"/>
            </w:tcBorders>
            <w:vAlign w:val="center"/>
          </w:tcPr>
          <w:p w14:paraId="3828FD4B" w14:textId="799ACD19"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10 gadi kopš </w:t>
            </w:r>
            <w:r w:rsidRPr="006C1137">
              <w:rPr>
                <w:rFonts w:ascii="Times New Roman" w:hAnsi="Times New Roman" w:cs="Times New Roman"/>
                <w:i/>
                <w:iCs/>
                <w:sz w:val="16"/>
                <w:szCs w:val="16"/>
              </w:rPr>
              <w:t>sportists</w:t>
            </w:r>
            <w:r w:rsidRPr="006C1137">
              <w:rPr>
                <w:rFonts w:ascii="Times New Roman" w:hAnsi="Times New Roman" w:cs="Times New Roman"/>
                <w:sz w:val="16"/>
                <w:szCs w:val="16"/>
              </w:rPr>
              <w:t xml:space="preserve"> ir izslēgts no ADO </w:t>
            </w:r>
            <w:r w:rsidRPr="006C1137">
              <w:rPr>
                <w:rFonts w:ascii="Times New Roman" w:hAnsi="Times New Roman" w:cs="Times New Roman"/>
                <w:i/>
                <w:iCs/>
                <w:sz w:val="16"/>
                <w:szCs w:val="16"/>
              </w:rPr>
              <w:t>pārbaužu</w:t>
            </w:r>
            <w:r w:rsidRPr="006C1137">
              <w:rPr>
                <w:rFonts w:ascii="Times New Roman" w:hAnsi="Times New Roman" w:cs="Times New Roman"/>
                <w:sz w:val="16"/>
                <w:szCs w:val="16"/>
              </w:rPr>
              <w:t xml:space="preserve"> programmas vai no datuma, kad tika dzēstas citas datu kategorijas (skat. 6. sadaļu “</w:t>
            </w:r>
            <w:r w:rsidRPr="006C1137">
              <w:rPr>
                <w:rFonts w:ascii="Times New Roman" w:hAnsi="Times New Roman" w:cs="Times New Roman"/>
                <w:i/>
                <w:iCs/>
                <w:sz w:val="16"/>
                <w:szCs w:val="16"/>
              </w:rPr>
              <w:t>ADRV</w:t>
            </w:r>
            <w:r w:rsidRPr="006C1137">
              <w:rPr>
                <w:rFonts w:ascii="Times New Roman" w:hAnsi="Times New Roman" w:cs="Times New Roman"/>
                <w:sz w:val="16"/>
                <w:szCs w:val="16"/>
              </w:rPr>
              <w:t>”) atkarībā no tā, kurš laika posms ir ilgāks</w:t>
            </w:r>
          </w:p>
        </w:tc>
        <w:tc>
          <w:tcPr>
            <w:tcW w:w="1441" w:type="pct"/>
            <w:tcBorders>
              <w:top w:val="nil"/>
              <w:left w:val="single" w:sz="4" w:space="0" w:color="auto"/>
              <w:bottom w:val="nil"/>
              <w:right w:val="single" w:sz="4" w:space="0" w:color="auto"/>
            </w:tcBorders>
            <w:vAlign w:val="center"/>
          </w:tcPr>
          <w:p w14:paraId="231E2A15" w14:textId="77777777"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Ir jāziņo par </w:t>
            </w:r>
            <w:r w:rsidRPr="006C1137">
              <w:rPr>
                <w:rFonts w:ascii="Times New Roman" w:hAnsi="Times New Roman" w:cs="Times New Roman"/>
                <w:i/>
                <w:iCs/>
                <w:sz w:val="16"/>
                <w:szCs w:val="16"/>
              </w:rPr>
              <w:t>ADRV</w:t>
            </w:r>
            <w:r w:rsidRPr="006C1137">
              <w:rPr>
                <w:rFonts w:ascii="Times New Roman" w:hAnsi="Times New Roman" w:cs="Times New Roman"/>
                <w:sz w:val="16"/>
                <w:szCs w:val="16"/>
              </w:rPr>
              <w:t xml:space="preserve"> un jāuzskaita tie </w:t>
            </w:r>
            <w:r w:rsidRPr="006C1137">
              <w:rPr>
                <w:rFonts w:ascii="Times New Roman" w:hAnsi="Times New Roman" w:cs="Times New Roman"/>
                <w:i/>
                <w:iCs/>
                <w:sz w:val="16"/>
                <w:szCs w:val="16"/>
              </w:rPr>
              <w:t>sportisti</w:t>
            </w:r>
            <w:r w:rsidRPr="006C1137">
              <w:rPr>
                <w:rFonts w:ascii="Times New Roman" w:hAnsi="Times New Roman" w:cs="Times New Roman"/>
                <w:sz w:val="16"/>
                <w:szCs w:val="16"/>
              </w:rPr>
              <w:t xml:space="preserve">, kuri ir iekļauti ADO </w:t>
            </w:r>
            <w:r w:rsidRPr="006C1137">
              <w:rPr>
                <w:rFonts w:ascii="Times New Roman" w:hAnsi="Times New Roman" w:cs="Times New Roman"/>
                <w:i/>
                <w:iCs/>
                <w:sz w:val="16"/>
                <w:szCs w:val="16"/>
              </w:rPr>
              <w:t>pārbaužu</w:t>
            </w:r>
            <w:r w:rsidRPr="006C1137">
              <w:rPr>
                <w:rFonts w:ascii="Times New Roman" w:hAnsi="Times New Roman" w:cs="Times New Roman"/>
                <w:sz w:val="16"/>
                <w:szCs w:val="16"/>
              </w:rPr>
              <w:t xml:space="preserve"> programmā.</w:t>
            </w:r>
          </w:p>
        </w:tc>
        <w:tc>
          <w:tcPr>
            <w:tcW w:w="1134" w:type="pct"/>
            <w:tcBorders>
              <w:left w:val="single" w:sz="4" w:space="0" w:color="auto"/>
            </w:tcBorders>
            <w:vAlign w:val="center"/>
          </w:tcPr>
          <w:p w14:paraId="79745890" w14:textId="77777777"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FD56F2" w:rsidRPr="006C1137" w14:paraId="0055DA82" w14:textId="77777777" w:rsidTr="00FD56F2">
        <w:tc>
          <w:tcPr>
            <w:tcW w:w="541" w:type="pct"/>
            <w:tcBorders>
              <w:top w:val="nil"/>
              <w:bottom w:val="single" w:sz="4" w:space="0" w:color="auto"/>
              <w:right w:val="single" w:sz="4" w:space="0" w:color="auto"/>
            </w:tcBorders>
            <w:vAlign w:val="center"/>
          </w:tcPr>
          <w:p w14:paraId="7EC91A6D" w14:textId="77777777" w:rsidR="00742E29" w:rsidRPr="006C1137" w:rsidRDefault="00742E29" w:rsidP="00200BD6">
            <w:pPr>
              <w:jc w:val="both"/>
              <w:rPr>
                <w:rFonts w:ascii="Times New Roman" w:hAnsi="Times New Roman" w:cs="Times New Roman"/>
                <w:noProof/>
                <w:sz w:val="16"/>
                <w:szCs w:val="16"/>
              </w:rPr>
            </w:pPr>
          </w:p>
        </w:tc>
        <w:tc>
          <w:tcPr>
            <w:tcW w:w="1035" w:type="pct"/>
            <w:tcBorders>
              <w:top w:val="nil"/>
              <w:left w:val="single" w:sz="4" w:space="0" w:color="auto"/>
              <w:bottom w:val="single" w:sz="4" w:space="0" w:color="auto"/>
              <w:right w:val="single" w:sz="4" w:space="0" w:color="auto"/>
            </w:tcBorders>
            <w:vAlign w:val="center"/>
          </w:tcPr>
          <w:p w14:paraId="37B16A6E"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Kontaktinformācija (tālruņa numurs(-i), e-pasta adrese, pasta adrese)</w:t>
            </w:r>
          </w:p>
        </w:tc>
        <w:tc>
          <w:tcPr>
            <w:tcW w:w="849" w:type="pct"/>
            <w:tcBorders>
              <w:top w:val="nil"/>
              <w:left w:val="single" w:sz="4" w:space="0" w:color="auto"/>
              <w:bottom w:val="single" w:sz="4" w:space="0" w:color="auto"/>
              <w:right w:val="single" w:sz="4" w:space="0" w:color="auto"/>
            </w:tcBorders>
            <w:vAlign w:val="center"/>
          </w:tcPr>
          <w:p w14:paraId="19C6533E" w14:textId="77777777" w:rsidR="00742E29" w:rsidRPr="006C1137" w:rsidRDefault="00742E29"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10 gadi kopš </w:t>
            </w:r>
            <w:r w:rsidRPr="006C1137">
              <w:rPr>
                <w:rFonts w:ascii="Times New Roman" w:hAnsi="Times New Roman" w:cs="Times New Roman"/>
                <w:i/>
                <w:iCs/>
                <w:sz w:val="16"/>
                <w:szCs w:val="16"/>
              </w:rPr>
              <w:t>sportists</w:t>
            </w:r>
            <w:r w:rsidRPr="006C1137">
              <w:rPr>
                <w:rFonts w:ascii="Times New Roman" w:hAnsi="Times New Roman" w:cs="Times New Roman"/>
                <w:sz w:val="16"/>
                <w:szCs w:val="16"/>
              </w:rPr>
              <w:t xml:space="preserve"> ir izslēgts no ADO </w:t>
            </w:r>
            <w:r w:rsidRPr="006C1137">
              <w:rPr>
                <w:rFonts w:ascii="Times New Roman" w:hAnsi="Times New Roman" w:cs="Times New Roman"/>
                <w:i/>
                <w:sz w:val="16"/>
                <w:szCs w:val="16"/>
              </w:rPr>
              <w:t>pārbaužu</w:t>
            </w:r>
            <w:r w:rsidRPr="006C1137">
              <w:rPr>
                <w:rFonts w:ascii="Times New Roman" w:hAnsi="Times New Roman" w:cs="Times New Roman"/>
                <w:sz w:val="16"/>
                <w:szCs w:val="16"/>
              </w:rPr>
              <w:t xml:space="preserve"> programmas izstrādes</w:t>
            </w:r>
          </w:p>
        </w:tc>
        <w:tc>
          <w:tcPr>
            <w:tcW w:w="1441" w:type="pct"/>
            <w:tcBorders>
              <w:top w:val="nil"/>
              <w:left w:val="single" w:sz="4" w:space="0" w:color="auto"/>
              <w:bottom w:val="single" w:sz="4" w:space="0" w:color="auto"/>
              <w:right w:val="single" w:sz="4" w:space="0" w:color="auto"/>
            </w:tcBorders>
            <w:vAlign w:val="center"/>
          </w:tcPr>
          <w:p w14:paraId="4EBE7480"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Tāpat kā iepriekš.</w:t>
            </w:r>
          </w:p>
        </w:tc>
        <w:tc>
          <w:tcPr>
            <w:tcW w:w="1134" w:type="pct"/>
            <w:tcBorders>
              <w:left w:val="single" w:sz="4" w:space="0" w:color="auto"/>
              <w:bottom w:val="single" w:sz="4" w:space="0" w:color="auto"/>
            </w:tcBorders>
            <w:vAlign w:val="center"/>
          </w:tcPr>
          <w:p w14:paraId="35C5CCFD"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E445E5" w:rsidRPr="006C1137" w14:paraId="7C4A160C" w14:textId="77777777" w:rsidTr="00FD56F2">
        <w:tblPrEx>
          <w:tblCellMar>
            <w:top w:w="0" w:type="dxa"/>
            <w:left w:w="0" w:type="dxa"/>
            <w:bottom w:w="0" w:type="dxa"/>
            <w:right w:w="0" w:type="dxa"/>
          </w:tblCellMar>
        </w:tblPrEx>
        <w:tc>
          <w:tcPr>
            <w:tcW w:w="541" w:type="pct"/>
            <w:tcBorders>
              <w:top w:val="single" w:sz="4" w:space="0" w:color="auto"/>
              <w:bottom w:val="nil"/>
              <w:right w:val="single" w:sz="4" w:space="0" w:color="auto"/>
            </w:tcBorders>
            <w:vAlign w:val="center"/>
          </w:tcPr>
          <w:p w14:paraId="416A5287" w14:textId="77777777" w:rsidR="00474D83" w:rsidRPr="006C1137" w:rsidRDefault="00474D83" w:rsidP="00200BD6">
            <w:pPr>
              <w:pStyle w:val="TableParagraph"/>
              <w:jc w:val="both"/>
              <w:rPr>
                <w:rFonts w:ascii="Times New Roman" w:eastAsia="Arial" w:hAnsi="Times New Roman" w:cs="Times New Roman"/>
                <w:b/>
                <w:bCs/>
                <w:noProof/>
                <w:sz w:val="16"/>
                <w:szCs w:val="16"/>
              </w:rPr>
            </w:pPr>
            <w:r w:rsidRPr="006C1137">
              <w:rPr>
                <w:rFonts w:ascii="Times New Roman" w:hAnsi="Times New Roman" w:cs="Times New Roman"/>
                <w:b/>
                <w:sz w:val="16"/>
                <w:szCs w:val="16"/>
              </w:rPr>
              <w:t>2. Atrašanās vieta*</w:t>
            </w:r>
          </w:p>
        </w:tc>
        <w:tc>
          <w:tcPr>
            <w:tcW w:w="1035" w:type="pct"/>
            <w:tcBorders>
              <w:top w:val="single" w:sz="4" w:space="0" w:color="auto"/>
              <w:left w:val="single" w:sz="4" w:space="0" w:color="auto"/>
              <w:bottom w:val="nil"/>
              <w:right w:val="single" w:sz="4" w:space="0" w:color="auto"/>
            </w:tcBorders>
            <w:vAlign w:val="center"/>
          </w:tcPr>
          <w:p w14:paraId="26ECD13F" w14:textId="198A8247" w:rsidR="00474D83" w:rsidRPr="006C1137" w:rsidRDefault="00474D83" w:rsidP="00200BD6">
            <w:pPr>
              <w:pStyle w:val="TableParagraph"/>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vAlign w:val="center"/>
          </w:tcPr>
          <w:p w14:paraId="66242D4F" w14:textId="76F05EFF" w:rsidR="00474D83" w:rsidRPr="006C1137" w:rsidRDefault="00474D83" w:rsidP="00200BD6">
            <w:pPr>
              <w:pStyle w:val="TableParagraph"/>
              <w:jc w:val="both"/>
              <w:rPr>
                <w:rFonts w:ascii="Times New Roman" w:hAnsi="Times New Roman" w:cs="Times New Roman"/>
                <w:noProof/>
                <w:sz w:val="16"/>
                <w:szCs w:val="16"/>
              </w:rPr>
            </w:pPr>
          </w:p>
        </w:tc>
        <w:tc>
          <w:tcPr>
            <w:tcW w:w="1441" w:type="pct"/>
            <w:tcBorders>
              <w:top w:val="single" w:sz="4" w:space="0" w:color="auto"/>
              <w:left w:val="single" w:sz="4" w:space="0" w:color="auto"/>
              <w:bottom w:val="nil"/>
              <w:right w:val="single" w:sz="4" w:space="0" w:color="auto"/>
            </w:tcBorders>
            <w:vAlign w:val="center"/>
          </w:tcPr>
          <w:p w14:paraId="14EB1E39" w14:textId="5C8BF925" w:rsidR="00474D83" w:rsidRPr="006C1137" w:rsidRDefault="00474D83" w:rsidP="00200BD6">
            <w:pPr>
              <w:pStyle w:val="TableParagraph"/>
              <w:jc w:val="both"/>
              <w:rPr>
                <w:rFonts w:ascii="Times New Roman" w:hAnsi="Times New Roman" w:cs="Times New Roman"/>
                <w:noProof/>
                <w:sz w:val="16"/>
                <w:szCs w:val="16"/>
              </w:rPr>
            </w:pPr>
          </w:p>
        </w:tc>
        <w:tc>
          <w:tcPr>
            <w:tcW w:w="1134" w:type="pct"/>
            <w:tcBorders>
              <w:top w:val="single" w:sz="4" w:space="0" w:color="auto"/>
              <w:left w:val="single" w:sz="4" w:space="0" w:color="auto"/>
              <w:bottom w:val="nil"/>
            </w:tcBorders>
            <w:vAlign w:val="center"/>
          </w:tcPr>
          <w:p w14:paraId="1AF3211D" w14:textId="778EE9D8" w:rsidR="00474D83" w:rsidRPr="006C1137" w:rsidRDefault="00474D83" w:rsidP="00200BD6">
            <w:pPr>
              <w:pStyle w:val="TableParagraph"/>
              <w:jc w:val="both"/>
              <w:rPr>
                <w:rFonts w:ascii="Times New Roman" w:hAnsi="Times New Roman" w:cs="Times New Roman"/>
                <w:noProof/>
                <w:sz w:val="16"/>
                <w:szCs w:val="16"/>
              </w:rPr>
            </w:pPr>
          </w:p>
        </w:tc>
      </w:tr>
      <w:tr w:rsidR="00E445E5" w:rsidRPr="006C1137" w14:paraId="3109F46A" w14:textId="77777777" w:rsidTr="00FD56F2">
        <w:tblPrEx>
          <w:tblCellMar>
            <w:top w:w="0" w:type="dxa"/>
            <w:left w:w="0" w:type="dxa"/>
            <w:bottom w:w="0" w:type="dxa"/>
            <w:right w:w="0" w:type="dxa"/>
          </w:tblCellMar>
        </w:tblPrEx>
        <w:tc>
          <w:tcPr>
            <w:tcW w:w="541" w:type="pct"/>
            <w:tcBorders>
              <w:top w:val="nil"/>
              <w:bottom w:val="nil"/>
              <w:right w:val="single" w:sz="4" w:space="0" w:color="auto"/>
            </w:tcBorders>
            <w:vAlign w:val="center"/>
          </w:tcPr>
          <w:p w14:paraId="18313671" w14:textId="77777777" w:rsidR="00474D83" w:rsidRPr="006C1137" w:rsidRDefault="00474D83" w:rsidP="00200BD6">
            <w:pPr>
              <w:pStyle w:val="TableParagraph"/>
              <w:jc w:val="both"/>
              <w:rPr>
                <w:rFonts w:ascii="Times New Roman" w:hAnsi="Times New Roman" w:cs="Times New Roman"/>
                <w:noProof/>
                <w:sz w:val="16"/>
                <w:szCs w:val="16"/>
              </w:rPr>
            </w:pPr>
          </w:p>
          <w:p w14:paraId="533FC38B" w14:textId="77777777"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 (izņemot informāciju par atrašanās vietu, kas attiecas uz pilsētu, valsti un </w:t>
            </w:r>
            <w:r w:rsidRPr="006C1137">
              <w:rPr>
                <w:rFonts w:ascii="Times New Roman" w:hAnsi="Times New Roman" w:cs="Times New Roman"/>
                <w:i/>
                <w:iCs/>
                <w:sz w:val="16"/>
                <w:szCs w:val="16"/>
              </w:rPr>
              <w:t>sacensību laiku</w:t>
            </w:r>
            <w:r w:rsidRPr="006C1137">
              <w:rPr>
                <w:rFonts w:ascii="Times New Roman" w:hAnsi="Times New Roman" w:cs="Times New Roman"/>
                <w:sz w:val="16"/>
                <w:szCs w:val="16"/>
              </w:rPr>
              <w:t xml:space="preserve"> un kas paredzēta </w:t>
            </w:r>
            <w:r w:rsidRPr="006C1137">
              <w:rPr>
                <w:rFonts w:ascii="Times New Roman" w:hAnsi="Times New Roman" w:cs="Times New Roman"/>
                <w:i/>
                <w:iCs/>
                <w:sz w:val="16"/>
                <w:szCs w:val="16"/>
              </w:rPr>
              <w:t>sportista bioloģiskās pases</w:t>
            </w:r>
            <w:r w:rsidRPr="006C1137">
              <w:rPr>
                <w:rFonts w:ascii="Times New Roman" w:hAnsi="Times New Roman" w:cs="Times New Roman"/>
                <w:sz w:val="16"/>
                <w:szCs w:val="16"/>
              </w:rPr>
              <w:t xml:space="preserve"> vajadzībām; skat. 7. sadaļu)</w:t>
            </w:r>
          </w:p>
          <w:p w14:paraId="413CB342" w14:textId="772EA368" w:rsidR="00474D83" w:rsidRPr="006C1137" w:rsidRDefault="00474D83" w:rsidP="00200BD6">
            <w:pPr>
              <w:pStyle w:val="TableParagraph"/>
              <w:jc w:val="both"/>
              <w:rPr>
                <w:rFonts w:ascii="Times New Roman" w:eastAsia="Arial" w:hAnsi="Times New Roman" w:cs="Times New Roman"/>
                <w:noProof/>
                <w:sz w:val="16"/>
                <w:szCs w:val="16"/>
              </w:rPr>
            </w:pPr>
          </w:p>
        </w:tc>
        <w:tc>
          <w:tcPr>
            <w:tcW w:w="1035" w:type="pct"/>
            <w:tcBorders>
              <w:top w:val="nil"/>
              <w:left w:val="single" w:sz="4" w:space="0" w:color="auto"/>
              <w:bottom w:val="nil"/>
              <w:right w:val="single" w:sz="4" w:space="0" w:color="auto"/>
            </w:tcBorders>
            <w:vAlign w:val="center"/>
          </w:tcPr>
          <w:p w14:paraId="50B5D034" w14:textId="4BC7CC91" w:rsidR="00474D83" w:rsidRPr="006C1137" w:rsidRDefault="00474D83" w:rsidP="00200BD6">
            <w:pPr>
              <w:pStyle w:val="TableParagraph"/>
              <w:jc w:val="both"/>
              <w:rPr>
                <w:rFonts w:ascii="Times New Roman" w:hAnsi="Times New Roman" w:cs="Times New Roman"/>
                <w:noProof/>
                <w:sz w:val="16"/>
                <w:szCs w:val="16"/>
              </w:rPr>
            </w:pPr>
          </w:p>
        </w:tc>
        <w:tc>
          <w:tcPr>
            <w:tcW w:w="849" w:type="pct"/>
            <w:tcBorders>
              <w:top w:val="nil"/>
              <w:left w:val="single" w:sz="4" w:space="0" w:color="auto"/>
              <w:bottom w:val="nil"/>
              <w:right w:val="single" w:sz="4" w:space="0" w:color="auto"/>
            </w:tcBorders>
            <w:vAlign w:val="center"/>
          </w:tcPr>
          <w:p w14:paraId="6A0143F0" w14:textId="7DFB6152" w:rsidR="00474D83" w:rsidRPr="006C1137" w:rsidRDefault="00474D83" w:rsidP="00200BD6">
            <w:pPr>
              <w:pStyle w:val="TableParagraph"/>
              <w:jc w:val="both"/>
              <w:rPr>
                <w:rFonts w:ascii="Times New Roman" w:hAnsi="Times New Roman" w:cs="Times New Roman"/>
                <w:noProof/>
                <w:sz w:val="16"/>
                <w:szCs w:val="16"/>
              </w:rPr>
            </w:pPr>
          </w:p>
        </w:tc>
        <w:tc>
          <w:tcPr>
            <w:tcW w:w="1441" w:type="pct"/>
            <w:tcBorders>
              <w:top w:val="nil"/>
              <w:left w:val="single" w:sz="4" w:space="0" w:color="auto"/>
              <w:bottom w:val="nil"/>
              <w:right w:val="single" w:sz="4" w:space="0" w:color="auto"/>
            </w:tcBorders>
            <w:vAlign w:val="center"/>
          </w:tcPr>
          <w:p w14:paraId="4D98415A" w14:textId="20D9B0B8" w:rsidR="00474D83" w:rsidRPr="006C1137" w:rsidRDefault="00474D83" w:rsidP="00200BD6">
            <w:pPr>
              <w:pStyle w:val="TableParagraph"/>
              <w:jc w:val="both"/>
              <w:rPr>
                <w:rFonts w:ascii="Times New Roman" w:hAnsi="Times New Roman" w:cs="Times New Roman"/>
                <w:noProof/>
                <w:sz w:val="16"/>
                <w:szCs w:val="16"/>
              </w:rPr>
            </w:pPr>
          </w:p>
        </w:tc>
        <w:tc>
          <w:tcPr>
            <w:tcW w:w="1134" w:type="pct"/>
            <w:tcBorders>
              <w:top w:val="nil"/>
              <w:left w:val="single" w:sz="4" w:space="0" w:color="auto"/>
            </w:tcBorders>
            <w:vAlign w:val="center"/>
          </w:tcPr>
          <w:p w14:paraId="650FFA80" w14:textId="079332FE" w:rsidR="00474D83" w:rsidRPr="006C1137" w:rsidRDefault="00474D83" w:rsidP="00200BD6">
            <w:pPr>
              <w:pStyle w:val="TableParagraph"/>
              <w:jc w:val="both"/>
              <w:rPr>
                <w:rFonts w:ascii="Times New Roman" w:hAnsi="Times New Roman" w:cs="Times New Roman"/>
                <w:noProof/>
                <w:sz w:val="16"/>
                <w:szCs w:val="16"/>
              </w:rPr>
            </w:pPr>
          </w:p>
        </w:tc>
      </w:tr>
      <w:tr w:rsidR="006C1137" w:rsidRPr="006C1137" w14:paraId="0A98407F" w14:textId="77777777" w:rsidTr="00E445E5">
        <w:tblPrEx>
          <w:tblCellMar>
            <w:top w:w="0" w:type="dxa"/>
            <w:left w:w="0" w:type="dxa"/>
            <w:bottom w:w="0" w:type="dxa"/>
            <w:right w:w="0" w:type="dxa"/>
          </w:tblCellMar>
        </w:tblPrEx>
        <w:tc>
          <w:tcPr>
            <w:tcW w:w="541" w:type="pct"/>
            <w:tcBorders>
              <w:top w:val="nil"/>
              <w:bottom w:val="nil"/>
              <w:right w:val="single" w:sz="4" w:space="0" w:color="auto"/>
            </w:tcBorders>
            <w:vAlign w:val="center"/>
          </w:tcPr>
          <w:p w14:paraId="65F26045" w14:textId="77777777"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Atrašanās vieta</w:t>
            </w:r>
          </w:p>
        </w:tc>
        <w:tc>
          <w:tcPr>
            <w:tcW w:w="1035" w:type="pct"/>
            <w:tcBorders>
              <w:top w:val="nil"/>
              <w:left w:val="single" w:sz="4" w:space="0" w:color="auto"/>
              <w:bottom w:val="nil"/>
              <w:right w:val="single" w:sz="4" w:space="0" w:color="auto"/>
            </w:tcBorders>
            <w:vAlign w:val="center"/>
          </w:tcPr>
          <w:p w14:paraId="1E642823" w14:textId="4AFFB7DC" w:rsidR="00474D83" w:rsidRPr="006C1137" w:rsidRDefault="00131FDD"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Informācija par atrašanās vietu (kas neattiecas uz pilsētu, valsti vai </w:t>
            </w:r>
            <w:r w:rsidRPr="006C1137">
              <w:rPr>
                <w:rFonts w:ascii="Times New Roman" w:hAnsi="Times New Roman" w:cs="Times New Roman"/>
                <w:i/>
                <w:iCs/>
                <w:sz w:val="16"/>
                <w:szCs w:val="16"/>
              </w:rPr>
              <w:t>sacensību laiku</w:t>
            </w:r>
            <w:r w:rsidRPr="006C1137">
              <w:rPr>
                <w:rFonts w:ascii="Times New Roman" w:hAnsi="Times New Roman" w:cs="Times New Roman"/>
                <w:sz w:val="16"/>
                <w:szCs w:val="16"/>
              </w:rPr>
              <w:t>)</w:t>
            </w:r>
          </w:p>
        </w:tc>
        <w:tc>
          <w:tcPr>
            <w:tcW w:w="849" w:type="pct"/>
            <w:tcBorders>
              <w:top w:val="nil"/>
              <w:left w:val="single" w:sz="4" w:space="0" w:color="auto"/>
              <w:bottom w:val="nil"/>
              <w:right w:val="single" w:sz="4" w:space="0" w:color="auto"/>
            </w:tcBorders>
            <w:vAlign w:val="center"/>
          </w:tcPr>
          <w:p w14:paraId="03647DDE" w14:textId="2FD16FC4" w:rsidR="00474D83" w:rsidRPr="006C1137" w:rsidRDefault="00131FD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12 mēneši no tā ceturkšņa beigām, par kuru paziņoti atrašanās vietas dati</w:t>
            </w:r>
          </w:p>
        </w:tc>
        <w:tc>
          <w:tcPr>
            <w:tcW w:w="1441" w:type="pct"/>
            <w:tcBorders>
              <w:top w:val="nil"/>
              <w:left w:val="single" w:sz="4" w:space="0" w:color="auto"/>
              <w:bottom w:val="nil"/>
              <w:right w:val="single" w:sz="4" w:space="0" w:color="auto"/>
            </w:tcBorders>
            <w:vAlign w:val="center"/>
          </w:tcPr>
          <w:p w14:paraId="413D5523" w14:textId="5A5D338C" w:rsidR="00474D83" w:rsidRPr="006C1137" w:rsidRDefault="00131FDD"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Svarīgs termiņš 3 prasību par atrašanās vietu neizpildes gadījumu konstatēšanai 12 mēnešu laikā.</w:t>
            </w:r>
          </w:p>
        </w:tc>
        <w:tc>
          <w:tcPr>
            <w:tcW w:w="1134" w:type="pct"/>
            <w:tcBorders>
              <w:left w:val="single" w:sz="4" w:space="0" w:color="auto"/>
            </w:tcBorders>
            <w:vAlign w:val="center"/>
          </w:tcPr>
          <w:p w14:paraId="68F7EEFD" w14:textId="40ADEE3E" w:rsidR="00474D83" w:rsidRPr="006C1137" w:rsidRDefault="00131FD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6C1137" w:rsidRPr="006C1137" w14:paraId="093DD56C" w14:textId="77777777" w:rsidTr="00FD56F2">
        <w:tblPrEx>
          <w:tblCellMar>
            <w:top w:w="0" w:type="dxa"/>
            <w:left w:w="0" w:type="dxa"/>
            <w:bottom w:w="0" w:type="dxa"/>
            <w:right w:w="0" w:type="dxa"/>
          </w:tblCellMar>
        </w:tblPrEx>
        <w:tc>
          <w:tcPr>
            <w:tcW w:w="541" w:type="pct"/>
            <w:tcBorders>
              <w:top w:val="nil"/>
              <w:bottom w:val="single" w:sz="4" w:space="0" w:color="auto"/>
              <w:right w:val="single" w:sz="4" w:space="0" w:color="auto"/>
            </w:tcBorders>
            <w:vAlign w:val="center"/>
          </w:tcPr>
          <w:p w14:paraId="0DEF00C9" w14:textId="77777777" w:rsidR="00742E29" w:rsidRPr="006C1137" w:rsidRDefault="00742E29" w:rsidP="00200BD6">
            <w:pPr>
              <w:jc w:val="both"/>
              <w:rPr>
                <w:rFonts w:ascii="Times New Roman" w:hAnsi="Times New Roman" w:cs="Times New Roman"/>
                <w:noProof/>
                <w:sz w:val="16"/>
                <w:szCs w:val="16"/>
              </w:rPr>
            </w:pPr>
          </w:p>
        </w:tc>
        <w:tc>
          <w:tcPr>
            <w:tcW w:w="1035" w:type="pct"/>
            <w:tcBorders>
              <w:top w:val="nil"/>
              <w:left w:val="single" w:sz="4" w:space="0" w:color="auto"/>
              <w:bottom w:val="single" w:sz="4" w:space="0" w:color="auto"/>
              <w:right w:val="single" w:sz="4" w:space="0" w:color="auto"/>
            </w:tcBorders>
            <w:vAlign w:val="center"/>
          </w:tcPr>
          <w:p w14:paraId="3A588E9A"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Prasību par atrašanās vietu neizpilde (nepaziņošanas gadījumi un neierašanās uz pārbaudēm)</w:t>
            </w:r>
          </w:p>
        </w:tc>
        <w:tc>
          <w:tcPr>
            <w:tcW w:w="849" w:type="pct"/>
            <w:tcBorders>
              <w:top w:val="nil"/>
              <w:left w:val="single" w:sz="4" w:space="0" w:color="auto"/>
              <w:bottom w:val="single" w:sz="4" w:space="0" w:color="auto"/>
              <w:right w:val="single" w:sz="4" w:space="0" w:color="auto"/>
            </w:tcBorders>
            <w:vAlign w:val="center"/>
          </w:tcPr>
          <w:p w14:paraId="6B25F155"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no prasību par atrašanās vietu neizpildes datuma</w:t>
            </w:r>
          </w:p>
        </w:tc>
        <w:tc>
          <w:tcPr>
            <w:tcW w:w="1441" w:type="pct"/>
            <w:tcBorders>
              <w:top w:val="nil"/>
              <w:left w:val="single" w:sz="4" w:space="0" w:color="auto"/>
              <w:bottom w:val="single" w:sz="4" w:space="0" w:color="auto"/>
              <w:right w:val="single" w:sz="4" w:space="0" w:color="auto"/>
            </w:tcBorders>
            <w:vAlign w:val="center"/>
          </w:tcPr>
          <w:p w14:paraId="35C1F550" w14:textId="77777777" w:rsidR="00742E29" w:rsidRPr="006C1137" w:rsidRDefault="00742E29"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Svarīgs termiņš 3 prasību par atrašanās vietu neizpildes gadījumu konstatēšanai 12 mēnešu laikā un citu iespējamu </w:t>
            </w:r>
            <w:r w:rsidRPr="006C1137">
              <w:rPr>
                <w:rFonts w:ascii="Times New Roman" w:hAnsi="Times New Roman" w:cs="Times New Roman"/>
                <w:i/>
                <w:iCs/>
                <w:sz w:val="16"/>
                <w:szCs w:val="16"/>
              </w:rPr>
              <w:t>ADRV</w:t>
            </w:r>
            <w:r w:rsidRPr="006C1137">
              <w:rPr>
                <w:rFonts w:ascii="Times New Roman" w:hAnsi="Times New Roman" w:cs="Times New Roman"/>
                <w:sz w:val="16"/>
                <w:szCs w:val="16"/>
              </w:rPr>
              <w:t xml:space="preserve"> konstatēšanai. </w:t>
            </w:r>
            <w:r w:rsidRPr="006C1137">
              <w:rPr>
                <w:rFonts w:ascii="Times New Roman" w:hAnsi="Times New Roman" w:cs="Times New Roman"/>
                <w:i/>
                <w:iCs/>
                <w:sz w:val="16"/>
                <w:szCs w:val="16"/>
              </w:rPr>
              <w:t>ADRV</w:t>
            </w:r>
            <w:r w:rsidRPr="006C1137">
              <w:rPr>
                <w:rFonts w:ascii="Times New Roman" w:hAnsi="Times New Roman" w:cs="Times New Roman"/>
                <w:sz w:val="16"/>
                <w:szCs w:val="16"/>
              </w:rPr>
              <w:t xml:space="preserve"> gadījumā glabā kā daļu no rezultātu pārvaldības dokumentiem (skat. 6. sadaļu).</w:t>
            </w:r>
          </w:p>
        </w:tc>
        <w:tc>
          <w:tcPr>
            <w:tcW w:w="1134" w:type="pct"/>
            <w:tcBorders>
              <w:left w:val="single" w:sz="4" w:space="0" w:color="auto"/>
              <w:bottom w:val="single" w:sz="4" w:space="0" w:color="auto"/>
            </w:tcBorders>
            <w:vAlign w:val="center"/>
          </w:tcPr>
          <w:p w14:paraId="5188D41A"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6C1137" w:rsidRPr="006C1137" w14:paraId="3C110FC1" w14:textId="77777777" w:rsidTr="00FD56F2">
        <w:tblPrEx>
          <w:tblCellMar>
            <w:top w:w="0" w:type="dxa"/>
            <w:left w:w="0" w:type="dxa"/>
            <w:bottom w:w="0" w:type="dxa"/>
            <w:right w:w="0" w:type="dxa"/>
          </w:tblCellMar>
        </w:tblPrEx>
        <w:tc>
          <w:tcPr>
            <w:tcW w:w="541" w:type="pct"/>
            <w:tcBorders>
              <w:top w:val="single" w:sz="4" w:space="0" w:color="auto"/>
              <w:bottom w:val="nil"/>
              <w:right w:val="single" w:sz="4" w:space="0" w:color="auto"/>
            </w:tcBorders>
          </w:tcPr>
          <w:p w14:paraId="243139E6" w14:textId="77777777" w:rsidR="00474D83" w:rsidRPr="006C1137" w:rsidRDefault="00474D83" w:rsidP="00FD56F2">
            <w:pPr>
              <w:pStyle w:val="TableParagraph"/>
              <w:jc w:val="both"/>
              <w:rPr>
                <w:rFonts w:ascii="Times New Roman" w:eastAsia="Arial" w:hAnsi="Times New Roman" w:cs="Times New Roman"/>
                <w:noProof/>
                <w:sz w:val="16"/>
                <w:szCs w:val="16"/>
              </w:rPr>
            </w:pPr>
            <w:r w:rsidRPr="006C1137">
              <w:rPr>
                <w:rFonts w:ascii="Times New Roman" w:hAnsi="Times New Roman" w:cs="Times New Roman"/>
                <w:b/>
                <w:sz w:val="16"/>
                <w:szCs w:val="16"/>
              </w:rPr>
              <w:t xml:space="preserve">3. </w:t>
            </w:r>
            <w:r w:rsidRPr="006C1137">
              <w:rPr>
                <w:rFonts w:ascii="Times New Roman" w:hAnsi="Times New Roman" w:cs="Times New Roman"/>
                <w:b/>
                <w:i/>
                <w:sz w:val="16"/>
                <w:szCs w:val="16"/>
              </w:rPr>
              <w:t>TLA</w:t>
            </w:r>
          </w:p>
        </w:tc>
        <w:tc>
          <w:tcPr>
            <w:tcW w:w="1035" w:type="pct"/>
            <w:tcBorders>
              <w:top w:val="single" w:sz="4" w:space="0" w:color="auto"/>
              <w:left w:val="single" w:sz="4" w:space="0" w:color="auto"/>
              <w:bottom w:val="nil"/>
              <w:right w:val="single" w:sz="4" w:space="0" w:color="auto"/>
            </w:tcBorders>
          </w:tcPr>
          <w:p w14:paraId="0F86DFBC" w14:textId="3757C007" w:rsidR="00474D83" w:rsidRPr="006C1137" w:rsidRDefault="00474D83" w:rsidP="00FD56F2">
            <w:pPr>
              <w:pStyle w:val="TableParagraph"/>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tcPr>
          <w:p w14:paraId="4441E518" w14:textId="05AFF2BB" w:rsidR="00474D83" w:rsidRPr="006C1137" w:rsidRDefault="00474D83" w:rsidP="00FD56F2">
            <w:pPr>
              <w:pStyle w:val="TableParagraph"/>
              <w:jc w:val="both"/>
              <w:rPr>
                <w:rFonts w:ascii="Times New Roman" w:hAnsi="Times New Roman" w:cs="Times New Roman"/>
                <w:noProof/>
                <w:sz w:val="16"/>
                <w:szCs w:val="16"/>
              </w:rPr>
            </w:pPr>
          </w:p>
        </w:tc>
        <w:tc>
          <w:tcPr>
            <w:tcW w:w="1441" w:type="pct"/>
            <w:tcBorders>
              <w:top w:val="single" w:sz="4" w:space="0" w:color="auto"/>
              <w:left w:val="single" w:sz="4" w:space="0" w:color="auto"/>
              <w:bottom w:val="nil"/>
              <w:right w:val="single" w:sz="4" w:space="0" w:color="auto"/>
            </w:tcBorders>
          </w:tcPr>
          <w:p w14:paraId="2EFEB398" w14:textId="77777777" w:rsidR="00474D83" w:rsidRPr="006C1137" w:rsidRDefault="00474D83" w:rsidP="00FD56F2">
            <w:pPr>
              <w:pStyle w:val="TableParagraph"/>
              <w:jc w:val="both"/>
              <w:rPr>
                <w:rFonts w:ascii="Times New Roman" w:eastAsia="Arial" w:hAnsi="Times New Roman" w:cs="Times New Roman"/>
                <w:noProof/>
                <w:sz w:val="16"/>
                <w:szCs w:val="16"/>
              </w:rPr>
            </w:pPr>
            <w:r w:rsidRPr="006C1137">
              <w:rPr>
                <w:rFonts w:ascii="Times New Roman" w:hAnsi="Times New Roman" w:cs="Times New Roman"/>
                <w:b/>
                <w:sz w:val="16"/>
                <w:szCs w:val="16"/>
              </w:rPr>
              <w:t xml:space="preserve">Medicīniskās informācijas iznīcināšana liedz iespēju </w:t>
            </w:r>
            <w:r w:rsidRPr="006C1137">
              <w:rPr>
                <w:rFonts w:ascii="Times New Roman" w:hAnsi="Times New Roman" w:cs="Times New Roman"/>
                <w:b/>
                <w:i/>
                <w:iCs/>
                <w:sz w:val="16"/>
                <w:szCs w:val="16"/>
              </w:rPr>
              <w:t>WADA/</w:t>
            </w:r>
            <w:r w:rsidRPr="006C1137">
              <w:rPr>
                <w:rFonts w:ascii="Times New Roman" w:hAnsi="Times New Roman" w:cs="Times New Roman"/>
                <w:b/>
                <w:sz w:val="16"/>
                <w:szCs w:val="16"/>
              </w:rPr>
              <w:t xml:space="preserve">ADO retrospektīvi pārskatīt </w:t>
            </w:r>
            <w:r w:rsidRPr="006C1137">
              <w:rPr>
                <w:rFonts w:ascii="Times New Roman" w:hAnsi="Times New Roman" w:cs="Times New Roman"/>
                <w:b/>
                <w:i/>
                <w:sz w:val="16"/>
                <w:szCs w:val="16"/>
              </w:rPr>
              <w:t>TLA</w:t>
            </w:r>
            <w:r w:rsidRPr="006C1137">
              <w:rPr>
                <w:rFonts w:ascii="Times New Roman" w:hAnsi="Times New Roman" w:cs="Times New Roman"/>
                <w:b/>
                <w:sz w:val="16"/>
                <w:szCs w:val="16"/>
              </w:rPr>
              <w:t xml:space="preserve"> pēc tam, kad </w:t>
            </w:r>
            <w:r w:rsidRPr="006C1137">
              <w:rPr>
                <w:rFonts w:ascii="Times New Roman" w:hAnsi="Times New Roman" w:cs="Times New Roman"/>
                <w:b/>
                <w:i/>
                <w:sz w:val="16"/>
                <w:szCs w:val="16"/>
              </w:rPr>
              <w:t>TLA</w:t>
            </w:r>
            <w:r w:rsidRPr="006C1137">
              <w:rPr>
                <w:rFonts w:ascii="Times New Roman" w:hAnsi="Times New Roman" w:cs="Times New Roman"/>
                <w:b/>
                <w:sz w:val="16"/>
                <w:szCs w:val="16"/>
              </w:rPr>
              <w:t xml:space="preserve"> ir zaudējusi derīgumu. </w:t>
            </w:r>
            <w:r w:rsidRPr="006C1137">
              <w:rPr>
                <w:rFonts w:ascii="Times New Roman" w:hAnsi="Times New Roman" w:cs="Times New Roman"/>
                <w:b/>
                <w:i/>
                <w:sz w:val="16"/>
                <w:szCs w:val="16"/>
              </w:rPr>
              <w:t>TLA</w:t>
            </w:r>
            <w:r w:rsidRPr="006C1137">
              <w:rPr>
                <w:rFonts w:ascii="Times New Roman" w:hAnsi="Times New Roman" w:cs="Times New Roman"/>
                <w:b/>
                <w:sz w:val="16"/>
                <w:szCs w:val="16"/>
              </w:rPr>
              <w:t xml:space="preserve"> informācija lielākoties ir medicīniska informācija un tādējādi </w:t>
            </w:r>
            <w:proofErr w:type="spellStart"/>
            <w:r w:rsidRPr="006C1137">
              <w:rPr>
                <w:rFonts w:ascii="Times New Roman" w:hAnsi="Times New Roman" w:cs="Times New Roman"/>
                <w:b/>
                <w:sz w:val="16"/>
                <w:szCs w:val="16"/>
              </w:rPr>
              <w:t>sensitīva</w:t>
            </w:r>
            <w:proofErr w:type="spellEnd"/>
            <w:r w:rsidRPr="006C1137">
              <w:rPr>
                <w:rFonts w:ascii="Times New Roman" w:hAnsi="Times New Roman" w:cs="Times New Roman"/>
                <w:b/>
                <w:sz w:val="16"/>
                <w:szCs w:val="16"/>
              </w:rPr>
              <w:t>.</w:t>
            </w:r>
          </w:p>
        </w:tc>
        <w:tc>
          <w:tcPr>
            <w:tcW w:w="1134" w:type="pct"/>
            <w:tcBorders>
              <w:top w:val="single" w:sz="4" w:space="0" w:color="auto"/>
              <w:left w:val="single" w:sz="4" w:space="0" w:color="auto"/>
              <w:bottom w:val="nil"/>
            </w:tcBorders>
          </w:tcPr>
          <w:p w14:paraId="7C3C9AF1" w14:textId="77777777" w:rsidR="00474D83" w:rsidRPr="006C1137" w:rsidRDefault="00474D83" w:rsidP="00FD56F2">
            <w:pPr>
              <w:jc w:val="both"/>
              <w:rPr>
                <w:rFonts w:ascii="Times New Roman" w:hAnsi="Times New Roman" w:cs="Times New Roman"/>
                <w:noProof/>
                <w:sz w:val="16"/>
                <w:szCs w:val="16"/>
              </w:rPr>
            </w:pPr>
          </w:p>
        </w:tc>
      </w:tr>
      <w:tr w:rsidR="006C1137" w:rsidRPr="006C1137" w14:paraId="5BA6C4C1" w14:textId="77777777" w:rsidTr="00FD56F2">
        <w:tblPrEx>
          <w:tblCellMar>
            <w:top w:w="0" w:type="dxa"/>
            <w:left w:w="0" w:type="dxa"/>
            <w:bottom w:w="0" w:type="dxa"/>
            <w:right w:w="0" w:type="dxa"/>
          </w:tblCellMar>
        </w:tblPrEx>
        <w:tc>
          <w:tcPr>
            <w:tcW w:w="541" w:type="pct"/>
            <w:tcBorders>
              <w:top w:val="nil"/>
              <w:bottom w:val="nil"/>
              <w:right w:val="single" w:sz="4" w:space="0" w:color="auto"/>
            </w:tcBorders>
            <w:vAlign w:val="center"/>
          </w:tcPr>
          <w:p w14:paraId="1DDD4848" w14:textId="77777777" w:rsidR="00474D83" w:rsidRPr="006C1137" w:rsidRDefault="00474D83" w:rsidP="00200BD6">
            <w:pPr>
              <w:pStyle w:val="TableParagraph"/>
              <w:jc w:val="both"/>
              <w:rPr>
                <w:rFonts w:ascii="Times New Roman" w:hAnsi="Times New Roman" w:cs="Times New Roman"/>
                <w:b/>
                <w:i/>
                <w:noProof/>
                <w:sz w:val="16"/>
                <w:szCs w:val="16"/>
              </w:rPr>
            </w:pPr>
            <w:r w:rsidRPr="006C1137">
              <w:rPr>
                <w:rFonts w:ascii="Times New Roman" w:hAnsi="Times New Roman" w:cs="Times New Roman"/>
                <w:b/>
                <w:i/>
                <w:iCs/>
                <w:sz w:val="16"/>
                <w:szCs w:val="16"/>
              </w:rPr>
              <w:t>TLA</w:t>
            </w:r>
          </w:p>
        </w:tc>
        <w:tc>
          <w:tcPr>
            <w:tcW w:w="1035" w:type="pct"/>
            <w:tcBorders>
              <w:top w:val="nil"/>
              <w:left w:val="single" w:sz="4" w:space="0" w:color="auto"/>
              <w:bottom w:val="nil"/>
              <w:right w:val="single" w:sz="4" w:space="0" w:color="auto"/>
            </w:tcBorders>
            <w:vAlign w:val="center"/>
          </w:tcPr>
          <w:p w14:paraId="7B8AE234" w14:textId="3C6E9B5E"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i/>
                <w:sz w:val="16"/>
                <w:szCs w:val="16"/>
              </w:rPr>
              <w:t>TLA</w:t>
            </w:r>
            <w:r w:rsidRPr="006C1137">
              <w:rPr>
                <w:rFonts w:ascii="Times New Roman" w:hAnsi="Times New Roman" w:cs="Times New Roman"/>
                <w:sz w:val="16"/>
                <w:szCs w:val="16"/>
              </w:rPr>
              <w:t xml:space="preserve"> apliecinoši dokumenti un noraidīto </w:t>
            </w:r>
            <w:r w:rsidRPr="006C1137">
              <w:rPr>
                <w:rFonts w:ascii="Times New Roman" w:hAnsi="Times New Roman" w:cs="Times New Roman"/>
                <w:i/>
                <w:sz w:val="16"/>
                <w:szCs w:val="16"/>
              </w:rPr>
              <w:t>TLA</w:t>
            </w:r>
            <w:r w:rsidRPr="006C1137">
              <w:rPr>
                <w:rFonts w:ascii="Times New Roman" w:hAnsi="Times New Roman" w:cs="Times New Roman"/>
                <w:sz w:val="16"/>
                <w:szCs w:val="16"/>
              </w:rPr>
              <w:t xml:space="preserve"> lēmumu anketas</w:t>
            </w:r>
          </w:p>
        </w:tc>
        <w:tc>
          <w:tcPr>
            <w:tcW w:w="849" w:type="pct"/>
            <w:tcBorders>
              <w:top w:val="nil"/>
              <w:left w:val="single" w:sz="4" w:space="0" w:color="auto"/>
              <w:bottom w:val="nil"/>
              <w:right w:val="single" w:sz="4" w:space="0" w:color="auto"/>
            </w:tcBorders>
            <w:vAlign w:val="center"/>
          </w:tcPr>
          <w:p w14:paraId="308E457B" w14:textId="49FFA9EE"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no apliecinošā dokumenta izsniegšanas datuma / noraidījuma lēmuma datuma</w:t>
            </w:r>
          </w:p>
        </w:tc>
        <w:tc>
          <w:tcPr>
            <w:tcW w:w="1441" w:type="pct"/>
            <w:tcBorders>
              <w:top w:val="nil"/>
              <w:left w:val="single" w:sz="4" w:space="0" w:color="auto"/>
              <w:bottom w:val="nil"/>
              <w:right w:val="single" w:sz="4" w:space="0" w:color="auto"/>
            </w:tcBorders>
            <w:vAlign w:val="center"/>
          </w:tcPr>
          <w:p w14:paraId="3D4C216E" w14:textId="77777777"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Var būt svarīgs termiņš atkārtotas </w:t>
            </w:r>
            <w:r w:rsidRPr="006C1137">
              <w:rPr>
                <w:rFonts w:ascii="Times New Roman" w:hAnsi="Times New Roman" w:cs="Times New Roman"/>
                <w:i/>
                <w:iCs/>
                <w:sz w:val="16"/>
                <w:szCs w:val="16"/>
              </w:rPr>
              <w:t>pārbaudes</w:t>
            </w:r>
            <w:r w:rsidRPr="006C1137">
              <w:rPr>
                <w:rFonts w:ascii="Times New Roman" w:hAnsi="Times New Roman" w:cs="Times New Roman"/>
                <w:sz w:val="16"/>
                <w:szCs w:val="16"/>
              </w:rPr>
              <w:t xml:space="preserve"> vai citas izmeklēšanas gadījumā.</w:t>
            </w:r>
          </w:p>
        </w:tc>
        <w:tc>
          <w:tcPr>
            <w:tcW w:w="1134" w:type="pct"/>
            <w:tcBorders>
              <w:top w:val="nil"/>
              <w:left w:val="single" w:sz="4" w:space="0" w:color="auto"/>
            </w:tcBorders>
            <w:vAlign w:val="center"/>
          </w:tcPr>
          <w:p w14:paraId="43CAF1B0" w14:textId="77777777" w:rsidR="00474D83" w:rsidRPr="006C1137" w:rsidRDefault="00474D83"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6C1137" w:rsidRPr="006C1137" w14:paraId="39979C9E" w14:textId="77777777" w:rsidTr="00E445E5">
        <w:tblPrEx>
          <w:tblCellMar>
            <w:top w:w="0" w:type="dxa"/>
            <w:left w:w="0" w:type="dxa"/>
            <w:bottom w:w="0" w:type="dxa"/>
            <w:right w:w="0" w:type="dxa"/>
          </w:tblCellMar>
        </w:tblPrEx>
        <w:tc>
          <w:tcPr>
            <w:tcW w:w="541" w:type="pct"/>
            <w:tcBorders>
              <w:top w:val="nil"/>
              <w:bottom w:val="nil"/>
              <w:right w:val="single" w:sz="4" w:space="0" w:color="auto"/>
            </w:tcBorders>
            <w:vAlign w:val="center"/>
          </w:tcPr>
          <w:p w14:paraId="27D6F575" w14:textId="77777777" w:rsidR="00742E29" w:rsidRPr="006C1137" w:rsidRDefault="00742E29" w:rsidP="00200BD6">
            <w:pPr>
              <w:jc w:val="both"/>
              <w:rPr>
                <w:rFonts w:ascii="Times New Roman" w:hAnsi="Times New Roman" w:cs="Times New Roman"/>
                <w:noProof/>
                <w:sz w:val="16"/>
                <w:szCs w:val="16"/>
              </w:rPr>
            </w:pPr>
          </w:p>
        </w:tc>
        <w:tc>
          <w:tcPr>
            <w:tcW w:w="1035" w:type="pct"/>
            <w:tcBorders>
              <w:top w:val="nil"/>
              <w:left w:val="single" w:sz="4" w:space="0" w:color="auto"/>
              <w:bottom w:val="nil"/>
              <w:right w:val="single" w:sz="4" w:space="0" w:color="auto"/>
            </w:tcBorders>
            <w:vAlign w:val="center"/>
          </w:tcPr>
          <w:p w14:paraId="3CB32003" w14:textId="4F629F9B" w:rsidR="00742E29" w:rsidRPr="006C1137" w:rsidRDefault="00742E29"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i/>
                <w:sz w:val="16"/>
                <w:szCs w:val="16"/>
              </w:rPr>
              <w:t>TLA</w:t>
            </w:r>
            <w:r w:rsidRPr="006C1137">
              <w:rPr>
                <w:rFonts w:ascii="Times New Roman" w:hAnsi="Times New Roman" w:cs="Times New Roman"/>
                <w:sz w:val="16"/>
                <w:szCs w:val="16"/>
              </w:rPr>
              <w:t xml:space="preserve"> pieteikuma anketas un papildu medicīniskā informācija, un cita ar </w:t>
            </w:r>
            <w:r w:rsidRPr="006C1137">
              <w:rPr>
                <w:rFonts w:ascii="Times New Roman" w:hAnsi="Times New Roman" w:cs="Times New Roman"/>
                <w:i/>
                <w:sz w:val="16"/>
                <w:szCs w:val="16"/>
              </w:rPr>
              <w:t>TLA</w:t>
            </w:r>
            <w:r w:rsidRPr="006C1137">
              <w:rPr>
                <w:rFonts w:ascii="Times New Roman" w:hAnsi="Times New Roman" w:cs="Times New Roman"/>
                <w:sz w:val="16"/>
                <w:szCs w:val="16"/>
              </w:rPr>
              <w:t xml:space="preserve"> saistīta informācija, kas šeit tieši nav minēta.</w:t>
            </w:r>
          </w:p>
        </w:tc>
        <w:tc>
          <w:tcPr>
            <w:tcW w:w="849" w:type="pct"/>
            <w:tcBorders>
              <w:top w:val="nil"/>
              <w:left w:val="single" w:sz="4" w:space="0" w:color="auto"/>
              <w:bottom w:val="nil"/>
              <w:right w:val="single" w:sz="4" w:space="0" w:color="auto"/>
            </w:tcBorders>
            <w:vAlign w:val="center"/>
          </w:tcPr>
          <w:p w14:paraId="6D174766" w14:textId="69D36724" w:rsidR="00742E29" w:rsidRPr="006C1137" w:rsidRDefault="00742E29" w:rsidP="00200BD6">
            <w:pPr>
              <w:pStyle w:val="TableParagraph"/>
              <w:jc w:val="both"/>
              <w:rPr>
                <w:rFonts w:ascii="Times New Roman" w:hAnsi="Times New Roman" w:cs="Times New Roman"/>
                <w:i/>
                <w:noProof/>
                <w:sz w:val="16"/>
                <w:szCs w:val="16"/>
              </w:rPr>
            </w:pPr>
            <w:r w:rsidRPr="006C1137">
              <w:rPr>
                <w:rFonts w:ascii="Times New Roman" w:hAnsi="Times New Roman" w:cs="Times New Roman"/>
                <w:sz w:val="16"/>
                <w:szCs w:val="16"/>
              </w:rPr>
              <w:t xml:space="preserve">12 mēneši no </w:t>
            </w:r>
            <w:r w:rsidRPr="006C1137">
              <w:rPr>
                <w:rFonts w:ascii="Times New Roman" w:hAnsi="Times New Roman" w:cs="Times New Roman"/>
                <w:i/>
                <w:sz w:val="16"/>
                <w:szCs w:val="16"/>
              </w:rPr>
              <w:t>TLA</w:t>
            </w:r>
            <w:r w:rsidRPr="006C1137">
              <w:rPr>
                <w:rFonts w:ascii="Times New Roman" w:hAnsi="Times New Roman" w:cs="Times New Roman"/>
                <w:sz w:val="16"/>
                <w:szCs w:val="16"/>
              </w:rPr>
              <w:t xml:space="preserve"> derīguma termiņa beigām</w:t>
            </w:r>
          </w:p>
        </w:tc>
        <w:tc>
          <w:tcPr>
            <w:tcW w:w="1441" w:type="pct"/>
            <w:tcBorders>
              <w:top w:val="nil"/>
              <w:left w:val="single" w:sz="4" w:space="0" w:color="auto"/>
              <w:bottom w:val="nil"/>
              <w:right w:val="single" w:sz="4" w:space="0" w:color="auto"/>
            </w:tcBorders>
            <w:vAlign w:val="center"/>
          </w:tcPr>
          <w:p w14:paraId="72A94A8D" w14:textId="77777777" w:rsidR="00742E29" w:rsidRPr="006C1137" w:rsidRDefault="00742E29"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Zaudē nozīmi pēc </w:t>
            </w:r>
            <w:r w:rsidRPr="006C1137">
              <w:rPr>
                <w:rFonts w:ascii="Times New Roman" w:hAnsi="Times New Roman" w:cs="Times New Roman"/>
                <w:i/>
                <w:sz w:val="16"/>
                <w:szCs w:val="16"/>
              </w:rPr>
              <w:t>TLA</w:t>
            </w:r>
            <w:r w:rsidRPr="006C1137">
              <w:rPr>
                <w:rFonts w:ascii="Times New Roman" w:hAnsi="Times New Roman" w:cs="Times New Roman"/>
                <w:sz w:val="16"/>
                <w:szCs w:val="16"/>
              </w:rPr>
              <w:t xml:space="preserve"> derīguma termiņa beigām, izņemot atkārtota pieteikuma gadījumā.</w:t>
            </w:r>
          </w:p>
        </w:tc>
        <w:tc>
          <w:tcPr>
            <w:tcW w:w="1134" w:type="pct"/>
            <w:tcBorders>
              <w:left w:val="single" w:sz="4" w:space="0" w:color="auto"/>
            </w:tcBorders>
            <w:vAlign w:val="center"/>
          </w:tcPr>
          <w:p w14:paraId="3F18E861"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6C1137" w:rsidRPr="006C1137" w14:paraId="2A499A88" w14:textId="77777777" w:rsidTr="00FD56F2">
        <w:tblPrEx>
          <w:tblCellMar>
            <w:top w:w="0" w:type="dxa"/>
            <w:left w:w="0" w:type="dxa"/>
            <w:bottom w:w="0" w:type="dxa"/>
            <w:right w:w="0" w:type="dxa"/>
          </w:tblCellMar>
        </w:tblPrEx>
        <w:tc>
          <w:tcPr>
            <w:tcW w:w="541" w:type="pct"/>
            <w:tcBorders>
              <w:top w:val="nil"/>
              <w:bottom w:val="single" w:sz="4" w:space="0" w:color="auto"/>
              <w:right w:val="single" w:sz="4" w:space="0" w:color="auto"/>
            </w:tcBorders>
            <w:vAlign w:val="center"/>
          </w:tcPr>
          <w:p w14:paraId="086028E7" w14:textId="77777777" w:rsidR="00742E29" w:rsidRPr="006C1137" w:rsidRDefault="00742E29" w:rsidP="00200BD6">
            <w:pPr>
              <w:jc w:val="both"/>
              <w:rPr>
                <w:rFonts w:ascii="Times New Roman" w:hAnsi="Times New Roman" w:cs="Times New Roman"/>
                <w:noProof/>
                <w:sz w:val="16"/>
                <w:szCs w:val="16"/>
              </w:rPr>
            </w:pPr>
          </w:p>
        </w:tc>
        <w:tc>
          <w:tcPr>
            <w:tcW w:w="1035" w:type="pct"/>
            <w:tcBorders>
              <w:top w:val="nil"/>
              <w:left w:val="single" w:sz="4" w:space="0" w:color="auto"/>
              <w:bottom w:val="single" w:sz="4" w:space="0" w:color="auto"/>
              <w:right w:val="single" w:sz="4" w:space="0" w:color="auto"/>
            </w:tcBorders>
            <w:vAlign w:val="center"/>
          </w:tcPr>
          <w:p w14:paraId="68BEBBDB" w14:textId="310BD147" w:rsidR="00742E29" w:rsidRPr="006C1137" w:rsidRDefault="00742E29"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Nepilnīgas </w:t>
            </w:r>
            <w:r w:rsidRPr="006C1137">
              <w:rPr>
                <w:rFonts w:ascii="Times New Roman" w:hAnsi="Times New Roman" w:cs="Times New Roman"/>
                <w:i/>
                <w:sz w:val="16"/>
                <w:szCs w:val="16"/>
              </w:rPr>
              <w:t>TLA</w:t>
            </w:r>
          </w:p>
        </w:tc>
        <w:tc>
          <w:tcPr>
            <w:tcW w:w="849" w:type="pct"/>
            <w:tcBorders>
              <w:top w:val="nil"/>
              <w:left w:val="single" w:sz="4" w:space="0" w:color="auto"/>
              <w:bottom w:val="single" w:sz="4" w:space="0" w:color="auto"/>
              <w:right w:val="single" w:sz="4" w:space="0" w:color="auto"/>
            </w:tcBorders>
            <w:vAlign w:val="center"/>
          </w:tcPr>
          <w:p w14:paraId="56EA7572"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12 mēneši no dokumenta izveidošanas datuma</w:t>
            </w:r>
          </w:p>
        </w:tc>
        <w:tc>
          <w:tcPr>
            <w:tcW w:w="1441" w:type="pct"/>
            <w:tcBorders>
              <w:top w:val="nil"/>
              <w:left w:val="single" w:sz="4" w:space="0" w:color="auto"/>
              <w:bottom w:val="single" w:sz="4" w:space="0" w:color="auto"/>
              <w:right w:val="single" w:sz="4" w:space="0" w:color="auto"/>
            </w:tcBorders>
            <w:vAlign w:val="center"/>
          </w:tcPr>
          <w:p w14:paraId="0BAD13D6"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Var būt svarīgs termiņš atkārtota pieteikuma gadījumā.</w:t>
            </w:r>
          </w:p>
        </w:tc>
        <w:tc>
          <w:tcPr>
            <w:tcW w:w="1134" w:type="pct"/>
            <w:tcBorders>
              <w:left w:val="single" w:sz="4" w:space="0" w:color="auto"/>
              <w:bottom w:val="single" w:sz="4" w:space="0" w:color="auto"/>
            </w:tcBorders>
            <w:vAlign w:val="center"/>
          </w:tcPr>
          <w:p w14:paraId="3DEC38BE"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w:t>
            </w:r>
          </w:p>
        </w:tc>
      </w:tr>
      <w:tr w:rsidR="00702945" w:rsidRPr="006C1137" w14:paraId="020FCC17" w14:textId="77777777" w:rsidTr="00FD56F2">
        <w:tblPrEx>
          <w:tblCellMar>
            <w:top w:w="0" w:type="dxa"/>
            <w:left w:w="0" w:type="dxa"/>
            <w:bottom w:w="0" w:type="dxa"/>
            <w:right w:w="0" w:type="dxa"/>
          </w:tblCellMar>
        </w:tblPrEx>
        <w:tc>
          <w:tcPr>
            <w:tcW w:w="541" w:type="pct"/>
            <w:tcBorders>
              <w:top w:val="single" w:sz="4" w:space="0" w:color="auto"/>
              <w:bottom w:val="nil"/>
              <w:right w:val="single" w:sz="4" w:space="0" w:color="auto"/>
            </w:tcBorders>
            <w:vAlign w:val="center"/>
          </w:tcPr>
          <w:p w14:paraId="1E3A3543" w14:textId="3C515C42" w:rsidR="00702945" w:rsidRPr="006C1137" w:rsidRDefault="00702945"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b/>
                <w:sz w:val="16"/>
                <w:szCs w:val="16"/>
              </w:rPr>
              <w:t xml:space="preserve">4. </w:t>
            </w:r>
            <w:r w:rsidRPr="006C1137">
              <w:rPr>
                <w:rFonts w:ascii="Times New Roman" w:hAnsi="Times New Roman" w:cs="Times New Roman"/>
                <w:b/>
                <w:i/>
                <w:sz w:val="16"/>
                <w:szCs w:val="16"/>
              </w:rPr>
              <w:t>Pārbaudes</w:t>
            </w:r>
          </w:p>
        </w:tc>
        <w:tc>
          <w:tcPr>
            <w:tcW w:w="1035" w:type="pct"/>
            <w:tcBorders>
              <w:top w:val="single" w:sz="4" w:space="0" w:color="auto"/>
              <w:left w:val="single" w:sz="4" w:space="0" w:color="auto"/>
              <w:bottom w:val="nil"/>
              <w:right w:val="single" w:sz="4" w:space="0" w:color="auto"/>
            </w:tcBorders>
            <w:vAlign w:val="center"/>
          </w:tcPr>
          <w:p w14:paraId="086410D5" w14:textId="4F101018" w:rsidR="00702945" w:rsidRPr="006C1137" w:rsidRDefault="00702945" w:rsidP="00200BD6">
            <w:pPr>
              <w:pStyle w:val="TableParagraph"/>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vAlign w:val="center"/>
          </w:tcPr>
          <w:p w14:paraId="376AF6F6" w14:textId="137CA842" w:rsidR="00702945" w:rsidRPr="006C1137" w:rsidRDefault="00702945" w:rsidP="00200BD6">
            <w:pPr>
              <w:pStyle w:val="TableParagraph"/>
              <w:jc w:val="both"/>
              <w:rPr>
                <w:rFonts w:ascii="Times New Roman" w:eastAsia="Arial" w:hAnsi="Times New Roman" w:cs="Times New Roman"/>
                <w:noProof/>
                <w:sz w:val="16"/>
                <w:szCs w:val="16"/>
              </w:rPr>
            </w:pPr>
          </w:p>
        </w:tc>
        <w:tc>
          <w:tcPr>
            <w:tcW w:w="1441" w:type="pct"/>
            <w:tcBorders>
              <w:top w:val="single" w:sz="4" w:space="0" w:color="auto"/>
              <w:left w:val="single" w:sz="4" w:space="0" w:color="auto"/>
              <w:bottom w:val="nil"/>
              <w:right w:val="single" w:sz="4" w:space="0" w:color="auto"/>
            </w:tcBorders>
            <w:vAlign w:val="center"/>
          </w:tcPr>
          <w:p w14:paraId="14869C2A" w14:textId="663E6CE4" w:rsidR="00702945" w:rsidRPr="006C1137" w:rsidRDefault="00702945" w:rsidP="00200BD6">
            <w:pPr>
              <w:pStyle w:val="TableParagraph"/>
              <w:jc w:val="both"/>
              <w:rPr>
                <w:rFonts w:ascii="Times New Roman" w:hAnsi="Times New Roman" w:cs="Times New Roman"/>
                <w:noProof/>
                <w:sz w:val="16"/>
                <w:szCs w:val="16"/>
              </w:rPr>
            </w:pPr>
          </w:p>
        </w:tc>
        <w:tc>
          <w:tcPr>
            <w:tcW w:w="1134" w:type="pct"/>
            <w:tcBorders>
              <w:top w:val="single" w:sz="4" w:space="0" w:color="auto"/>
              <w:left w:val="single" w:sz="4" w:space="0" w:color="auto"/>
              <w:bottom w:val="nil"/>
            </w:tcBorders>
            <w:vAlign w:val="center"/>
          </w:tcPr>
          <w:p w14:paraId="18F17485" w14:textId="2A327295" w:rsidR="00702945" w:rsidRPr="006C1137" w:rsidRDefault="00702945" w:rsidP="00200BD6">
            <w:pPr>
              <w:pStyle w:val="TableParagraph"/>
              <w:jc w:val="both"/>
              <w:rPr>
                <w:rFonts w:ascii="Times New Roman" w:hAnsi="Times New Roman" w:cs="Times New Roman"/>
                <w:noProof/>
                <w:sz w:val="16"/>
                <w:szCs w:val="16"/>
              </w:rPr>
            </w:pPr>
          </w:p>
        </w:tc>
      </w:tr>
      <w:tr w:rsidR="00702945" w:rsidRPr="006C1137" w14:paraId="0DDC845F" w14:textId="77777777" w:rsidTr="00FD56F2">
        <w:tblPrEx>
          <w:tblCellMar>
            <w:top w:w="0" w:type="dxa"/>
            <w:left w:w="0" w:type="dxa"/>
            <w:bottom w:w="0" w:type="dxa"/>
            <w:right w:w="0" w:type="dxa"/>
          </w:tblCellMar>
        </w:tblPrEx>
        <w:trPr>
          <w:trHeight w:val="1656"/>
        </w:trPr>
        <w:tc>
          <w:tcPr>
            <w:tcW w:w="541" w:type="pct"/>
            <w:vMerge w:val="restart"/>
            <w:tcBorders>
              <w:top w:val="nil"/>
              <w:bottom w:val="nil"/>
              <w:right w:val="single" w:sz="4" w:space="0" w:color="auto"/>
            </w:tcBorders>
          </w:tcPr>
          <w:p w14:paraId="3315438E" w14:textId="77777777" w:rsidR="00702945" w:rsidRPr="006C1137" w:rsidRDefault="00702945" w:rsidP="00FD56F2">
            <w:pPr>
              <w:pStyle w:val="TableParagraph"/>
              <w:rPr>
                <w:rFonts w:ascii="Times New Roman" w:hAnsi="Times New Roman" w:cs="Times New Roman"/>
                <w:i/>
                <w:noProof/>
                <w:sz w:val="16"/>
                <w:szCs w:val="16"/>
              </w:rPr>
            </w:pPr>
            <w:r w:rsidRPr="006C1137">
              <w:rPr>
                <w:rFonts w:ascii="Times New Roman" w:hAnsi="Times New Roman" w:cs="Times New Roman"/>
                <w:i/>
                <w:sz w:val="16"/>
                <w:szCs w:val="16"/>
              </w:rPr>
              <w:t>Pārbaudes</w:t>
            </w:r>
          </w:p>
        </w:tc>
        <w:tc>
          <w:tcPr>
            <w:tcW w:w="1035" w:type="pct"/>
            <w:tcBorders>
              <w:top w:val="nil"/>
              <w:left w:val="single" w:sz="4" w:space="0" w:color="auto"/>
              <w:bottom w:val="nil"/>
              <w:right w:val="single" w:sz="4" w:space="0" w:color="auto"/>
            </w:tcBorders>
          </w:tcPr>
          <w:p w14:paraId="51CD7714" w14:textId="69E59D86" w:rsidR="00702945" w:rsidRPr="006C1137" w:rsidRDefault="00702945" w:rsidP="00FD56F2">
            <w:pPr>
              <w:pStyle w:val="TableParagraph"/>
              <w:rPr>
                <w:rFonts w:ascii="Times New Roman" w:hAnsi="Times New Roman" w:cs="Times New Roman"/>
                <w:noProof/>
                <w:sz w:val="16"/>
                <w:szCs w:val="16"/>
              </w:rPr>
            </w:pPr>
            <w:r w:rsidRPr="006C1137">
              <w:rPr>
                <w:rFonts w:ascii="Times New Roman" w:hAnsi="Times New Roman" w:cs="Times New Roman"/>
                <w:sz w:val="16"/>
                <w:szCs w:val="16"/>
              </w:rPr>
              <w:t>Dopinga kontroles anketas (</w:t>
            </w:r>
            <w:r w:rsidRPr="006C1137">
              <w:rPr>
                <w:rFonts w:ascii="Times New Roman" w:hAnsi="Times New Roman" w:cs="Times New Roman"/>
                <w:i/>
                <w:iCs/>
                <w:sz w:val="16"/>
                <w:szCs w:val="16"/>
              </w:rPr>
              <w:t>DCF</w:t>
            </w:r>
            <w:r w:rsidRPr="006C1137">
              <w:rPr>
                <w:rFonts w:ascii="Times New Roman" w:hAnsi="Times New Roman" w:cs="Times New Roman"/>
                <w:sz w:val="16"/>
                <w:szCs w:val="16"/>
              </w:rPr>
              <w:t>)</w:t>
            </w:r>
          </w:p>
        </w:tc>
        <w:tc>
          <w:tcPr>
            <w:tcW w:w="849" w:type="pct"/>
            <w:tcBorders>
              <w:top w:val="nil"/>
              <w:left w:val="single" w:sz="4" w:space="0" w:color="auto"/>
              <w:bottom w:val="nil"/>
              <w:right w:val="single" w:sz="4" w:space="0" w:color="auto"/>
            </w:tcBorders>
          </w:tcPr>
          <w:p w14:paraId="525E1899" w14:textId="349E5994" w:rsidR="00702945" w:rsidRPr="006C1137" w:rsidRDefault="00702945"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10 gadi no </w:t>
            </w:r>
            <w:r w:rsidRPr="006C1137">
              <w:rPr>
                <w:rFonts w:ascii="Times New Roman" w:hAnsi="Times New Roman" w:cs="Times New Roman"/>
                <w:i/>
                <w:iCs/>
                <w:sz w:val="16"/>
                <w:szCs w:val="16"/>
              </w:rPr>
              <w:t>parauga</w:t>
            </w:r>
            <w:r w:rsidRPr="006C1137">
              <w:rPr>
                <w:rFonts w:ascii="Times New Roman" w:hAnsi="Times New Roman" w:cs="Times New Roman"/>
                <w:sz w:val="16"/>
                <w:szCs w:val="16"/>
              </w:rPr>
              <w:t xml:space="preserve"> ņemšanas datuma</w:t>
            </w:r>
          </w:p>
        </w:tc>
        <w:tc>
          <w:tcPr>
            <w:tcW w:w="1441" w:type="pct"/>
            <w:tcBorders>
              <w:top w:val="nil"/>
              <w:left w:val="single" w:sz="4" w:space="0" w:color="auto"/>
              <w:bottom w:val="nil"/>
              <w:right w:val="single" w:sz="4" w:space="0" w:color="auto"/>
            </w:tcBorders>
          </w:tcPr>
          <w:p w14:paraId="7EE299B8" w14:textId="5A40BB93" w:rsidR="00702945" w:rsidRPr="006C1137" w:rsidRDefault="00702945" w:rsidP="00FD56F2">
            <w:pPr>
              <w:jc w:val="both"/>
              <w:rPr>
                <w:rFonts w:ascii="Times New Roman" w:hAnsi="Times New Roman" w:cs="Times New Roman"/>
                <w:noProof/>
                <w:sz w:val="16"/>
                <w:szCs w:val="16"/>
              </w:rPr>
            </w:pPr>
            <w:r w:rsidRPr="006C1137">
              <w:rPr>
                <w:rFonts w:ascii="Times New Roman" w:hAnsi="Times New Roman" w:cs="Times New Roman"/>
                <w:i/>
                <w:iCs/>
                <w:sz w:val="16"/>
                <w:szCs w:val="16"/>
              </w:rPr>
              <w:t>DCF</w:t>
            </w:r>
            <w:r w:rsidRPr="006C1137">
              <w:rPr>
                <w:rFonts w:ascii="Times New Roman" w:hAnsi="Times New Roman" w:cs="Times New Roman"/>
                <w:sz w:val="16"/>
                <w:szCs w:val="16"/>
              </w:rPr>
              <w:t xml:space="preserve">, ar tām saistītie darba uzdevumi / rīkojumi par pārbaudēm un uzraudzības ķēdes dokumenti ir svarīgi </w:t>
            </w:r>
            <w:r w:rsidRPr="006C1137">
              <w:rPr>
                <w:rFonts w:ascii="Times New Roman" w:hAnsi="Times New Roman" w:cs="Times New Roman"/>
                <w:i/>
                <w:iCs/>
                <w:sz w:val="16"/>
                <w:szCs w:val="16"/>
              </w:rPr>
              <w:t>sportista bioloģiskajai pasei</w:t>
            </w:r>
            <w:r w:rsidRPr="006C1137">
              <w:rPr>
                <w:rFonts w:ascii="Times New Roman" w:hAnsi="Times New Roman" w:cs="Times New Roman"/>
                <w:sz w:val="16"/>
                <w:szCs w:val="16"/>
              </w:rPr>
              <w:t xml:space="preserve"> un </w:t>
            </w:r>
            <w:r w:rsidRPr="006C1137">
              <w:rPr>
                <w:rFonts w:ascii="Times New Roman" w:hAnsi="Times New Roman" w:cs="Times New Roman"/>
                <w:i/>
                <w:iCs/>
                <w:sz w:val="16"/>
                <w:szCs w:val="16"/>
              </w:rPr>
              <w:t>paraugu</w:t>
            </w:r>
            <w:r w:rsidRPr="006C1137">
              <w:rPr>
                <w:rFonts w:ascii="Times New Roman" w:hAnsi="Times New Roman" w:cs="Times New Roman"/>
                <w:sz w:val="16"/>
                <w:szCs w:val="16"/>
              </w:rPr>
              <w:t xml:space="preserve"> atkārtotas </w:t>
            </w:r>
            <w:r w:rsidRPr="006C1137">
              <w:rPr>
                <w:rFonts w:ascii="Times New Roman" w:hAnsi="Times New Roman" w:cs="Times New Roman"/>
                <w:i/>
                <w:iCs/>
                <w:sz w:val="16"/>
                <w:szCs w:val="16"/>
              </w:rPr>
              <w:t>pārbaudes</w:t>
            </w:r>
            <w:r w:rsidRPr="006C1137">
              <w:rPr>
                <w:rFonts w:ascii="Times New Roman" w:hAnsi="Times New Roman" w:cs="Times New Roman"/>
                <w:sz w:val="16"/>
                <w:szCs w:val="16"/>
              </w:rPr>
              <w:t xml:space="preserve"> gadījumā. </w:t>
            </w:r>
            <w:r w:rsidRPr="006C1137">
              <w:rPr>
                <w:rFonts w:ascii="Times New Roman" w:hAnsi="Times New Roman" w:cs="Times New Roman"/>
                <w:i/>
                <w:iCs/>
                <w:sz w:val="16"/>
                <w:szCs w:val="16"/>
              </w:rPr>
              <w:t>ADRV</w:t>
            </w:r>
            <w:r w:rsidRPr="006C1137">
              <w:rPr>
                <w:rFonts w:ascii="Times New Roman" w:hAnsi="Times New Roman" w:cs="Times New Roman"/>
                <w:sz w:val="16"/>
                <w:szCs w:val="16"/>
              </w:rPr>
              <w:t xml:space="preserve"> gadījumā glabā kā daļu no rezultātu pārvaldības dokumentiem (skat. 6. sadaļu).</w:t>
            </w:r>
          </w:p>
        </w:tc>
        <w:tc>
          <w:tcPr>
            <w:tcW w:w="1134" w:type="pct"/>
            <w:tcBorders>
              <w:top w:val="nil"/>
              <w:left w:val="single" w:sz="4" w:space="0" w:color="auto"/>
            </w:tcBorders>
            <w:vAlign w:val="center"/>
          </w:tcPr>
          <w:p w14:paraId="56301683" w14:textId="25952CD7" w:rsidR="00702945" w:rsidRPr="006C1137" w:rsidRDefault="00702945" w:rsidP="00200BD6">
            <w:pPr>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E445E5" w:rsidRPr="006C1137" w14:paraId="7A7F22FA" w14:textId="77777777" w:rsidTr="00FD56F2">
        <w:tblPrEx>
          <w:tblCellMar>
            <w:top w:w="0" w:type="dxa"/>
            <w:left w:w="0" w:type="dxa"/>
            <w:bottom w:w="0" w:type="dxa"/>
            <w:right w:w="0" w:type="dxa"/>
          </w:tblCellMar>
        </w:tblPrEx>
        <w:tc>
          <w:tcPr>
            <w:tcW w:w="541" w:type="pct"/>
            <w:vMerge/>
            <w:tcBorders>
              <w:top w:val="nil"/>
              <w:bottom w:val="nil"/>
              <w:right w:val="single" w:sz="4" w:space="0" w:color="auto"/>
            </w:tcBorders>
            <w:vAlign w:val="center"/>
          </w:tcPr>
          <w:p w14:paraId="2C4BEC12" w14:textId="77777777" w:rsidR="00474D83" w:rsidRPr="006C1137" w:rsidRDefault="00474D83" w:rsidP="00200BD6">
            <w:pPr>
              <w:jc w:val="both"/>
              <w:rPr>
                <w:rFonts w:ascii="Times New Roman" w:hAnsi="Times New Roman" w:cs="Times New Roman"/>
                <w:noProof/>
                <w:sz w:val="16"/>
                <w:szCs w:val="16"/>
              </w:rPr>
            </w:pPr>
          </w:p>
        </w:tc>
        <w:tc>
          <w:tcPr>
            <w:tcW w:w="1035" w:type="pct"/>
            <w:tcBorders>
              <w:top w:val="nil"/>
              <w:left w:val="single" w:sz="4" w:space="0" w:color="auto"/>
              <w:bottom w:val="nil"/>
              <w:right w:val="single" w:sz="4" w:space="0" w:color="auto"/>
            </w:tcBorders>
          </w:tcPr>
          <w:p w14:paraId="2450C638" w14:textId="6C89CF2C" w:rsidR="00474D83" w:rsidRPr="006C1137" w:rsidRDefault="00702945"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Darba uzdevums / rīkojumi par pārbaudēm</w:t>
            </w:r>
          </w:p>
        </w:tc>
        <w:tc>
          <w:tcPr>
            <w:tcW w:w="849" w:type="pct"/>
            <w:tcBorders>
              <w:top w:val="nil"/>
              <w:left w:val="single" w:sz="4" w:space="0" w:color="auto"/>
              <w:bottom w:val="nil"/>
              <w:right w:val="single" w:sz="4" w:space="0" w:color="auto"/>
            </w:tcBorders>
          </w:tcPr>
          <w:p w14:paraId="74AAC602" w14:textId="4710D13D" w:rsidR="00474D83" w:rsidRPr="006C1137" w:rsidRDefault="00702945"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Glabā līdz laikam, kad </w:t>
            </w:r>
            <w:r w:rsidRPr="006C1137">
              <w:rPr>
                <w:rFonts w:ascii="Times New Roman" w:hAnsi="Times New Roman" w:cs="Times New Roman"/>
                <w:i/>
                <w:iCs/>
                <w:sz w:val="16"/>
                <w:szCs w:val="16"/>
              </w:rPr>
              <w:t>DCF</w:t>
            </w:r>
            <w:r w:rsidRPr="006C1137">
              <w:rPr>
                <w:rFonts w:ascii="Times New Roman" w:hAnsi="Times New Roman" w:cs="Times New Roman"/>
                <w:sz w:val="16"/>
                <w:szCs w:val="16"/>
              </w:rPr>
              <w:t xml:space="preserve"> ir dzēsta</w:t>
            </w:r>
          </w:p>
        </w:tc>
        <w:tc>
          <w:tcPr>
            <w:tcW w:w="1441" w:type="pct"/>
            <w:tcBorders>
              <w:top w:val="nil"/>
              <w:left w:val="single" w:sz="4" w:space="0" w:color="auto"/>
              <w:bottom w:val="nil"/>
              <w:right w:val="single" w:sz="4" w:space="0" w:color="auto"/>
            </w:tcBorders>
          </w:tcPr>
          <w:p w14:paraId="4E2F29A0" w14:textId="55D81DE1" w:rsidR="00474D83" w:rsidRPr="006C1137" w:rsidRDefault="00702945"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Tāpat kā iepriekš.</w:t>
            </w:r>
          </w:p>
        </w:tc>
        <w:tc>
          <w:tcPr>
            <w:tcW w:w="1134" w:type="pct"/>
            <w:tcBorders>
              <w:left w:val="single" w:sz="4" w:space="0" w:color="auto"/>
            </w:tcBorders>
          </w:tcPr>
          <w:p w14:paraId="39DD5127" w14:textId="54FD5703" w:rsidR="00474D83" w:rsidRPr="006C1137" w:rsidRDefault="00702945"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6C1137" w:rsidRPr="006C1137" w14:paraId="7DF4B2D7" w14:textId="77777777" w:rsidTr="00FD56F2">
        <w:tblPrEx>
          <w:tblCellMar>
            <w:top w:w="0" w:type="dxa"/>
            <w:left w:w="0" w:type="dxa"/>
            <w:bottom w:w="0" w:type="dxa"/>
            <w:right w:w="0" w:type="dxa"/>
          </w:tblCellMar>
        </w:tblPrEx>
        <w:tc>
          <w:tcPr>
            <w:tcW w:w="541" w:type="pct"/>
            <w:vMerge/>
            <w:tcBorders>
              <w:top w:val="nil"/>
              <w:bottom w:val="nil"/>
              <w:right w:val="single" w:sz="4" w:space="0" w:color="auto"/>
            </w:tcBorders>
            <w:vAlign w:val="center"/>
          </w:tcPr>
          <w:p w14:paraId="7A6DD18B" w14:textId="77777777" w:rsidR="00474D83" w:rsidRPr="006C1137" w:rsidRDefault="00474D83" w:rsidP="00200BD6">
            <w:pPr>
              <w:jc w:val="both"/>
              <w:rPr>
                <w:rFonts w:ascii="Times New Roman" w:hAnsi="Times New Roman" w:cs="Times New Roman"/>
                <w:noProof/>
                <w:sz w:val="16"/>
                <w:szCs w:val="16"/>
              </w:rPr>
            </w:pPr>
          </w:p>
        </w:tc>
        <w:tc>
          <w:tcPr>
            <w:tcW w:w="1035" w:type="pct"/>
            <w:tcBorders>
              <w:top w:val="nil"/>
              <w:left w:val="single" w:sz="4" w:space="0" w:color="auto"/>
              <w:bottom w:val="nil"/>
              <w:right w:val="single" w:sz="4" w:space="0" w:color="auto"/>
            </w:tcBorders>
          </w:tcPr>
          <w:p w14:paraId="620CC418" w14:textId="1CAE9482" w:rsidR="00474D83" w:rsidRPr="006C1137" w:rsidRDefault="00702945" w:rsidP="00FD56F2">
            <w:pPr>
              <w:jc w:val="both"/>
              <w:rPr>
                <w:rFonts w:ascii="Times New Roman" w:hAnsi="Times New Roman" w:cs="Times New Roman"/>
                <w:noProof/>
                <w:sz w:val="16"/>
                <w:szCs w:val="16"/>
              </w:rPr>
            </w:pPr>
            <w:r w:rsidRPr="006C1137">
              <w:rPr>
                <w:rFonts w:ascii="Times New Roman" w:hAnsi="Times New Roman" w:cs="Times New Roman"/>
                <w:sz w:val="16"/>
                <w:szCs w:val="16"/>
              </w:rPr>
              <w:t>Uzraudzības ķēdes dokumenti</w:t>
            </w:r>
          </w:p>
        </w:tc>
        <w:tc>
          <w:tcPr>
            <w:tcW w:w="849" w:type="pct"/>
            <w:tcBorders>
              <w:top w:val="nil"/>
              <w:left w:val="single" w:sz="4" w:space="0" w:color="auto"/>
              <w:bottom w:val="nil"/>
              <w:right w:val="single" w:sz="4" w:space="0" w:color="auto"/>
            </w:tcBorders>
          </w:tcPr>
          <w:p w14:paraId="1ECBBDA3" w14:textId="3A4AE24F" w:rsidR="00474D83" w:rsidRPr="006C1137" w:rsidRDefault="00474D83"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no dokumenta izveidošanas datuma</w:t>
            </w:r>
          </w:p>
        </w:tc>
        <w:tc>
          <w:tcPr>
            <w:tcW w:w="1441" w:type="pct"/>
            <w:tcBorders>
              <w:top w:val="nil"/>
              <w:left w:val="single" w:sz="4" w:space="0" w:color="auto"/>
              <w:bottom w:val="nil"/>
              <w:right w:val="single" w:sz="4" w:space="0" w:color="auto"/>
            </w:tcBorders>
          </w:tcPr>
          <w:p w14:paraId="0936E5CB" w14:textId="68429459" w:rsidR="00474D83" w:rsidRPr="006C1137" w:rsidRDefault="00702945" w:rsidP="00FD56F2">
            <w:pPr>
              <w:jc w:val="both"/>
              <w:rPr>
                <w:rFonts w:ascii="Times New Roman" w:hAnsi="Times New Roman" w:cs="Times New Roman"/>
                <w:noProof/>
                <w:sz w:val="16"/>
                <w:szCs w:val="16"/>
              </w:rPr>
            </w:pPr>
            <w:r w:rsidRPr="006C1137">
              <w:rPr>
                <w:rFonts w:ascii="Times New Roman" w:hAnsi="Times New Roman" w:cs="Times New Roman"/>
                <w:sz w:val="16"/>
                <w:szCs w:val="16"/>
              </w:rPr>
              <w:t>Tāpat kā iepriekš.</w:t>
            </w:r>
          </w:p>
        </w:tc>
        <w:tc>
          <w:tcPr>
            <w:tcW w:w="1134" w:type="pct"/>
            <w:tcBorders>
              <w:left w:val="single" w:sz="4" w:space="0" w:color="auto"/>
            </w:tcBorders>
          </w:tcPr>
          <w:p w14:paraId="1A1A4C7A" w14:textId="3CEC9664" w:rsidR="00474D83" w:rsidRPr="006C1137" w:rsidRDefault="00702945" w:rsidP="00FD56F2">
            <w:pPr>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6C1137" w:rsidRPr="006C1137" w14:paraId="06F19A87" w14:textId="77777777" w:rsidTr="00FD56F2">
        <w:tblPrEx>
          <w:tblCellMar>
            <w:top w:w="0" w:type="dxa"/>
            <w:left w:w="0" w:type="dxa"/>
            <w:bottom w:w="0" w:type="dxa"/>
            <w:right w:w="0" w:type="dxa"/>
          </w:tblCellMar>
        </w:tblPrEx>
        <w:tc>
          <w:tcPr>
            <w:tcW w:w="541" w:type="pct"/>
            <w:vMerge/>
            <w:tcBorders>
              <w:top w:val="nil"/>
              <w:bottom w:val="single" w:sz="4" w:space="0" w:color="auto"/>
              <w:right w:val="single" w:sz="4" w:space="0" w:color="auto"/>
            </w:tcBorders>
            <w:vAlign w:val="center"/>
          </w:tcPr>
          <w:p w14:paraId="2F7DF019" w14:textId="77777777" w:rsidR="00474D83" w:rsidRPr="006C1137" w:rsidRDefault="00474D83" w:rsidP="00200BD6">
            <w:pPr>
              <w:jc w:val="both"/>
              <w:rPr>
                <w:rFonts w:ascii="Times New Roman" w:hAnsi="Times New Roman" w:cs="Times New Roman"/>
                <w:noProof/>
                <w:sz w:val="16"/>
                <w:szCs w:val="16"/>
              </w:rPr>
            </w:pPr>
          </w:p>
        </w:tc>
        <w:tc>
          <w:tcPr>
            <w:tcW w:w="1035" w:type="pct"/>
            <w:tcBorders>
              <w:top w:val="nil"/>
              <w:left w:val="single" w:sz="4" w:space="0" w:color="auto"/>
              <w:bottom w:val="single" w:sz="4" w:space="0" w:color="auto"/>
              <w:right w:val="single" w:sz="4" w:space="0" w:color="auto"/>
            </w:tcBorders>
          </w:tcPr>
          <w:p w14:paraId="364F8BA8" w14:textId="76458E58" w:rsidR="00474D83" w:rsidRPr="006C1137" w:rsidRDefault="00474D83" w:rsidP="00FD56F2">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Nepilnīga </w:t>
            </w:r>
            <w:r w:rsidRPr="006C1137">
              <w:rPr>
                <w:rFonts w:ascii="Times New Roman" w:hAnsi="Times New Roman" w:cs="Times New Roman"/>
                <w:i/>
                <w:iCs/>
                <w:sz w:val="16"/>
                <w:szCs w:val="16"/>
              </w:rPr>
              <w:t>pārbaudes</w:t>
            </w:r>
            <w:r w:rsidRPr="006C1137">
              <w:rPr>
                <w:rFonts w:ascii="Times New Roman" w:hAnsi="Times New Roman" w:cs="Times New Roman"/>
                <w:sz w:val="16"/>
                <w:szCs w:val="16"/>
              </w:rPr>
              <w:t xml:space="preserve"> dokumentācija vai dokumentācija, kas neatbilst </w:t>
            </w:r>
            <w:r w:rsidRPr="006C1137">
              <w:rPr>
                <w:rFonts w:ascii="Times New Roman" w:hAnsi="Times New Roman" w:cs="Times New Roman"/>
                <w:i/>
                <w:iCs/>
                <w:sz w:val="16"/>
                <w:szCs w:val="16"/>
              </w:rPr>
              <w:t>paraugam</w:t>
            </w:r>
          </w:p>
        </w:tc>
        <w:tc>
          <w:tcPr>
            <w:tcW w:w="849" w:type="pct"/>
            <w:tcBorders>
              <w:top w:val="nil"/>
              <w:left w:val="single" w:sz="4" w:space="0" w:color="auto"/>
              <w:bottom w:val="single" w:sz="4" w:space="0" w:color="auto"/>
              <w:right w:val="single" w:sz="4" w:space="0" w:color="auto"/>
            </w:tcBorders>
          </w:tcPr>
          <w:p w14:paraId="2C6EF64B" w14:textId="0E852210" w:rsidR="00474D83" w:rsidRPr="006C1137" w:rsidRDefault="00474D83"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12 mēneši no dokumenta izveidošanas datuma</w:t>
            </w:r>
          </w:p>
        </w:tc>
        <w:tc>
          <w:tcPr>
            <w:tcW w:w="1441" w:type="pct"/>
            <w:tcBorders>
              <w:top w:val="nil"/>
              <w:left w:val="single" w:sz="4" w:space="0" w:color="auto"/>
              <w:bottom w:val="single" w:sz="4" w:space="0" w:color="auto"/>
              <w:right w:val="single" w:sz="4" w:space="0" w:color="auto"/>
            </w:tcBorders>
          </w:tcPr>
          <w:p w14:paraId="5D59B149" w14:textId="36E481D7" w:rsidR="00474D83" w:rsidRPr="006C1137" w:rsidRDefault="00474D83" w:rsidP="00FD56F2">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Dokumentācija, kas ir nepilnīga vai neatbilst </w:t>
            </w:r>
            <w:r w:rsidRPr="006C1137">
              <w:rPr>
                <w:rFonts w:ascii="Times New Roman" w:hAnsi="Times New Roman" w:cs="Times New Roman"/>
                <w:i/>
                <w:iCs/>
                <w:sz w:val="16"/>
                <w:szCs w:val="16"/>
              </w:rPr>
              <w:t>paraugam</w:t>
            </w:r>
            <w:r w:rsidRPr="006C1137">
              <w:rPr>
                <w:rFonts w:ascii="Times New Roman" w:hAnsi="Times New Roman" w:cs="Times New Roman"/>
                <w:sz w:val="16"/>
                <w:szCs w:val="16"/>
              </w:rPr>
              <w:t>, parasti ir kļūdainas datu ievades rezultāts, un pēc neilga laika no tās atbrīvojas, lai nodrošinātu datu viengabalainību.</w:t>
            </w:r>
          </w:p>
        </w:tc>
        <w:tc>
          <w:tcPr>
            <w:tcW w:w="1134" w:type="pct"/>
            <w:tcBorders>
              <w:left w:val="single" w:sz="4" w:space="0" w:color="auto"/>
              <w:bottom w:val="single" w:sz="4" w:space="0" w:color="auto"/>
            </w:tcBorders>
          </w:tcPr>
          <w:p w14:paraId="0F7497D6" w14:textId="77777777" w:rsidR="00474D83" w:rsidRPr="006C1137" w:rsidRDefault="00474D83" w:rsidP="00FD56F2">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w:t>
            </w:r>
          </w:p>
        </w:tc>
      </w:tr>
      <w:tr w:rsidR="00E445E5" w:rsidRPr="006C1137" w14:paraId="0FF317A8" w14:textId="77777777" w:rsidTr="00FD56F2">
        <w:tblPrEx>
          <w:tblCellMar>
            <w:top w:w="0" w:type="dxa"/>
            <w:left w:w="0" w:type="dxa"/>
            <w:bottom w:w="0" w:type="dxa"/>
            <w:right w:w="0" w:type="dxa"/>
          </w:tblCellMar>
        </w:tblPrEx>
        <w:trPr>
          <w:trHeight w:val="644"/>
        </w:trPr>
        <w:tc>
          <w:tcPr>
            <w:tcW w:w="541" w:type="pct"/>
            <w:tcBorders>
              <w:top w:val="single" w:sz="4" w:space="0" w:color="auto"/>
              <w:bottom w:val="nil"/>
              <w:right w:val="single" w:sz="4" w:space="0" w:color="auto"/>
            </w:tcBorders>
            <w:vAlign w:val="center"/>
          </w:tcPr>
          <w:p w14:paraId="1FEF66FB" w14:textId="2798E7B7"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b/>
                <w:sz w:val="16"/>
                <w:szCs w:val="16"/>
              </w:rPr>
              <w:t xml:space="preserve">5. Pārbaužu rezultāti / </w:t>
            </w:r>
            <w:r w:rsidRPr="006C1137">
              <w:rPr>
                <w:rFonts w:ascii="Times New Roman" w:hAnsi="Times New Roman" w:cs="Times New Roman"/>
                <w:b/>
                <w:i/>
                <w:iCs/>
                <w:sz w:val="16"/>
                <w:szCs w:val="16"/>
              </w:rPr>
              <w:t xml:space="preserve">rezultātu </w:t>
            </w:r>
            <w:r w:rsidR="00546E91" w:rsidRPr="006C1137">
              <w:rPr>
                <w:rFonts w:ascii="Times New Roman" w:hAnsi="Times New Roman" w:cs="Times New Roman"/>
                <w:b/>
                <w:i/>
                <w:iCs/>
                <w:sz w:val="16"/>
                <w:szCs w:val="16"/>
              </w:rPr>
              <w:t>pārvaldība</w:t>
            </w:r>
          </w:p>
        </w:tc>
        <w:tc>
          <w:tcPr>
            <w:tcW w:w="1035" w:type="pct"/>
            <w:tcBorders>
              <w:top w:val="single" w:sz="4" w:space="0" w:color="auto"/>
              <w:left w:val="single" w:sz="4" w:space="0" w:color="auto"/>
              <w:bottom w:val="nil"/>
              <w:right w:val="single" w:sz="4" w:space="0" w:color="auto"/>
            </w:tcBorders>
            <w:vAlign w:val="center"/>
          </w:tcPr>
          <w:p w14:paraId="4EDED2E4" w14:textId="53D249B1" w:rsidR="00474D83" w:rsidRPr="006C1137" w:rsidRDefault="00474D83" w:rsidP="00200BD6">
            <w:pPr>
              <w:pStyle w:val="TableParagraph"/>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vAlign w:val="center"/>
          </w:tcPr>
          <w:p w14:paraId="5D82FC5E" w14:textId="2FDB6095" w:rsidR="00474D83" w:rsidRPr="006C1137" w:rsidRDefault="00474D83"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No </w:t>
            </w:r>
            <w:r w:rsidRPr="006C1137">
              <w:rPr>
                <w:rFonts w:ascii="Times New Roman" w:hAnsi="Times New Roman" w:cs="Times New Roman"/>
                <w:i/>
                <w:iCs/>
                <w:sz w:val="16"/>
                <w:szCs w:val="16"/>
              </w:rPr>
              <w:t>parauga</w:t>
            </w:r>
            <w:r w:rsidRPr="006C1137">
              <w:rPr>
                <w:rFonts w:ascii="Times New Roman" w:hAnsi="Times New Roman" w:cs="Times New Roman"/>
                <w:sz w:val="16"/>
                <w:szCs w:val="16"/>
              </w:rPr>
              <w:t xml:space="preserve"> savākšanas datuma / datuma, kad izveidoti attiecīgie dokumenti</w:t>
            </w:r>
          </w:p>
        </w:tc>
        <w:tc>
          <w:tcPr>
            <w:tcW w:w="1441" w:type="pct"/>
            <w:tcBorders>
              <w:top w:val="single" w:sz="4" w:space="0" w:color="auto"/>
              <w:left w:val="single" w:sz="4" w:space="0" w:color="auto"/>
              <w:bottom w:val="nil"/>
              <w:right w:val="single" w:sz="4" w:space="0" w:color="auto"/>
            </w:tcBorders>
            <w:vAlign w:val="center"/>
          </w:tcPr>
          <w:p w14:paraId="343BBF13" w14:textId="54237965" w:rsidR="00474D83" w:rsidRPr="006C1137" w:rsidRDefault="00474D83" w:rsidP="00200BD6">
            <w:pPr>
              <w:pStyle w:val="TableParagraph"/>
              <w:jc w:val="both"/>
              <w:rPr>
                <w:rFonts w:ascii="Times New Roman" w:eastAsia="Arial" w:hAnsi="Times New Roman" w:cs="Times New Roman"/>
                <w:noProof/>
                <w:sz w:val="16"/>
                <w:szCs w:val="16"/>
              </w:rPr>
            </w:pPr>
          </w:p>
        </w:tc>
        <w:tc>
          <w:tcPr>
            <w:tcW w:w="1134" w:type="pct"/>
            <w:tcBorders>
              <w:top w:val="single" w:sz="4" w:space="0" w:color="auto"/>
              <w:left w:val="single" w:sz="4" w:space="0" w:color="auto"/>
              <w:bottom w:val="nil"/>
            </w:tcBorders>
            <w:vAlign w:val="center"/>
          </w:tcPr>
          <w:p w14:paraId="55433FCA" w14:textId="394652ED" w:rsidR="00474D83" w:rsidRPr="006C1137" w:rsidRDefault="00474D83" w:rsidP="00200BD6">
            <w:pPr>
              <w:pStyle w:val="TableParagraph"/>
              <w:jc w:val="both"/>
              <w:rPr>
                <w:rFonts w:ascii="Times New Roman" w:hAnsi="Times New Roman" w:cs="Times New Roman"/>
                <w:noProof/>
                <w:sz w:val="16"/>
                <w:szCs w:val="16"/>
              </w:rPr>
            </w:pPr>
          </w:p>
        </w:tc>
      </w:tr>
      <w:tr w:rsidR="00546E91" w:rsidRPr="006C1137" w14:paraId="275A9E6C" w14:textId="77777777" w:rsidTr="00FD56F2">
        <w:tblPrEx>
          <w:tblCellMar>
            <w:top w:w="0" w:type="dxa"/>
            <w:left w:w="0" w:type="dxa"/>
            <w:bottom w:w="0" w:type="dxa"/>
            <w:right w:w="0" w:type="dxa"/>
          </w:tblCellMar>
        </w:tblPrEx>
        <w:trPr>
          <w:trHeight w:val="880"/>
        </w:trPr>
        <w:tc>
          <w:tcPr>
            <w:tcW w:w="541" w:type="pct"/>
            <w:tcBorders>
              <w:top w:val="nil"/>
              <w:bottom w:val="nil"/>
              <w:right w:val="single" w:sz="4" w:space="0" w:color="auto"/>
            </w:tcBorders>
            <w:vAlign w:val="center"/>
          </w:tcPr>
          <w:p w14:paraId="4A6EE6B6" w14:textId="26265508" w:rsidR="00546E91" w:rsidRPr="006C1137" w:rsidRDefault="00546E91" w:rsidP="00200BD6">
            <w:pPr>
              <w:pStyle w:val="TableParagraph"/>
              <w:jc w:val="both"/>
              <w:rPr>
                <w:rFonts w:ascii="Times New Roman" w:hAnsi="Times New Roman" w:cs="Times New Roman"/>
                <w:b/>
                <w:sz w:val="16"/>
                <w:szCs w:val="16"/>
              </w:rPr>
            </w:pPr>
          </w:p>
        </w:tc>
        <w:tc>
          <w:tcPr>
            <w:tcW w:w="1035" w:type="pct"/>
            <w:tcBorders>
              <w:top w:val="nil"/>
              <w:left w:val="single" w:sz="4" w:space="0" w:color="auto"/>
              <w:bottom w:val="nil"/>
              <w:right w:val="single" w:sz="4" w:space="0" w:color="auto"/>
            </w:tcBorders>
            <w:vAlign w:val="center"/>
          </w:tcPr>
          <w:p w14:paraId="1B95BE25" w14:textId="3E41AAE9" w:rsidR="00546E91" w:rsidRPr="006C1137" w:rsidRDefault="00D57C2F"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Analītiskās pārbaudes rezultāti (tostarp </w:t>
            </w:r>
            <w:r w:rsidRPr="006C1137">
              <w:rPr>
                <w:rFonts w:ascii="Times New Roman" w:hAnsi="Times New Roman" w:cs="Times New Roman"/>
                <w:i/>
                <w:iCs/>
                <w:sz w:val="16"/>
                <w:szCs w:val="16"/>
              </w:rPr>
              <w:t>AAF/ATF</w:t>
            </w:r>
            <w:r w:rsidRPr="006C1137">
              <w:rPr>
                <w:rFonts w:ascii="Times New Roman" w:hAnsi="Times New Roman" w:cs="Times New Roman"/>
                <w:sz w:val="16"/>
                <w:szCs w:val="16"/>
              </w:rPr>
              <w:t>), laboratorijas ziņojumi un cita saistītā dokumentācija</w:t>
            </w:r>
          </w:p>
        </w:tc>
        <w:tc>
          <w:tcPr>
            <w:tcW w:w="849" w:type="pct"/>
            <w:tcBorders>
              <w:top w:val="nil"/>
              <w:left w:val="single" w:sz="4" w:space="0" w:color="auto"/>
              <w:bottom w:val="nil"/>
              <w:right w:val="single" w:sz="4" w:space="0" w:color="auto"/>
            </w:tcBorders>
            <w:vAlign w:val="center"/>
          </w:tcPr>
          <w:p w14:paraId="5AAC45BD" w14:textId="7019121B" w:rsidR="00546E91" w:rsidRPr="006C1137" w:rsidRDefault="00D57C2F" w:rsidP="00200BD6">
            <w:pPr>
              <w:pStyle w:val="TableParagraph"/>
              <w:jc w:val="both"/>
              <w:rPr>
                <w:rFonts w:ascii="Times New Roman" w:hAnsi="Times New Roman" w:cs="Times New Roman"/>
                <w:sz w:val="16"/>
                <w:szCs w:val="16"/>
              </w:rPr>
            </w:pPr>
            <w:r w:rsidRPr="006C1137">
              <w:rPr>
                <w:rFonts w:ascii="Times New Roman" w:hAnsi="Times New Roman" w:cs="Times New Roman"/>
                <w:sz w:val="16"/>
                <w:szCs w:val="16"/>
              </w:rPr>
              <w:t>10 gadi*</w:t>
            </w:r>
          </w:p>
        </w:tc>
        <w:tc>
          <w:tcPr>
            <w:tcW w:w="1441" w:type="pct"/>
            <w:tcBorders>
              <w:top w:val="nil"/>
              <w:left w:val="single" w:sz="4" w:space="0" w:color="auto"/>
              <w:bottom w:val="nil"/>
              <w:right w:val="single" w:sz="4" w:space="0" w:color="auto"/>
            </w:tcBorders>
            <w:vAlign w:val="center"/>
          </w:tcPr>
          <w:p w14:paraId="1DFC5B9F" w14:textId="6FF4EF48" w:rsidR="00546E91" w:rsidRPr="006C1137" w:rsidRDefault="00D57C2F" w:rsidP="00200BD6">
            <w:pPr>
              <w:pStyle w:val="TableParagraph"/>
              <w:jc w:val="both"/>
              <w:rPr>
                <w:rFonts w:ascii="Times New Roman" w:hAnsi="Times New Roman" w:cs="Times New Roman"/>
                <w:sz w:val="16"/>
                <w:szCs w:val="16"/>
              </w:rPr>
            </w:pPr>
            <w:r w:rsidRPr="006C1137">
              <w:rPr>
                <w:rFonts w:ascii="Times New Roman" w:hAnsi="Times New Roman" w:cs="Times New Roman"/>
                <w:sz w:val="16"/>
                <w:szCs w:val="16"/>
              </w:rPr>
              <w:t xml:space="preserve">Glabāšana nepieciešama saistībā ar vairākkārtējiem pārkāpumiem un retrospektīvu analīzi. </w:t>
            </w:r>
            <w:r w:rsidRPr="006C1137">
              <w:rPr>
                <w:rFonts w:ascii="Times New Roman" w:hAnsi="Times New Roman" w:cs="Times New Roman"/>
                <w:i/>
                <w:iCs/>
                <w:sz w:val="16"/>
                <w:szCs w:val="16"/>
              </w:rPr>
              <w:t>ADRV</w:t>
            </w:r>
            <w:r w:rsidRPr="006C1137">
              <w:rPr>
                <w:rFonts w:ascii="Times New Roman" w:hAnsi="Times New Roman" w:cs="Times New Roman"/>
                <w:sz w:val="16"/>
                <w:szCs w:val="16"/>
              </w:rPr>
              <w:t xml:space="preserve"> gadījumā glabā kā daļu no rezultātu pārvaldības dokumentiem (skat. 6. sadaļu).</w:t>
            </w:r>
          </w:p>
        </w:tc>
        <w:tc>
          <w:tcPr>
            <w:tcW w:w="1134" w:type="pct"/>
            <w:tcBorders>
              <w:top w:val="nil"/>
              <w:left w:val="single" w:sz="4" w:space="0" w:color="auto"/>
            </w:tcBorders>
            <w:vAlign w:val="center"/>
          </w:tcPr>
          <w:p w14:paraId="7553B52E" w14:textId="59E8204B" w:rsidR="00546E91" w:rsidRPr="006C1137" w:rsidRDefault="00D57C2F" w:rsidP="00200BD6">
            <w:pPr>
              <w:pStyle w:val="TableParagraph"/>
              <w:jc w:val="both"/>
              <w:rPr>
                <w:rFonts w:ascii="Times New Roman" w:hAnsi="Times New Roman" w:cs="Times New Roman"/>
                <w:sz w:val="16"/>
                <w:szCs w:val="16"/>
              </w:rPr>
            </w:pPr>
            <w:r w:rsidRPr="006C1137">
              <w:rPr>
                <w:rFonts w:ascii="Times New Roman" w:hAnsi="Times New Roman" w:cs="Times New Roman"/>
                <w:sz w:val="16"/>
                <w:szCs w:val="16"/>
              </w:rPr>
              <w:t>Nepieciešamība</w:t>
            </w:r>
          </w:p>
        </w:tc>
      </w:tr>
      <w:tr w:rsidR="00D57C2F" w:rsidRPr="006C1137" w14:paraId="7A585F5B" w14:textId="77777777" w:rsidTr="00FD56F2">
        <w:tblPrEx>
          <w:tblCellMar>
            <w:top w:w="0" w:type="dxa"/>
            <w:left w:w="0" w:type="dxa"/>
            <w:bottom w:w="0" w:type="dxa"/>
            <w:right w:w="0" w:type="dxa"/>
          </w:tblCellMar>
        </w:tblPrEx>
        <w:trPr>
          <w:trHeight w:val="2944"/>
        </w:trPr>
        <w:tc>
          <w:tcPr>
            <w:tcW w:w="541" w:type="pct"/>
            <w:tcBorders>
              <w:top w:val="nil"/>
              <w:bottom w:val="single" w:sz="4" w:space="0" w:color="auto"/>
              <w:right w:val="single" w:sz="4" w:space="0" w:color="auto"/>
            </w:tcBorders>
            <w:vAlign w:val="center"/>
          </w:tcPr>
          <w:p w14:paraId="10FD8546" w14:textId="77777777" w:rsidR="00D57C2F" w:rsidRPr="006C1137" w:rsidRDefault="00D57C2F" w:rsidP="00200BD6">
            <w:pPr>
              <w:pStyle w:val="TableParagraph"/>
              <w:jc w:val="both"/>
              <w:rPr>
                <w:rFonts w:ascii="Times New Roman" w:eastAsia="Arial" w:hAnsi="Times New Roman" w:cs="Times New Roman"/>
                <w:b/>
                <w:bCs/>
                <w:noProof/>
                <w:sz w:val="16"/>
                <w:szCs w:val="16"/>
              </w:rPr>
            </w:pPr>
          </w:p>
        </w:tc>
        <w:tc>
          <w:tcPr>
            <w:tcW w:w="1035" w:type="pct"/>
            <w:tcBorders>
              <w:top w:val="nil"/>
              <w:left w:val="single" w:sz="4" w:space="0" w:color="auto"/>
              <w:bottom w:val="single" w:sz="4" w:space="0" w:color="auto"/>
              <w:right w:val="single" w:sz="4" w:space="0" w:color="auto"/>
            </w:tcBorders>
            <w:vAlign w:val="center"/>
          </w:tcPr>
          <w:p w14:paraId="68EE7A09" w14:textId="77777777" w:rsidR="00D57C2F" w:rsidRPr="006C1137" w:rsidRDefault="00D57C2F" w:rsidP="00200BD6">
            <w:pPr>
              <w:pStyle w:val="TableParagraph"/>
              <w:jc w:val="both"/>
              <w:rPr>
                <w:rFonts w:ascii="Times New Roman" w:hAnsi="Times New Roman" w:cs="Times New Roman"/>
                <w:noProof/>
                <w:sz w:val="16"/>
                <w:szCs w:val="16"/>
              </w:rPr>
            </w:pPr>
          </w:p>
        </w:tc>
        <w:tc>
          <w:tcPr>
            <w:tcW w:w="849" w:type="pct"/>
            <w:tcBorders>
              <w:top w:val="nil"/>
              <w:left w:val="single" w:sz="4" w:space="0" w:color="auto"/>
              <w:bottom w:val="single" w:sz="4" w:space="0" w:color="auto"/>
              <w:right w:val="single" w:sz="4" w:space="0" w:color="auto"/>
            </w:tcBorders>
            <w:vAlign w:val="center"/>
          </w:tcPr>
          <w:p w14:paraId="1FCCA089" w14:textId="36B8F198" w:rsidR="00D57C2F" w:rsidRPr="006C1137" w:rsidRDefault="00D57C2F" w:rsidP="00200BD6">
            <w:pPr>
              <w:pStyle w:val="TableParagraph"/>
              <w:jc w:val="both"/>
              <w:rPr>
                <w:rFonts w:ascii="Times New Roman" w:hAnsi="Times New Roman" w:cs="Times New Roman"/>
                <w:noProof/>
                <w:sz w:val="16"/>
                <w:szCs w:val="16"/>
              </w:rPr>
            </w:pPr>
          </w:p>
        </w:tc>
        <w:tc>
          <w:tcPr>
            <w:tcW w:w="1441" w:type="pct"/>
            <w:tcBorders>
              <w:top w:val="nil"/>
              <w:left w:val="single" w:sz="4" w:space="0" w:color="auto"/>
              <w:bottom w:val="single" w:sz="4" w:space="0" w:color="auto"/>
              <w:right w:val="single" w:sz="4" w:space="0" w:color="auto"/>
            </w:tcBorders>
            <w:vAlign w:val="center"/>
          </w:tcPr>
          <w:p w14:paraId="08376584" w14:textId="5271112F" w:rsidR="00D57C2F" w:rsidRPr="006C1137" w:rsidRDefault="00D57C2F"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 Ņemot vērā </w:t>
            </w:r>
            <w:r w:rsidRPr="006C1137">
              <w:rPr>
                <w:rFonts w:ascii="Times New Roman" w:hAnsi="Times New Roman" w:cs="Times New Roman"/>
                <w:i/>
                <w:iCs/>
                <w:sz w:val="16"/>
                <w:szCs w:val="16"/>
              </w:rPr>
              <w:t>Kodeksa</w:t>
            </w:r>
            <w:r w:rsidRPr="006C1137">
              <w:rPr>
                <w:rFonts w:ascii="Times New Roman" w:hAnsi="Times New Roman" w:cs="Times New Roman"/>
                <w:sz w:val="16"/>
                <w:szCs w:val="16"/>
              </w:rPr>
              <w:t>/</w:t>
            </w:r>
            <w:r w:rsidRPr="006C1137">
              <w:rPr>
                <w:rFonts w:ascii="Times New Roman" w:hAnsi="Times New Roman" w:cs="Times New Roman"/>
                <w:i/>
                <w:iCs/>
                <w:sz w:val="16"/>
                <w:szCs w:val="16"/>
              </w:rPr>
              <w:t>starptautisko standartu</w:t>
            </w:r>
            <w:r w:rsidRPr="006C1137">
              <w:rPr>
                <w:rFonts w:ascii="Times New Roman" w:hAnsi="Times New Roman" w:cs="Times New Roman"/>
                <w:sz w:val="16"/>
                <w:szCs w:val="16"/>
              </w:rPr>
              <w:t xml:space="preserve"> kritērijus un prasības, analīžu datus, ko iegūst </w:t>
            </w:r>
            <w:r w:rsidRPr="006C1137">
              <w:rPr>
                <w:rFonts w:ascii="Times New Roman" w:hAnsi="Times New Roman" w:cs="Times New Roman"/>
                <w:i/>
                <w:iCs/>
                <w:sz w:val="16"/>
                <w:szCs w:val="16"/>
              </w:rPr>
              <w:t>parauga</w:t>
            </w:r>
            <w:r w:rsidRPr="006C1137">
              <w:rPr>
                <w:rFonts w:ascii="Times New Roman" w:hAnsi="Times New Roman" w:cs="Times New Roman"/>
                <w:sz w:val="16"/>
                <w:szCs w:val="16"/>
              </w:rPr>
              <w:t xml:space="preserve"> analīzē, un citu </w:t>
            </w:r>
            <w:r w:rsidRPr="006C1137">
              <w:rPr>
                <w:rFonts w:ascii="Times New Roman" w:hAnsi="Times New Roman" w:cs="Times New Roman"/>
                <w:i/>
                <w:iCs/>
                <w:sz w:val="16"/>
                <w:szCs w:val="16"/>
              </w:rPr>
              <w:t>dopinga kontroles</w:t>
            </w:r>
            <w:r w:rsidRPr="006C1137">
              <w:rPr>
                <w:rFonts w:ascii="Times New Roman" w:hAnsi="Times New Roman" w:cs="Times New Roman"/>
                <w:sz w:val="16"/>
                <w:szCs w:val="16"/>
              </w:rPr>
              <w:t xml:space="preserve"> informāciju noteiktos apstākļos var glabāt ilgāk par piemērojamo glabāšanas termiņu pētniecībai un citiem mērķiem </w:t>
            </w:r>
            <w:r w:rsidRPr="006C1137">
              <w:rPr>
                <w:rFonts w:ascii="Times New Roman" w:hAnsi="Times New Roman" w:cs="Times New Roman"/>
                <w:i/>
                <w:iCs/>
                <w:sz w:val="16"/>
                <w:szCs w:val="16"/>
              </w:rPr>
              <w:t>Kodeksa</w:t>
            </w:r>
            <w:r w:rsidRPr="006C1137">
              <w:rPr>
                <w:rFonts w:ascii="Times New Roman" w:hAnsi="Times New Roman" w:cs="Times New Roman"/>
                <w:sz w:val="16"/>
                <w:szCs w:val="16"/>
              </w:rPr>
              <w:t xml:space="preserve"> 6. panta 3. punktā atļautajos apstākļos. Paraugi un dati ir jāapstrādā, lai nodrošinātu, ka nevar noteikt to saistību ar sportistu, pirms tos sāk izmantot šādiem sekundāriem mērķiem. 10 gadi ir maksimālais šādu identificējamu datu un </w:t>
            </w:r>
            <w:r w:rsidRPr="006C1137">
              <w:rPr>
                <w:rFonts w:ascii="Times New Roman" w:hAnsi="Times New Roman" w:cs="Times New Roman"/>
                <w:i/>
                <w:iCs/>
                <w:sz w:val="16"/>
                <w:szCs w:val="16"/>
              </w:rPr>
              <w:t>paraugu</w:t>
            </w:r>
            <w:r w:rsidRPr="006C1137">
              <w:rPr>
                <w:rFonts w:ascii="Times New Roman" w:hAnsi="Times New Roman" w:cs="Times New Roman"/>
                <w:sz w:val="16"/>
                <w:szCs w:val="16"/>
              </w:rPr>
              <w:t xml:space="preserve"> glabāšanas termiņš. Papildu informāciju skat. Laboratoriju </w:t>
            </w:r>
            <w:r w:rsidRPr="006C1137">
              <w:rPr>
                <w:rFonts w:ascii="Times New Roman" w:hAnsi="Times New Roman" w:cs="Times New Roman"/>
                <w:i/>
                <w:iCs/>
                <w:sz w:val="16"/>
                <w:szCs w:val="16"/>
              </w:rPr>
              <w:t>starptautiskajā standartā</w:t>
            </w:r>
            <w:r w:rsidRPr="006C1137">
              <w:rPr>
                <w:rFonts w:ascii="Times New Roman" w:hAnsi="Times New Roman" w:cs="Times New Roman"/>
                <w:sz w:val="16"/>
                <w:szCs w:val="16"/>
              </w:rPr>
              <w:t>.</w:t>
            </w:r>
          </w:p>
        </w:tc>
        <w:tc>
          <w:tcPr>
            <w:tcW w:w="1134" w:type="pct"/>
            <w:tcBorders>
              <w:left w:val="single" w:sz="4" w:space="0" w:color="auto"/>
              <w:bottom w:val="single" w:sz="4" w:space="0" w:color="auto"/>
            </w:tcBorders>
            <w:vAlign w:val="center"/>
          </w:tcPr>
          <w:p w14:paraId="503E1FD7" w14:textId="7D3B2D0B" w:rsidR="00D57C2F" w:rsidRPr="006C1137" w:rsidRDefault="00D57C2F"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6C1137" w:rsidRPr="006C1137" w14:paraId="0A5A4AEA" w14:textId="77777777" w:rsidTr="00FD56F2">
        <w:tblPrEx>
          <w:tblCellMar>
            <w:top w:w="0" w:type="dxa"/>
            <w:left w:w="0" w:type="dxa"/>
            <w:bottom w:w="0" w:type="dxa"/>
            <w:right w:w="0" w:type="dxa"/>
          </w:tblCellMar>
        </w:tblPrEx>
        <w:tc>
          <w:tcPr>
            <w:tcW w:w="541" w:type="pct"/>
            <w:tcBorders>
              <w:top w:val="single" w:sz="4" w:space="0" w:color="auto"/>
              <w:bottom w:val="nil"/>
              <w:right w:val="single" w:sz="4" w:space="0" w:color="auto"/>
            </w:tcBorders>
            <w:vAlign w:val="center"/>
          </w:tcPr>
          <w:p w14:paraId="64C6EC52" w14:textId="45AB660E" w:rsidR="00742E29" w:rsidRPr="006C1137" w:rsidRDefault="00742E29" w:rsidP="00200BD6">
            <w:pPr>
              <w:pStyle w:val="TableParagraph"/>
              <w:jc w:val="both"/>
              <w:rPr>
                <w:rFonts w:ascii="Times New Roman" w:eastAsia="Arial" w:hAnsi="Times New Roman" w:cs="Times New Roman"/>
                <w:b/>
                <w:bCs/>
                <w:noProof/>
                <w:sz w:val="16"/>
                <w:szCs w:val="16"/>
              </w:rPr>
            </w:pPr>
            <w:r w:rsidRPr="006C1137">
              <w:rPr>
                <w:rFonts w:ascii="Times New Roman" w:hAnsi="Times New Roman" w:cs="Times New Roman"/>
                <w:b/>
                <w:sz w:val="16"/>
                <w:szCs w:val="16"/>
              </w:rPr>
              <w:t>6. Tiesvedība un lēmumi (</w:t>
            </w:r>
            <w:r w:rsidRPr="006C1137">
              <w:rPr>
                <w:rFonts w:ascii="Times New Roman" w:hAnsi="Times New Roman" w:cs="Times New Roman"/>
                <w:b/>
                <w:i/>
                <w:iCs/>
                <w:sz w:val="16"/>
                <w:szCs w:val="16"/>
              </w:rPr>
              <w:t>ADRV</w:t>
            </w:r>
          </w:p>
        </w:tc>
        <w:tc>
          <w:tcPr>
            <w:tcW w:w="1035" w:type="pct"/>
            <w:tcBorders>
              <w:top w:val="single" w:sz="4" w:space="0" w:color="auto"/>
              <w:left w:val="single" w:sz="4" w:space="0" w:color="auto"/>
              <w:bottom w:val="nil"/>
              <w:right w:val="single" w:sz="4" w:space="0" w:color="auto"/>
            </w:tcBorders>
            <w:vAlign w:val="center"/>
          </w:tcPr>
          <w:p w14:paraId="3E64E40D" w14:textId="77777777" w:rsidR="00742E29" w:rsidRPr="006C1137" w:rsidRDefault="00742E29" w:rsidP="00200BD6">
            <w:pPr>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vAlign w:val="center"/>
          </w:tcPr>
          <w:p w14:paraId="3F8D8D88"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Sākot no galīgā lēmuma pieņemšanas datuma:</w:t>
            </w:r>
          </w:p>
        </w:tc>
        <w:tc>
          <w:tcPr>
            <w:tcW w:w="1441" w:type="pct"/>
            <w:tcBorders>
              <w:top w:val="single" w:sz="4" w:space="0" w:color="auto"/>
              <w:left w:val="single" w:sz="4" w:space="0" w:color="auto"/>
              <w:bottom w:val="nil"/>
              <w:right w:val="single" w:sz="4" w:space="0" w:color="auto"/>
            </w:tcBorders>
            <w:vAlign w:val="center"/>
          </w:tcPr>
          <w:p w14:paraId="347B66D6" w14:textId="77777777" w:rsidR="00742E29" w:rsidRPr="006C1137" w:rsidRDefault="00742E29" w:rsidP="00200BD6">
            <w:pPr>
              <w:pStyle w:val="TableParagraph"/>
              <w:jc w:val="both"/>
              <w:rPr>
                <w:rFonts w:ascii="Times New Roman" w:hAnsi="Times New Roman" w:cs="Times New Roman"/>
                <w:b/>
                <w:noProof/>
                <w:sz w:val="16"/>
                <w:szCs w:val="16"/>
              </w:rPr>
            </w:pPr>
            <w:r w:rsidRPr="006C1137">
              <w:rPr>
                <w:rFonts w:ascii="Times New Roman" w:hAnsi="Times New Roman" w:cs="Times New Roman"/>
                <w:b/>
                <w:sz w:val="16"/>
                <w:szCs w:val="16"/>
              </w:rPr>
              <w:t>Pārvalda disciplinārlietu izskatīšanas iestāde / sporta federācija / ADO.</w:t>
            </w:r>
          </w:p>
        </w:tc>
        <w:tc>
          <w:tcPr>
            <w:tcW w:w="1134" w:type="pct"/>
            <w:tcBorders>
              <w:top w:val="single" w:sz="4" w:space="0" w:color="auto"/>
              <w:left w:val="single" w:sz="4" w:space="0" w:color="auto"/>
              <w:bottom w:val="nil"/>
            </w:tcBorders>
            <w:vAlign w:val="center"/>
          </w:tcPr>
          <w:p w14:paraId="7D24DDB4" w14:textId="1A5E0AAF" w:rsidR="00742E29" w:rsidRPr="006C1137" w:rsidRDefault="00742E29" w:rsidP="00200BD6">
            <w:pPr>
              <w:pStyle w:val="TableParagraph"/>
              <w:jc w:val="both"/>
              <w:rPr>
                <w:rFonts w:ascii="Times New Roman" w:hAnsi="Times New Roman" w:cs="Times New Roman"/>
                <w:noProof/>
                <w:sz w:val="16"/>
                <w:szCs w:val="16"/>
              </w:rPr>
            </w:pPr>
          </w:p>
        </w:tc>
      </w:tr>
      <w:tr w:rsidR="00FD56F2" w:rsidRPr="006C1137" w14:paraId="20229428" w14:textId="77777777" w:rsidTr="00FD56F2">
        <w:tblPrEx>
          <w:tblCellMar>
            <w:top w:w="0" w:type="dxa"/>
            <w:left w:w="0" w:type="dxa"/>
            <w:bottom w:w="0" w:type="dxa"/>
            <w:right w:w="0" w:type="dxa"/>
          </w:tblCellMar>
        </w:tblPrEx>
        <w:tc>
          <w:tcPr>
            <w:tcW w:w="541" w:type="pct"/>
            <w:vMerge w:val="restart"/>
            <w:tcBorders>
              <w:top w:val="nil"/>
              <w:bottom w:val="nil"/>
              <w:right w:val="single" w:sz="4" w:space="0" w:color="auto"/>
            </w:tcBorders>
            <w:vAlign w:val="center"/>
          </w:tcPr>
          <w:p w14:paraId="11D2B7D3" w14:textId="77777777" w:rsidR="00765CFD" w:rsidRPr="006C1137" w:rsidRDefault="00765CF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Lēmumi un tiesvedība</w:t>
            </w:r>
          </w:p>
        </w:tc>
        <w:tc>
          <w:tcPr>
            <w:tcW w:w="1035" w:type="pct"/>
            <w:vMerge w:val="restart"/>
            <w:tcBorders>
              <w:top w:val="nil"/>
              <w:left w:val="single" w:sz="4" w:space="0" w:color="auto"/>
              <w:bottom w:val="nil"/>
              <w:right w:val="single" w:sz="4" w:space="0" w:color="auto"/>
            </w:tcBorders>
            <w:vAlign w:val="center"/>
          </w:tcPr>
          <w:p w14:paraId="2A25D728" w14:textId="77777777" w:rsidR="00765CFD" w:rsidRPr="006C1137" w:rsidRDefault="00765CFD"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Sankcijas un lēmumi saskaņā ar </w:t>
            </w:r>
            <w:r w:rsidRPr="006C1137">
              <w:rPr>
                <w:rFonts w:ascii="Times New Roman" w:hAnsi="Times New Roman" w:cs="Times New Roman"/>
                <w:i/>
                <w:iCs/>
                <w:sz w:val="16"/>
                <w:szCs w:val="16"/>
              </w:rPr>
              <w:t>Kodeksu</w:t>
            </w:r>
          </w:p>
        </w:tc>
        <w:tc>
          <w:tcPr>
            <w:tcW w:w="849" w:type="pct"/>
            <w:vMerge w:val="restart"/>
            <w:tcBorders>
              <w:top w:val="nil"/>
              <w:left w:val="single" w:sz="4" w:space="0" w:color="auto"/>
              <w:bottom w:val="nil"/>
              <w:right w:val="single" w:sz="4" w:space="0" w:color="auto"/>
            </w:tcBorders>
            <w:vAlign w:val="center"/>
          </w:tcPr>
          <w:p w14:paraId="2C82E00C" w14:textId="77777777" w:rsidR="00765CFD" w:rsidRPr="006C1137" w:rsidRDefault="00765CF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vai sankciju piemērošanas ilgums atkarībā no tā, kurš laika posms ir ilgāks*</w:t>
            </w:r>
          </w:p>
        </w:tc>
        <w:tc>
          <w:tcPr>
            <w:tcW w:w="1441" w:type="pct"/>
            <w:tcBorders>
              <w:top w:val="nil"/>
              <w:left w:val="single" w:sz="4" w:space="0" w:color="auto"/>
              <w:bottom w:val="nil"/>
              <w:right w:val="single" w:sz="4" w:space="0" w:color="auto"/>
            </w:tcBorders>
            <w:vAlign w:val="center"/>
          </w:tcPr>
          <w:p w14:paraId="421A13D0" w14:textId="01D77AA5" w:rsidR="00765CFD" w:rsidRPr="006C1137" w:rsidRDefault="00765CF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Glabāšana nepieciešama saistībā ar vairākkārtējiem pārkāpumiem un iespējamo sankciju piemērošanas ilgumu.</w:t>
            </w:r>
          </w:p>
        </w:tc>
        <w:tc>
          <w:tcPr>
            <w:tcW w:w="1134" w:type="pct"/>
            <w:tcBorders>
              <w:top w:val="nil"/>
              <w:left w:val="single" w:sz="4" w:space="0" w:color="auto"/>
            </w:tcBorders>
            <w:vAlign w:val="center"/>
          </w:tcPr>
          <w:p w14:paraId="56D0B7A8" w14:textId="24CC926C" w:rsidR="00765CFD" w:rsidRPr="006C1137" w:rsidRDefault="00C24B68"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6C1137" w:rsidRPr="006C1137" w14:paraId="23FFA5EC" w14:textId="77777777" w:rsidTr="00E445E5">
        <w:tblPrEx>
          <w:tblCellMar>
            <w:top w:w="0" w:type="dxa"/>
            <w:left w:w="0" w:type="dxa"/>
            <w:bottom w:w="0" w:type="dxa"/>
            <w:right w:w="0" w:type="dxa"/>
          </w:tblCellMar>
        </w:tblPrEx>
        <w:tc>
          <w:tcPr>
            <w:tcW w:w="541" w:type="pct"/>
            <w:vMerge/>
            <w:tcBorders>
              <w:top w:val="nil"/>
              <w:bottom w:val="nil"/>
              <w:right w:val="single" w:sz="4" w:space="0" w:color="auto"/>
            </w:tcBorders>
            <w:vAlign w:val="center"/>
          </w:tcPr>
          <w:p w14:paraId="00826CD5" w14:textId="77777777" w:rsidR="00765CFD" w:rsidRPr="006C1137" w:rsidRDefault="00765CFD" w:rsidP="00200BD6">
            <w:pPr>
              <w:pStyle w:val="TableParagraph"/>
              <w:jc w:val="both"/>
              <w:rPr>
                <w:rFonts w:ascii="Times New Roman" w:hAnsi="Times New Roman" w:cs="Times New Roman"/>
                <w:noProof/>
                <w:sz w:val="16"/>
                <w:szCs w:val="16"/>
              </w:rPr>
            </w:pPr>
          </w:p>
        </w:tc>
        <w:tc>
          <w:tcPr>
            <w:tcW w:w="1035" w:type="pct"/>
            <w:vMerge/>
            <w:tcBorders>
              <w:top w:val="nil"/>
              <w:left w:val="single" w:sz="4" w:space="0" w:color="auto"/>
              <w:bottom w:val="nil"/>
              <w:right w:val="single" w:sz="4" w:space="0" w:color="auto"/>
            </w:tcBorders>
            <w:vAlign w:val="center"/>
          </w:tcPr>
          <w:p w14:paraId="2695EA24" w14:textId="77777777" w:rsidR="00765CFD" w:rsidRPr="006C1137" w:rsidRDefault="00765CFD" w:rsidP="00200BD6">
            <w:pPr>
              <w:pStyle w:val="TableParagraph"/>
              <w:jc w:val="both"/>
              <w:rPr>
                <w:rFonts w:ascii="Times New Roman" w:hAnsi="Times New Roman" w:cs="Times New Roman"/>
                <w:noProof/>
                <w:sz w:val="16"/>
                <w:szCs w:val="16"/>
              </w:rPr>
            </w:pPr>
          </w:p>
        </w:tc>
        <w:tc>
          <w:tcPr>
            <w:tcW w:w="849" w:type="pct"/>
            <w:vMerge/>
            <w:tcBorders>
              <w:top w:val="nil"/>
              <w:left w:val="single" w:sz="4" w:space="0" w:color="auto"/>
              <w:bottom w:val="nil"/>
              <w:right w:val="single" w:sz="4" w:space="0" w:color="auto"/>
            </w:tcBorders>
            <w:vAlign w:val="center"/>
          </w:tcPr>
          <w:p w14:paraId="60443AD9" w14:textId="77777777" w:rsidR="00765CFD" w:rsidRPr="006C1137" w:rsidRDefault="00765CFD" w:rsidP="00200BD6">
            <w:pPr>
              <w:pStyle w:val="TableParagraph"/>
              <w:jc w:val="both"/>
              <w:rPr>
                <w:rFonts w:ascii="Times New Roman" w:hAnsi="Times New Roman" w:cs="Times New Roman"/>
                <w:noProof/>
                <w:sz w:val="16"/>
                <w:szCs w:val="16"/>
              </w:rPr>
            </w:pPr>
          </w:p>
        </w:tc>
        <w:tc>
          <w:tcPr>
            <w:tcW w:w="1441" w:type="pct"/>
            <w:tcBorders>
              <w:top w:val="nil"/>
              <w:left w:val="single" w:sz="4" w:space="0" w:color="auto"/>
              <w:bottom w:val="nil"/>
              <w:right w:val="single" w:sz="4" w:space="0" w:color="auto"/>
            </w:tcBorders>
            <w:vAlign w:val="center"/>
          </w:tcPr>
          <w:p w14:paraId="34927F05" w14:textId="16D7E091" w:rsidR="00765CFD" w:rsidRPr="006C1137" w:rsidRDefault="00765CFD"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 Lēmumi (piem., </w:t>
            </w:r>
            <w:r w:rsidRPr="006C1137">
              <w:rPr>
                <w:rFonts w:ascii="Times New Roman" w:hAnsi="Times New Roman" w:cs="Times New Roman"/>
                <w:i/>
                <w:iCs/>
                <w:sz w:val="16"/>
                <w:szCs w:val="16"/>
              </w:rPr>
              <w:t>CAS</w:t>
            </w:r>
            <w:r w:rsidRPr="006C1137">
              <w:rPr>
                <w:rFonts w:ascii="Times New Roman" w:hAnsi="Times New Roman" w:cs="Times New Roman"/>
                <w:sz w:val="16"/>
                <w:szCs w:val="16"/>
              </w:rPr>
              <w:t xml:space="preserve"> lēmumi) var būt nozīmīgi juridiskie precedenti un daļa no publiski pieejamas informācijas; šādos gadījumos </w:t>
            </w:r>
            <w:r w:rsidRPr="006C1137">
              <w:rPr>
                <w:rFonts w:ascii="Times New Roman" w:hAnsi="Times New Roman" w:cs="Times New Roman"/>
                <w:i/>
                <w:iCs/>
                <w:sz w:val="16"/>
                <w:szCs w:val="16"/>
              </w:rPr>
              <w:t>ADO</w:t>
            </w:r>
            <w:r w:rsidRPr="006C1137">
              <w:rPr>
                <w:rFonts w:ascii="Times New Roman" w:hAnsi="Times New Roman" w:cs="Times New Roman"/>
                <w:sz w:val="16"/>
                <w:szCs w:val="16"/>
              </w:rPr>
              <w:t xml:space="preserve"> var nolemt saglabāt lēmuma spēkā esību pēc piemērojamā glabāšanas termiņa.</w:t>
            </w:r>
          </w:p>
        </w:tc>
        <w:tc>
          <w:tcPr>
            <w:tcW w:w="1134" w:type="pct"/>
            <w:tcBorders>
              <w:left w:val="single" w:sz="4" w:space="0" w:color="auto"/>
            </w:tcBorders>
            <w:vAlign w:val="center"/>
          </w:tcPr>
          <w:p w14:paraId="731FBF6D" w14:textId="3F77F16B" w:rsidR="00765CFD" w:rsidRPr="006C1137" w:rsidRDefault="00C24B68"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r w:rsidR="006C1137" w:rsidRPr="006C1137" w14:paraId="2E6A11CD" w14:textId="77777777" w:rsidTr="00FD56F2">
        <w:tblPrEx>
          <w:tblCellMar>
            <w:top w:w="0" w:type="dxa"/>
            <w:left w:w="0" w:type="dxa"/>
            <w:bottom w:w="0" w:type="dxa"/>
            <w:right w:w="0" w:type="dxa"/>
          </w:tblCellMar>
        </w:tblPrEx>
        <w:tc>
          <w:tcPr>
            <w:tcW w:w="541" w:type="pct"/>
            <w:tcBorders>
              <w:top w:val="nil"/>
              <w:bottom w:val="single" w:sz="4" w:space="0" w:color="auto"/>
              <w:right w:val="single" w:sz="4" w:space="0" w:color="auto"/>
            </w:tcBorders>
            <w:vAlign w:val="center"/>
          </w:tcPr>
          <w:p w14:paraId="699A7A20" w14:textId="77777777" w:rsidR="00742E29" w:rsidRPr="006C1137" w:rsidRDefault="00742E29" w:rsidP="00200BD6">
            <w:pPr>
              <w:jc w:val="both"/>
              <w:rPr>
                <w:rFonts w:ascii="Times New Roman" w:hAnsi="Times New Roman" w:cs="Times New Roman"/>
                <w:noProof/>
                <w:sz w:val="16"/>
                <w:szCs w:val="16"/>
              </w:rPr>
            </w:pPr>
          </w:p>
        </w:tc>
        <w:tc>
          <w:tcPr>
            <w:tcW w:w="1035" w:type="pct"/>
            <w:tcBorders>
              <w:top w:val="nil"/>
              <w:left w:val="single" w:sz="4" w:space="0" w:color="auto"/>
              <w:bottom w:val="single" w:sz="4" w:space="0" w:color="auto"/>
              <w:right w:val="single" w:sz="4" w:space="0" w:color="auto"/>
            </w:tcBorders>
            <w:vAlign w:val="center"/>
          </w:tcPr>
          <w:p w14:paraId="0FD96E6F"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Attiecīgā dokumentācija/dokumenti (tostarp </w:t>
            </w:r>
            <w:r w:rsidRPr="006C1137">
              <w:rPr>
                <w:rFonts w:ascii="Times New Roman" w:hAnsi="Times New Roman" w:cs="Times New Roman"/>
                <w:i/>
                <w:iCs/>
                <w:sz w:val="16"/>
                <w:szCs w:val="16"/>
              </w:rPr>
              <w:t>AAF</w:t>
            </w:r>
            <w:r w:rsidRPr="006C1137">
              <w:rPr>
                <w:rFonts w:ascii="Times New Roman" w:hAnsi="Times New Roman" w:cs="Times New Roman"/>
                <w:sz w:val="16"/>
                <w:szCs w:val="16"/>
              </w:rPr>
              <w:t xml:space="preserve"> vai prasību par atrašanās vietu neizpilde, lietas materiāli, laboratorijas un </w:t>
            </w:r>
            <w:r w:rsidRPr="006C1137">
              <w:rPr>
                <w:rFonts w:ascii="Times New Roman" w:hAnsi="Times New Roman" w:cs="Times New Roman"/>
                <w:i/>
                <w:iCs/>
                <w:sz w:val="16"/>
                <w:szCs w:val="16"/>
              </w:rPr>
              <w:t>APB</w:t>
            </w:r>
            <w:r w:rsidRPr="006C1137">
              <w:rPr>
                <w:rFonts w:ascii="Times New Roman" w:hAnsi="Times New Roman" w:cs="Times New Roman"/>
                <w:sz w:val="16"/>
                <w:szCs w:val="16"/>
              </w:rPr>
              <w:t xml:space="preserve"> dokumentācijas paketes u. c.)</w:t>
            </w:r>
          </w:p>
        </w:tc>
        <w:tc>
          <w:tcPr>
            <w:tcW w:w="849" w:type="pct"/>
            <w:tcBorders>
              <w:top w:val="nil"/>
              <w:left w:val="single" w:sz="4" w:space="0" w:color="auto"/>
              <w:bottom w:val="single" w:sz="4" w:space="0" w:color="auto"/>
              <w:right w:val="single" w:sz="4" w:space="0" w:color="auto"/>
            </w:tcBorders>
            <w:vAlign w:val="center"/>
          </w:tcPr>
          <w:p w14:paraId="5AB7B9A0"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vai sankciju piemērošanas ilgums atkarībā no tā, kurš laika posms ir ilgāks</w:t>
            </w:r>
          </w:p>
        </w:tc>
        <w:tc>
          <w:tcPr>
            <w:tcW w:w="1441" w:type="pct"/>
            <w:tcBorders>
              <w:top w:val="nil"/>
              <w:left w:val="single" w:sz="4" w:space="0" w:color="auto"/>
              <w:bottom w:val="single" w:sz="4" w:space="0" w:color="auto"/>
              <w:right w:val="single" w:sz="4" w:space="0" w:color="auto"/>
            </w:tcBorders>
            <w:vAlign w:val="center"/>
          </w:tcPr>
          <w:p w14:paraId="544976EF"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Glabāšana nepieciešama saistībā ar vairākkārtējiem pārkāpumiem un iespējamo sankciju piemērošanas ilgumu.</w:t>
            </w:r>
          </w:p>
        </w:tc>
        <w:tc>
          <w:tcPr>
            <w:tcW w:w="1134" w:type="pct"/>
            <w:tcBorders>
              <w:left w:val="single" w:sz="4" w:space="0" w:color="auto"/>
              <w:bottom w:val="single" w:sz="4" w:space="0" w:color="auto"/>
            </w:tcBorders>
            <w:vAlign w:val="center"/>
          </w:tcPr>
          <w:p w14:paraId="2C680A90" w14:textId="77777777" w:rsidR="00742E29" w:rsidRPr="006C1137" w:rsidRDefault="00742E29" w:rsidP="00200BD6">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E445E5" w:rsidRPr="006C1137" w14:paraId="6D59CF73" w14:textId="77777777" w:rsidTr="00FD56F2">
        <w:tblPrEx>
          <w:tblCellMar>
            <w:top w:w="0" w:type="dxa"/>
            <w:left w:w="0" w:type="dxa"/>
            <w:bottom w:w="0" w:type="dxa"/>
            <w:right w:w="0" w:type="dxa"/>
          </w:tblCellMar>
        </w:tblPrEx>
        <w:tc>
          <w:tcPr>
            <w:tcW w:w="541" w:type="pct"/>
            <w:tcBorders>
              <w:top w:val="single" w:sz="4" w:space="0" w:color="auto"/>
              <w:bottom w:val="nil"/>
              <w:right w:val="single" w:sz="4" w:space="0" w:color="auto"/>
            </w:tcBorders>
            <w:vAlign w:val="center"/>
          </w:tcPr>
          <w:p w14:paraId="3639B6FF" w14:textId="77777777" w:rsidR="00572357" w:rsidRPr="006C1137" w:rsidRDefault="00572357" w:rsidP="00200BD6">
            <w:pPr>
              <w:pStyle w:val="TableParagraph"/>
              <w:jc w:val="both"/>
              <w:rPr>
                <w:rFonts w:ascii="Times New Roman" w:eastAsia="Arial" w:hAnsi="Times New Roman" w:cs="Times New Roman"/>
                <w:noProof/>
                <w:sz w:val="16"/>
                <w:szCs w:val="16"/>
              </w:rPr>
            </w:pPr>
            <w:r w:rsidRPr="006C1137">
              <w:rPr>
                <w:rFonts w:ascii="Times New Roman" w:hAnsi="Times New Roman" w:cs="Times New Roman"/>
                <w:b/>
                <w:sz w:val="16"/>
                <w:szCs w:val="16"/>
              </w:rPr>
              <w:t xml:space="preserve">7. </w:t>
            </w:r>
            <w:r w:rsidRPr="006C1137">
              <w:rPr>
                <w:rFonts w:ascii="Times New Roman" w:hAnsi="Times New Roman" w:cs="Times New Roman"/>
                <w:b/>
                <w:i/>
                <w:iCs/>
                <w:sz w:val="16"/>
                <w:szCs w:val="16"/>
              </w:rPr>
              <w:t>Sportista bioloģiskā pase</w:t>
            </w:r>
          </w:p>
        </w:tc>
        <w:tc>
          <w:tcPr>
            <w:tcW w:w="1035" w:type="pct"/>
            <w:tcBorders>
              <w:top w:val="single" w:sz="4" w:space="0" w:color="auto"/>
              <w:left w:val="single" w:sz="4" w:space="0" w:color="auto"/>
              <w:bottom w:val="nil"/>
              <w:right w:val="single" w:sz="4" w:space="0" w:color="auto"/>
            </w:tcBorders>
            <w:vAlign w:val="center"/>
          </w:tcPr>
          <w:p w14:paraId="5F2E2017" w14:textId="61F12D1D" w:rsidR="00572357" w:rsidRPr="006C1137" w:rsidRDefault="00572357" w:rsidP="00200BD6">
            <w:pPr>
              <w:pStyle w:val="TableParagraph"/>
              <w:jc w:val="both"/>
              <w:rPr>
                <w:rFonts w:ascii="Times New Roman" w:hAnsi="Times New Roman" w:cs="Times New Roman"/>
                <w:noProof/>
                <w:sz w:val="16"/>
                <w:szCs w:val="16"/>
              </w:rPr>
            </w:pPr>
          </w:p>
        </w:tc>
        <w:tc>
          <w:tcPr>
            <w:tcW w:w="849" w:type="pct"/>
            <w:tcBorders>
              <w:top w:val="single" w:sz="4" w:space="0" w:color="auto"/>
              <w:left w:val="single" w:sz="4" w:space="0" w:color="auto"/>
              <w:bottom w:val="nil"/>
              <w:right w:val="single" w:sz="4" w:space="0" w:color="auto"/>
            </w:tcBorders>
            <w:vAlign w:val="center"/>
          </w:tcPr>
          <w:p w14:paraId="0791E8D4" w14:textId="7F130677" w:rsidR="00572357" w:rsidRPr="006C1137" w:rsidRDefault="00572357" w:rsidP="00200BD6">
            <w:pPr>
              <w:pStyle w:val="TableParagraph"/>
              <w:jc w:val="both"/>
              <w:rPr>
                <w:rFonts w:ascii="Times New Roman" w:hAnsi="Times New Roman" w:cs="Times New Roman"/>
                <w:noProof/>
                <w:sz w:val="16"/>
                <w:szCs w:val="16"/>
              </w:rPr>
            </w:pPr>
          </w:p>
        </w:tc>
        <w:tc>
          <w:tcPr>
            <w:tcW w:w="1441" w:type="pct"/>
            <w:tcBorders>
              <w:top w:val="single" w:sz="4" w:space="0" w:color="auto"/>
              <w:left w:val="single" w:sz="4" w:space="0" w:color="auto"/>
              <w:bottom w:val="nil"/>
              <w:right w:val="single" w:sz="4" w:space="0" w:color="auto"/>
            </w:tcBorders>
            <w:vAlign w:val="center"/>
          </w:tcPr>
          <w:p w14:paraId="039DB1A9" w14:textId="5DF70C79" w:rsidR="00572357" w:rsidRPr="006C1137" w:rsidRDefault="00572357" w:rsidP="00200BD6">
            <w:pPr>
              <w:pStyle w:val="TableParagraph"/>
              <w:jc w:val="both"/>
              <w:rPr>
                <w:rFonts w:ascii="Times New Roman" w:hAnsi="Times New Roman" w:cs="Times New Roman"/>
                <w:noProof/>
                <w:sz w:val="16"/>
                <w:szCs w:val="16"/>
              </w:rPr>
            </w:pPr>
          </w:p>
        </w:tc>
        <w:tc>
          <w:tcPr>
            <w:tcW w:w="1134" w:type="pct"/>
            <w:tcBorders>
              <w:top w:val="single" w:sz="4" w:space="0" w:color="auto"/>
              <w:left w:val="single" w:sz="4" w:space="0" w:color="auto"/>
              <w:bottom w:val="nil"/>
            </w:tcBorders>
            <w:vAlign w:val="center"/>
          </w:tcPr>
          <w:p w14:paraId="53B54D0D" w14:textId="4E95A566" w:rsidR="00572357" w:rsidRPr="006C1137" w:rsidRDefault="00572357" w:rsidP="00200BD6">
            <w:pPr>
              <w:pStyle w:val="TableParagraph"/>
              <w:jc w:val="both"/>
              <w:rPr>
                <w:rFonts w:ascii="Times New Roman" w:hAnsi="Times New Roman" w:cs="Times New Roman"/>
                <w:noProof/>
                <w:sz w:val="16"/>
                <w:szCs w:val="16"/>
              </w:rPr>
            </w:pPr>
          </w:p>
        </w:tc>
      </w:tr>
      <w:tr w:rsidR="00E445E5" w:rsidRPr="006C1137" w14:paraId="232681E2" w14:textId="77777777" w:rsidTr="00FD56F2">
        <w:tblPrEx>
          <w:tblCellMar>
            <w:top w:w="0" w:type="dxa"/>
            <w:left w:w="0" w:type="dxa"/>
            <w:bottom w:w="0" w:type="dxa"/>
            <w:right w:w="0" w:type="dxa"/>
          </w:tblCellMar>
        </w:tblPrEx>
        <w:tc>
          <w:tcPr>
            <w:tcW w:w="541" w:type="pct"/>
            <w:tcBorders>
              <w:top w:val="nil"/>
              <w:bottom w:val="nil"/>
              <w:right w:val="single" w:sz="4" w:space="0" w:color="auto"/>
            </w:tcBorders>
            <w:vAlign w:val="center"/>
          </w:tcPr>
          <w:p w14:paraId="297865EA" w14:textId="77777777"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Rezultāti</w:t>
            </w:r>
          </w:p>
        </w:tc>
        <w:tc>
          <w:tcPr>
            <w:tcW w:w="1035" w:type="pct"/>
            <w:tcBorders>
              <w:top w:val="nil"/>
              <w:left w:val="single" w:sz="4" w:space="0" w:color="auto"/>
              <w:bottom w:val="nil"/>
              <w:right w:val="single" w:sz="4" w:space="0" w:color="auto"/>
            </w:tcBorders>
            <w:vAlign w:val="center"/>
          </w:tcPr>
          <w:p w14:paraId="6455B1EB" w14:textId="7C5CA239"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Bioloģiskie mainīgie, </w:t>
            </w:r>
            <w:r w:rsidRPr="006C1137">
              <w:rPr>
                <w:rFonts w:ascii="Times New Roman" w:hAnsi="Times New Roman" w:cs="Times New Roman"/>
                <w:i/>
                <w:iCs/>
                <w:sz w:val="16"/>
                <w:szCs w:val="16"/>
              </w:rPr>
              <w:t>ATPF</w:t>
            </w:r>
            <w:r w:rsidRPr="006C1137">
              <w:rPr>
                <w:rFonts w:ascii="Times New Roman" w:hAnsi="Times New Roman" w:cs="Times New Roman"/>
                <w:sz w:val="16"/>
                <w:szCs w:val="16"/>
              </w:rPr>
              <w:t xml:space="preserve">, </w:t>
            </w:r>
            <w:r w:rsidRPr="006C1137">
              <w:rPr>
                <w:rFonts w:ascii="Times New Roman" w:hAnsi="Times New Roman" w:cs="Times New Roman"/>
                <w:i/>
                <w:iCs/>
                <w:sz w:val="16"/>
                <w:szCs w:val="16"/>
              </w:rPr>
              <w:t>APF</w:t>
            </w:r>
            <w:r w:rsidRPr="006C1137">
              <w:rPr>
                <w:rFonts w:ascii="Times New Roman" w:hAnsi="Times New Roman" w:cs="Times New Roman"/>
                <w:sz w:val="16"/>
                <w:szCs w:val="16"/>
              </w:rPr>
              <w:t>, sportista bioloģiskās pases pārvaldības struktūrvienības ziņojumi, ekspertu pārskati un citi apstiprinoši dokumenti</w:t>
            </w:r>
          </w:p>
        </w:tc>
        <w:tc>
          <w:tcPr>
            <w:tcW w:w="849" w:type="pct"/>
            <w:tcBorders>
              <w:top w:val="nil"/>
              <w:left w:val="single" w:sz="4" w:space="0" w:color="auto"/>
              <w:bottom w:val="nil"/>
              <w:right w:val="single" w:sz="4" w:space="0" w:color="auto"/>
            </w:tcBorders>
            <w:vAlign w:val="center"/>
          </w:tcPr>
          <w:p w14:paraId="469769C0" w14:textId="17EBFB7E"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no laika, kad rezultāti sakrīt ar dopinga kontroles anketas datiem</w:t>
            </w:r>
          </w:p>
        </w:tc>
        <w:tc>
          <w:tcPr>
            <w:tcW w:w="1441" w:type="pct"/>
            <w:tcBorders>
              <w:top w:val="nil"/>
              <w:left w:val="single" w:sz="4" w:space="0" w:color="auto"/>
              <w:bottom w:val="nil"/>
              <w:right w:val="single" w:sz="4" w:space="0" w:color="auto"/>
            </w:tcBorders>
            <w:vAlign w:val="center"/>
          </w:tcPr>
          <w:p w14:paraId="39C0BB60" w14:textId="78CFAC45"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Glabāšana nepieciešama saistībā ar vairākkārtējiem pārkāpumiem, kā arī lai veiktu bioloģisko mainīgo, sportista bioloģiskās pases pārvaldības struktūrvienības ziņojumu un ekspertu pārskatu analīzi vai pārskatīšanu laika gaitā.</w:t>
            </w:r>
          </w:p>
        </w:tc>
        <w:tc>
          <w:tcPr>
            <w:tcW w:w="1134" w:type="pct"/>
            <w:tcBorders>
              <w:top w:val="nil"/>
              <w:left w:val="single" w:sz="4" w:space="0" w:color="auto"/>
            </w:tcBorders>
            <w:vAlign w:val="center"/>
          </w:tcPr>
          <w:p w14:paraId="31E11670" w14:textId="5210BA51"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Nepieciešamība</w:t>
            </w:r>
          </w:p>
        </w:tc>
      </w:tr>
      <w:tr w:rsidR="00E445E5" w:rsidRPr="006C1137" w14:paraId="5149B954" w14:textId="77777777" w:rsidTr="00E445E5">
        <w:tblPrEx>
          <w:tblCellMar>
            <w:top w:w="0" w:type="dxa"/>
            <w:left w:w="0" w:type="dxa"/>
            <w:bottom w:w="0" w:type="dxa"/>
            <w:right w:w="0" w:type="dxa"/>
          </w:tblCellMar>
        </w:tblPrEx>
        <w:tc>
          <w:tcPr>
            <w:tcW w:w="541" w:type="pct"/>
            <w:tcBorders>
              <w:top w:val="nil"/>
              <w:bottom w:val="single" w:sz="4" w:space="0" w:color="auto"/>
              <w:right w:val="single" w:sz="4" w:space="0" w:color="auto"/>
            </w:tcBorders>
            <w:vAlign w:val="center"/>
          </w:tcPr>
          <w:p w14:paraId="2CE61497" w14:textId="77777777"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Atrašanās vieta</w:t>
            </w:r>
          </w:p>
        </w:tc>
        <w:tc>
          <w:tcPr>
            <w:tcW w:w="1035" w:type="pct"/>
            <w:tcBorders>
              <w:top w:val="nil"/>
              <w:left w:val="single" w:sz="4" w:space="0" w:color="auto"/>
              <w:bottom w:val="single" w:sz="4" w:space="0" w:color="auto"/>
              <w:right w:val="single" w:sz="4" w:space="0" w:color="auto"/>
            </w:tcBorders>
            <w:vAlign w:val="center"/>
          </w:tcPr>
          <w:p w14:paraId="42DB97FE" w14:textId="77777777" w:rsidR="00C24B68" w:rsidRPr="006C1137" w:rsidRDefault="00C24B68" w:rsidP="00C24B68">
            <w:pPr>
              <w:pStyle w:val="TableParagraph"/>
              <w:jc w:val="both"/>
              <w:rPr>
                <w:rFonts w:ascii="Times New Roman" w:eastAsia="Arial" w:hAnsi="Times New Roman" w:cs="Times New Roman"/>
                <w:noProof/>
                <w:sz w:val="16"/>
                <w:szCs w:val="16"/>
              </w:rPr>
            </w:pPr>
            <w:r w:rsidRPr="006C1137">
              <w:rPr>
                <w:rFonts w:ascii="Times New Roman" w:hAnsi="Times New Roman" w:cs="Times New Roman"/>
                <w:sz w:val="16"/>
                <w:szCs w:val="16"/>
              </w:rPr>
              <w:t xml:space="preserve">Informācija par atrašanās vietu (tikai attiecībā uz pilsētu, valsti vai </w:t>
            </w:r>
            <w:r w:rsidRPr="006C1137">
              <w:rPr>
                <w:rFonts w:ascii="Times New Roman" w:hAnsi="Times New Roman" w:cs="Times New Roman"/>
                <w:i/>
                <w:iCs/>
                <w:sz w:val="16"/>
                <w:szCs w:val="16"/>
              </w:rPr>
              <w:t>sacensību laiku</w:t>
            </w:r>
            <w:r w:rsidRPr="006C1137">
              <w:rPr>
                <w:rFonts w:ascii="Times New Roman" w:hAnsi="Times New Roman" w:cs="Times New Roman"/>
                <w:sz w:val="16"/>
                <w:szCs w:val="16"/>
              </w:rPr>
              <w:t>)</w:t>
            </w:r>
          </w:p>
        </w:tc>
        <w:tc>
          <w:tcPr>
            <w:tcW w:w="849" w:type="pct"/>
            <w:tcBorders>
              <w:top w:val="nil"/>
              <w:left w:val="single" w:sz="4" w:space="0" w:color="auto"/>
              <w:bottom w:val="single" w:sz="4" w:space="0" w:color="auto"/>
              <w:right w:val="single" w:sz="4" w:space="0" w:color="auto"/>
            </w:tcBorders>
            <w:vAlign w:val="center"/>
          </w:tcPr>
          <w:p w14:paraId="53026641" w14:textId="77777777"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10 gadi no tā ceturkšņa beigām, par kuru paziņoti atrašanās vietas dati</w:t>
            </w:r>
          </w:p>
        </w:tc>
        <w:tc>
          <w:tcPr>
            <w:tcW w:w="1441" w:type="pct"/>
            <w:tcBorders>
              <w:top w:val="nil"/>
              <w:left w:val="single" w:sz="4" w:space="0" w:color="auto"/>
              <w:bottom w:val="single" w:sz="4" w:space="0" w:color="auto"/>
              <w:right w:val="single" w:sz="4" w:space="0" w:color="auto"/>
            </w:tcBorders>
            <w:vAlign w:val="center"/>
          </w:tcPr>
          <w:p w14:paraId="572E3026" w14:textId="66280015"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 xml:space="preserve">Glabāšana nepieciešama, lai apliecinātu netipiskus / normai neraksturīgus rezultātus vai atspēkotu </w:t>
            </w:r>
            <w:r w:rsidRPr="006C1137">
              <w:rPr>
                <w:rFonts w:ascii="Times New Roman" w:hAnsi="Times New Roman" w:cs="Times New Roman"/>
                <w:i/>
                <w:iCs/>
                <w:sz w:val="16"/>
                <w:szCs w:val="16"/>
              </w:rPr>
              <w:t>sportista</w:t>
            </w:r>
            <w:r w:rsidRPr="006C1137">
              <w:rPr>
                <w:rFonts w:ascii="Times New Roman" w:hAnsi="Times New Roman" w:cs="Times New Roman"/>
                <w:sz w:val="16"/>
                <w:szCs w:val="16"/>
              </w:rPr>
              <w:t xml:space="preserve"> prasījumus.</w:t>
            </w:r>
          </w:p>
        </w:tc>
        <w:tc>
          <w:tcPr>
            <w:tcW w:w="1134" w:type="pct"/>
            <w:tcBorders>
              <w:left w:val="single" w:sz="4" w:space="0" w:color="auto"/>
            </w:tcBorders>
            <w:vAlign w:val="center"/>
          </w:tcPr>
          <w:p w14:paraId="11D2711A" w14:textId="77777777" w:rsidR="00C24B68" w:rsidRPr="006C1137" w:rsidRDefault="00C24B68" w:rsidP="00C24B68">
            <w:pPr>
              <w:pStyle w:val="TableParagraph"/>
              <w:jc w:val="both"/>
              <w:rPr>
                <w:rFonts w:ascii="Times New Roman" w:hAnsi="Times New Roman" w:cs="Times New Roman"/>
                <w:noProof/>
                <w:sz w:val="16"/>
                <w:szCs w:val="16"/>
              </w:rPr>
            </w:pPr>
            <w:r w:rsidRPr="006C1137">
              <w:rPr>
                <w:rFonts w:ascii="Times New Roman" w:hAnsi="Times New Roman" w:cs="Times New Roman"/>
                <w:sz w:val="16"/>
                <w:szCs w:val="16"/>
              </w:rPr>
              <w:t>Samērīgums/nepieciešamība</w:t>
            </w:r>
          </w:p>
        </w:tc>
      </w:tr>
    </w:tbl>
    <w:p w14:paraId="14579EEA" w14:textId="77777777" w:rsidR="00742E29" w:rsidRPr="00E16541" w:rsidRDefault="00742E29" w:rsidP="00200BD6">
      <w:pPr>
        <w:jc w:val="both"/>
        <w:rPr>
          <w:rFonts w:ascii="Times New Roman" w:hAnsi="Times New Roman" w:cs="Times New Roman"/>
          <w:noProof/>
          <w:sz w:val="24"/>
          <w:szCs w:val="24"/>
        </w:rPr>
      </w:pPr>
    </w:p>
    <w:sectPr w:rsidR="00742E29" w:rsidRPr="00E16541" w:rsidSect="006C1137">
      <w:headerReference w:type="default" r:id="rId17"/>
      <w:footerReference w:type="default" r:id="rId18"/>
      <w:pgSz w:w="16840" w:h="11907" w:orient="landscape"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83456" w14:textId="77777777" w:rsidR="00703FEC" w:rsidRPr="00742E29" w:rsidRDefault="00703FEC">
      <w:pPr>
        <w:rPr>
          <w:noProof/>
        </w:rPr>
      </w:pPr>
      <w:r w:rsidRPr="00742E29">
        <w:rPr>
          <w:noProof/>
        </w:rPr>
        <w:separator/>
      </w:r>
    </w:p>
  </w:endnote>
  <w:endnote w:type="continuationSeparator" w:id="0">
    <w:p w14:paraId="0777BDE0" w14:textId="77777777" w:rsidR="00703FEC" w:rsidRPr="00742E29" w:rsidRDefault="00703FEC">
      <w:pPr>
        <w:rPr>
          <w:noProof/>
        </w:rPr>
      </w:pPr>
      <w:r w:rsidRPr="00742E2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C3CEA" w14:textId="77777777" w:rsidR="00F05F01" w:rsidRPr="007C24EB" w:rsidRDefault="00F05F01" w:rsidP="00F05F01">
    <w:pPr>
      <w:pStyle w:val="Header"/>
      <w:tabs>
        <w:tab w:val="clear" w:pos="4153"/>
        <w:tab w:val="clear" w:pos="8306"/>
        <w:tab w:val="left" w:pos="9072"/>
      </w:tabs>
      <w:rPr>
        <w:rStyle w:val="PageNumber"/>
        <w:rFonts w:ascii="Times New Roman" w:hAnsi="Times New Roman" w:cs="Times New Roman"/>
        <w:sz w:val="20"/>
        <w:szCs w:val="20"/>
      </w:rPr>
    </w:pPr>
  </w:p>
  <w:p w14:paraId="30A9DD10" w14:textId="77777777" w:rsidR="00F05F01" w:rsidRPr="007C24EB" w:rsidRDefault="00F05F01" w:rsidP="00F05F01">
    <w:pPr>
      <w:pStyle w:val="Header"/>
      <w:tabs>
        <w:tab w:val="clear" w:pos="4153"/>
        <w:tab w:val="clear" w:pos="8306"/>
        <w:tab w:val="right" w:leader="underscore" w:pos="9072"/>
      </w:tabs>
      <w:rPr>
        <w:rStyle w:val="PageNumber"/>
        <w:rFonts w:ascii="Times New Roman" w:hAnsi="Times New Roman" w:cs="Times New Roman"/>
        <w:sz w:val="20"/>
        <w:szCs w:val="20"/>
      </w:rPr>
    </w:pPr>
    <w:r w:rsidRPr="007C24EB">
      <w:rPr>
        <w:rStyle w:val="PageNumber"/>
        <w:rFonts w:ascii="Times New Roman" w:hAnsi="Times New Roman" w:cs="Times New Roman"/>
        <w:sz w:val="20"/>
        <w:szCs w:val="20"/>
      </w:rPr>
      <w:tab/>
    </w:r>
  </w:p>
  <w:p w14:paraId="7F92729E" w14:textId="77777777" w:rsidR="00F05F01" w:rsidRPr="007C24EB" w:rsidRDefault="00F05F01" w:rsidP="00F05F01">
    <w:pPr>
      <w:pStyle w:val="Header"/>
      <w:tabs>
        <w:tab w:val="clear" w:pos="4153"/>
        <w:tab w:val="clear" w:pos="8306"/>
        <w:tab w:val="right" w:pos="9072"/>
      </w:tabs>
      <w:rPr>
        <w:rStyle w:val="PageNumber"/>
        <w:rFonts w:ascii="Times New Roman" w:hAnsi="Times New Roman" w:cs="Times New Roman"/>
        <w:sz w:val="20"/>
        <w:szCs w:val="20"/>
      </w:rPr>
    </w:pPr>
  </w:p>
  <w:p w14:paraId="06A7D769" w14:textId="691B4303" w:rsidR="00591AD0" w:rsidRPr="007C24EB" w:rsidRDefault="00F05F01" w:rsidP="00F05F01">
    <w:pPr>
      <w:pStyle w:val="Footer"/>
      <w:tabs>
        <w:tab w:val="clear" w:pos="4153"/>
        <w:tab w:val="clear" w:pos="8306"/>
        <w:tab w:val="right" w:pos="9072"/>
      </w:tabs>
      <w:rPr>
        <w:rFonts w:ascii="Times New Roman" w:hAnsi="Times New Roman" w:cs="Times New Roman"/>
        <w:sz w:val="20"/>
        <w:szCs w:val="20"/>
      </w:rPr>
    </w:pPr>
    <w:r w:rsidRPr="007C24EB">
      <w:rPr>
        <w:rFonts w:ascii="Times New Roman" w:hAnsi="Times New Roman" w:cs="Times New Roman"/>
        <w:noProof/>
        <w:sz w:val="20"/>
        <w:szCs w:val="20"/>
      </w:rPr>
      <w:t xml:space="preserve">Tulkojums </w:t>
    </w:r>
    <w:r w:rsidRPr="007C24EB">
      <w:rPr>
        <w:rFonts w:ascii="Times New Roman" w:hAnsi="Times New Roman" w:cs="Times New Roman"/>
        <w:noProof/>
        <w:sz w:val="20"/>
        <w:szCs w:val="20"/>
      </w:rPr>
      <w:fldChar w:fldCharType="begin"/>
    </w:r>
    <w:r w:rsidRPr="007C24EB">
      <w:rPr>
        <w:rFonts w:ascii="Times New Roman" w:hAnsi="Times New Roman" w:cs="Times New Roman"/>
        <w:noProof/>
        <w:sz w:val="20"/>
        <w:szCs w:val="20"/>
      </w:rPr>
      <w:instrText>symbol 211 \f "Symbol" \s 9</w:instrText>
    </w:r>
    <w:r w:rsidRPr="007C24EB">
      <w:rPr>
        <w:rFonts w:ascii="Times New Roman" w:hAnsi="Times New Roman" w:cs="Times New Roman"/>
        <w:noProof/>
        <w:sz w:val="20"/>
        <w:szCs w:val="20"/>
      </w:rPr>
      <w:fldChar w:fldCharType="separate"/>
    </w:r>
    <w:r w:rsidRPr="007C24EB">
      <w:rPr>
        <w:rFonts w:ascii="Times New Roman" w:hAnsi="Times New Roman" w:cs="Times New Roman"/>
        <w:noProof/>
        <w:sz w:val="20"/>
        <w:szCs w:val="20"/>
      </w:rPr>
      <w:t>Ó</w:t>
    </w:r>
    <w:r w:rsidRPr="007C24EB">
      <w:rPr>
        <w:rFonts w:ascii="Times New Roman" w:hAnsi="Times New Roman" w:cs="Times New Roman"/>
        <w:noProof/>
        <w:sz w:val="20"/>
        <w:szCs w:val="20"/>
      </w:rPr>
      <w:fldChar w:fldCharType="end"/>
    </w:r>
    <w:r w:rsidRPr="007C24EB">
      <w:rPr>
        <w:rFonts w:ascii="Times New Roman" w:hAnsi="Times New Roman" w:cs="Times New Roman"/>
        <w:noProof/>
        <w:sz w:val="20"/>
        <w:szCs w:val="20"/>
      </w:rPr>
      <w:t xml:space="preserve"> Valsts valodas centrs, 2021</w:t>
    </w:r>
    <w:r w:rsidRPr="007C24EB">
      <w:rPr>
        <w:rFonts w:ascii="Times New Roman" w:hAnsi="Times New Roman" w:cs="Times New Roman"/>
        <w:sz w:val="20"/>
        <w:szCs w:val="20"/>
      </w:rPr>
      <w:tab/>
    </w:r>
    <w:r w:rsidRPr="007C24EB">
      <w:rPr>
        <w:rStyle w:val="PageNumber"/>
        <w:rFonts w:ascii="Times New Roman" w:hAnsi="Times New Roman" w:cs="Times New Roman"/>
        <w:sz w:val="20"/>
        <w:szCs w:val="20"/>
      </w:rPr>
      <w:fldChar w:fldCharType="begin"/>
    </w:r>
    <w:r w:rsidRPr="007C24EB">
      <w:rPr>
        <w:rStyle w:val="PageNumber"/>
        <w:rFonts w:ascii="Times New Roman" w:hAnsi="Times New Roman" w:cs="Times New Roman"/>
        <w:sz w:val="20"/>
        <w:szCs w:val="20"/>
      </w:rPr>
      <w:instrText xml:space="preserve">page </w:instrText>
    </w:r>
    <w:r w:rsidRPr="007C24EB">
      <w:rPr>
        <w:rStyle w:val="PageNumber"/>
        <w:rFonts w:ascii="Times New Roman" w:hAnsi="Times New Roman" w:cs="Times New Roman"/>
        <w:sz w:val="20"/>
        <w:szCs w:val="20"/>
      </w:rPr>
      <w:fldChar w:fldCharType="separate"/>
    </w:r>
    <w:r w:rsidRPr="007C24EB">
      <w:rPr>
        <w:rStyle w:val="PageNumber"/>
        <w:rFonts w:ascii="Times New Roman" w:hAnsi="Times New Roman" w:cs="Times New Roman"/>
        <w:sz w:val="20"/>
        <w:szCs w:val="20"/>
      </w:rPr>
      <w:t>2</w:t>
    </w:r>
    <w:r w:rsidRPr="007C24EB">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AB64B" w14:textId="77777777" w:rsidR="00271377" w:rsidRPr="007C24EB" w:rsidRDefault="00271377" w:rsidP="00271377">
    <w:pPr>
      <w:pStyle w:val="Header"/>
      <w:tabs>
        <w:tab w:val="clear" w:pos="4153"/>
        <w:tab w:val="clear" w:pos="8306"/>
        <w:tab w:val="left" w:pos="9072"/>
      </w:tabs>
      <w:rPr>
        <w:rStyle w:val="PageNumber"/>
        <w:rFonts w:ascii="Times New Roman" w:hAnsi="Times New Roman" w:cs="Times New Roman"/>
        <w:sz w:val="20"/>
        <w:szCs w:val="18"/>
      </w:rPr>
    </w:pPr>
    <w:bookmarkStart w:id="95" w:name="_Hlk496261764"/>
    <w:bookmarkStart w:id="96" w:name="_Hlk496261765"/>
    <w:bookmarkStart w:id="97" w:name="_Hlk496261766"/>
    <w:bookmarkStart w:id="98" w:name="_Hlk30491075"/>
    <w:bookmarkStart w:id="99" w:name="_Hlk30491076"/>
  </w:p>
  <w:p w14:paraId="3EC01085" w14:textId="77777777" w:rsidR="00271377" w:rsidRPr="007C24EB" w:rsidRDefault="00271377" w:rsidP="00271377">
    <w:pPr>
      <w:pStyle w:val="Header"/>
      <w:tabs>
        <w:tab w:val="clear" w:pos="4153"/>
        <w:tab w:val="clear" w:pos="8306"/>
        <w:tab w:val="left" w:leader="underscore" w:pos="9072"/>
      </w:tabs>
      <w:rPr>
        <w:rStyle w:val="PageNumber"/>
        <w:rFonts w:ascii="Times New Roman" w:hAnsi="Times New Roman" w:cs="Times New Roman"/>
        <w:sz w:val="20"/>
        <w:szCs w:val="18"/>
      </w:rPr>
    </w:pPr>
    <w:r w:rsidRPr="007C24EB">
      <w:rPr>
        <w:rStyle w:val="PageNumber"/>
        <w:rFonts w:ascii="Times New Roman" w:hAnsi="Times New Roman" w:cs="Times New Roman"/>
        <w:sz w:val="20"/>
        <w:szCs w:val="18"/>
      </w:rPr>
      <w:tab/>
    </w:r>
  </w:p>
  <w:p w14:paraId="69469DC6" w14:textId="77777777" w:rsidR="00271377" w:rsidRPr="007C24EB" w:rsidRDefault="00271377" w:rsidP="00271377">
    <w:pPr>
      <w:pStyle w:val="Header"/>
      <w:tabs>
        <w:tab w:val="clear" w:pos="4153"/>
        <w:tab w:val="clear" w:pos="8306"/>
        <w:tab w:val="left" w:pos="9072"/>
      </w:tabs>
      <w:rPr>
        <w:rStyle w:val="PageNumber"/>
        <w:rFonts w:ascii="Times New Roman" w:hAnsi="Times New Roman" w:cs="Times New Roman"/>
        <w:sz w:val="20"/>
        <w:szCs w:val="18"/>
      </w:rPr>
    </w:pPr>
  </w:p>
  <w:p w14:paraId="7949524A" w14:textId="5FCC3E44" w:rsidR="00591AD0" w:rsidRPr="007C24EB" w:rsidRDefault="00271377" w:rsidP="00112958">
    <w:pPr>
      <w:pStyle w:val="Footer"/>
      <w:tabs>
        <w:tab w:val="clear" w:pos="4153"/>
        <w:tab w:val="clear" w:pos="8306"/>
        <w:tab w:val="center" w:pos="4537"/>
      </w:tabs>
      <w:rPr>
        <w:rFonts w:ascii="Times New Roman" w:hAnsi="Times New Roman" w:cs="Times New Roman"/>
        <w:sz w:val="20"/>
        <w:szCs w:val="18"/>
      </w:rPr>
    </w:pPr>
    <w:r w:rsidRPr="007C24EB">
      <w:rPr>
        <w:rFonts w:ascii="Times New Roman" w:hAnsi="Times New Roman" w:cs="Times New Roman"/>
        <w:noProof/>
        <w:sz w:val="20"/>
        <w:szCs w:val="18"/>
      </w:rPr>
      <w:t xml:space="preserve">Tulkojums </w:t>
    </w:r>
    <w:r w:rsidRPr="007C24EB">
      <w:rPr>
        <w:rFonts w:ascii="Times New Roman" w:hAnsi="Times New Roman" w:cs="Times New Roman"/>
        <w:noProof/>
        <w:sz w:val="20"/>
        <w:szCs w:val="18"/>
      </w:rPr>
      <w:fldChar w:fldCharType="begin"/>
    </w:r>
    <w:r w:rsidRPr="007C24EB">
      <w:rPr>
        <w:rFonts w:ascii="Times New Roman" w:hAnsi="Times New Roman" w:cs="Times New Roman"/>
        <w:noProof/>
        <w:sz w:val="20"/>
        <w:szCs w:val="18"/>
      </w:rPr>
      <w:instrText>symbol 211 \f "Symbol" \s 9</w:instrText>
    </w:r>
    <w:r w:rsidRPr="007C24EB">
      <w:rPr>
        <w:rFonts w:ascii="Times New Roman" w:hAnsi="Times New Roman" w:cs="Times New Roman"/>
        <w:noProof/>
        <w:sz w:val="20"/>
        <w:szCs w:val="18"/>
      </w:rPr>
      <w:fldChar w:fldCharType="separate"/>
    </w:r>
    <w:r w:rsidRPr="007C24EB">
      <w:rPr>
        <w:rFonts w:ascii="Times New Roman" w:hAnsi="Times New Roman" w:cs="Times New Roman"/>
        <w:noProof/>
        <w:sz w:val="20"/>
        <w:szCs w:val="18"/>
      </w:rPr>
      <w:t>Ó</w:t>
    </w:r>
    <w:r w:rsidRPr="007C24EB">
      <w:rPr>
        <w:rFonts w:ascii="Times New Roman" w:hAnsi="Times New Roman" w:cs="Times New Roman"/>
        <w:noProof/>
        <w:sz w:val="20"/>
        <w:szCs w:val="18"/>
      </w:rPr>
      <w:fldChar w:fldCharType="end"/>
    </w:r>
    <w:r w:rsidRPr="007C24EB">
      <w:rPr>
        <w:rFonts w:ascii="Times New Roman" w:hAnsi="Times New Roman" w:cs="Times New Roman"/>
        <w:noProof/>
        <w:sz w:val="20"/>
        <w:szCs w:val="18"/>
      </w:rPr>
      <w:t xml:space="preserve"> Valsts valodas centrs, 20</w:t>
    </w:r>
    <w:bookmarkEnd w:id="95"/>
    <w:bookmarkEnd w:id="96"/>
    <w:bookmarkEnd w:id="97"/>
    <w:r w:rsidRPr="007C24EB">
      <w:rPr>
        <w:rFonts w:ascii="Times New Roman" w:hAnsi="Times New Roman" w:cs="Times New Roman"/>
        <w:noProof/>
        <w:sz w:val="20"/>
        <w:szCs w:val="18"/>
      </w:rPr>
      <w:t>2</w:t>
    </w:r>
    <w:bookmarkEnd w:id="98"/>
    <w:bookmarkEnd w:id="99"/>
    <w:r w:rsidRPr="007C24EB">
      <w:rPr>
        <w:rFonts w:ascii="Times New Roman" w:hAnsi="Times New Roman" w:cs="Times New Roman"/>
        <w:noProof/>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EA5F0" w14:textId="77777777" w:rsidR="006C1137" w:rsidRPr="007C24EB" w:rsidRDefault="006C1137" w:rsidP="00F05F01">
    <w:pPr>
      <w:pStyle w:val="Header"/>
      <w:tabs>
        <w:tab w:val="clear" w:pos="4153"/>
        <w:tab w:val="clear" w:pos="8306"/>
        <w:tab w:val="left" w:pos="9072"/>
      </w:tabs>
      <w:rPr>
        <w:rStyle w:val="PageNumber"/>
        <w:rFonts w:ascii="Times New Roman" w:hAnsi="Times New Roman" w:cs="Times New Roman"/>
        <w:sz w:val="20"/>
        <w:szCs w:val="20"/>
      </w:rPr>
    </w:pPr>
  </w:p>
  <w:p w14:paraId="03D0A363" w14:textId="77777777" w:rsidR="006C1137" w:rsidRPr="007C24EB" w:rsidRDefault="006C1137" w:rsidP="006C1137">
    <w:pPr>
      <w:pStyle w:val="Header"/>
      <w:tabs>
        <w:tab w:val="clear" w:pos="4153"/>
        <w:tab w:val="clear" w:pos="8306"/>
        <w:tab w:val="right" w:leader="underscore" w:pos="14005"/>
      </w:tabs>
      <w:rPr>
        <w:rStyle w:val="PageNumber"/>
        <w:rFonts w:ascii="Times New Roman" w:hAnsi="Times New Roman" w:cs="Times New Roman"/>
        <w:sz w:val="20"/>
        <w:szCs w:val="20"/>
      </w:rPr>
    </w:pPr>
    <w:r w:rsidRPr="007C24EB">
      <w:rPr>
        <w:rStyle w:val="PageNumber"/>
        <w:rFonts w:ascii="Times New Roman" w:hAnsi="Times New Roman" w:cs="Times New Roman"/>
        <w:sz w:val="20"/>
        <w:szCs w:val="20"/>
      </w:rPr>
      <w:tab/>
    </w:r>
  </w:p>
  <w:p w14:paraId="7618AD1B" w14:textId="77777777" w:rsidR="006C1137" w:rsidRPr="007C24EB" w:rsidRDefault="006C1137" w:rsidP="00F05F01">
    <w:pPr>
      <w:pStyle w:val="Header"/>
      <w:tabs>
        <w:tab w:val="clear" w:pos="4153"/>
        <w:tab w:val="clear" w:pos="8306"/>
        <w:tab w:val="right" w:pos="9072"/>
      </w:tabs>
      <w:rPr>
        <w:rStyle w:val="PageNumber"/>
        <w:rFonts w:ascii="Times New Roman" w:hAnsi="Times New Roman" w:cs="Times New Roman"/>
        <w:sz w:val="20"/>
        <w:szCs w:val="20"/>
      </w:rPr>
    </w:pPr>
  </w:p>
  <w:p w14:paraId="2BB5E217" w14:textId="77777777" w:rsidR="006C1137" w:rsidRPr="007C24EB" w:rsidRDefault="006C1137" w:rsidP="006C1137">
    <w:pPr>
      <w:pStyle w:val="Footer"/>
      <w:tabs>
        <w:tab w:val="clear" w:pos="4153"/>
        <w:tab w:val="clear" w:pos="8306"/>
        <w:tab w:val="right" w:pos="14005"/>
      </w:tabs>
      <w:rPr>
        <w:rFonts w:ascii="Times New Roman" w:hAnsi="Times New Roman" w:cs="Times New Roman"/>
        <w:sz w:val="20"/>
        <w:szCs w:val="20"/>
      </w:rPr>
    </w:pPr>
    <w:r w:rsidRPr="007C24EB">
      <w:rPr>
        <w:rFonts w:ascii="Times New Roman" w:hAnsi="Times New Roman" w:cs="Times New Roman"/>
        <w:noProof/>
        <w:sz w:val="20"/>
        <w:szCs w:val="20"/>
      </w:rPr>
      <w:t xml:space="preserve">Tulkojums </w:t>
    </w:r>
    <w:r w:rsidRPr="007C24EB">
      <w:rPr>
        <w:rFonts w:ascii="Times New Roman" w:hAnsi="Times New Roman" w:cs="Times New Roman"/>
        <w:noProof/>
        <w:sz w:val="20"/>
        <w:szCs w:val="20"/>
      </w:rPr>
      <w:fldChar w:fldCharType="begin"/>
    </w:r>
    <w:r w:rsidRPr="007C24EB">
      <w:rPr>
        <w:rFonts w:ascii="Times New Roman" w:hAnsi="Times New Roman" w:cs="Times New Roman"/>
        <w:noProof/>
        <w:sz w:val="20"/>
        <w:szCs w:val="20"/>
      </w:rPr>
      <w:instrText>symbol 211 \f "Symbol" \s 9</w:instrText>
    </w:r>
    <w:r w:rsidRPr="007C24EB">
      <w:rPr>
        <w:rFonts w:ascii="Times New Roman" w:hAnsi="Times New Roman" w:cs="Times New Roman"/>
        <w:noProof/>
        <w:sz w:val="20"/>
        <w:szCs w:val="20"/>
      </w:rPr>
      <w:fldChar w:fldCharType="separate"/>
    </w:r>
    <w:r w:rsidRPr="007C24EB">
      <w:rPr>
        <w:rFonts w:ascii="Times New Roman" w:hAnsi="Times New Roman" w:cs="Times New Roman"/>
        <w:noProof/>
        <w:sz w:val="20"/>
        <w:szCs w:val="20"/>
      </w:rPr>
      <w:t>Ó</w:t>
    </w:r>
    <w:r w:rsidRPr="007C24EB">
      <w:rPr>
        <w:rFonts w:ascii="Times New Roman" w:hAnsi="Times New Roman" w:cs="Times New Roman"/>
        <w:noProof/>
        <w:sz w:val="20"/>
        <w:szCs w:val="20"/>
      </w:rPr>
      <w:fldChar w:fldCharType="end"/>
    </w:r>
    <w:r w:rsidRPr="007C24EB">
      <w:rPr>
        <w:rFonts w:ascii="Times New Roman" w:hAnsi="Times New Roman" w:cs="Times New Roman"/>
        <w:noProof/>
        <w:sz w:val="20"/>
        <w:szCs w:val="20"/>
      </w:rPr>
      <w:t xml:space="preserve"> Valsts valodas centrs, 2021</w:t>
    </w:r>
    <w:r w:rsidRPr="007C24EB">
      <w:rPr>
        <w:rFonts w:ascii="Times New Roman" w:hAnsi="Times New Roman" w:cs="Times New Roman"/>
        <w:sz w:val="20"/>
        <w:szCs w:val="20"/>
      </w:rPr>
      <w:tab/>
    </w:r>
    <w:r w:rsidRPr="007C24EB">
      <w:rPr>
        <w:rStyle w:val="PageNumber"/>
        <w:rFonts w:ascii="Times New Roman" w:hAnsi="Times New Roman" w:cs="Times New Roman"/>
        <w:sz w:val="20"/>
        <w:szCs w:val="20"/>
      </w:rPr>
      <w:fldChar w:fldCharType="begin"/>
    </w:r>
    <w:r w:rsidRPr="007C24EB">
      <w:rPr>
        <w:rStyle w:val="PageNumber"/>
        <w:rFonts w:ascii="Times New Roman" w:hAnsi="Times New Roman" w:cs="Times New Roman"/>
        <w:sz w:val="20"/>
        <w:szCs w:val="20"/>
      </w:rPr>
      <w:instrText xml:space="preserve">page </w:instrText>
    </w:r>
    <w:r w:rsidRPr="007C24EB">
      <w:rPr>
        <w:rStyle w:val="PageNumber"/>
        <w:rFonts w:ascii="Times New Roman" w:hAnsi="Times New Roman" w:cs="Times New Roman"/>
        <w:sz w:val="20"/>
        <w:szCs w:val="20"/>
      </w:rPr>
      <w:fldChar w:fldCharType="separate"/>
    </w:r>
    <w:r w:rsidRPr="007C24EB">
      <w:rPr>
        <w:rStyle w:val="PageNumber"/>
        <w:rFonts w:ascii="Times New Roman" w:hAnsi="Times New Roman" w:cs="Times New Roman"/>
        <w:sz w:val="20"/>
        <w:szCs w:val="20"/>
      </w:rPr>
      <w:t>2</w:t>
    </w:r>
    <w:r w:rsidRPr="007C24EB">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14FF8" w14:textId="77777777" w:rsidR="00703FEC" w:rsidRPr="00742E29" w:rsidRDefault="00703FEC">
      <w:pPr>
        <w:rPr>
          <w:noProof/>
        </w:rPr>
      </w:pPr>
      <w:r w:rsidRPr="00742E29">
        <w:rPr>
          <w:noProof/>
        </w:rPr>
        <w:separator/>
      </w:r>
    </w:p>
  </w:footnote>
  <w:footnote w:type="continuationSeparator" w:id="0">
    <w:p w14:paraId="4646B12F" w14:textId="77777777" w:rsidR="00703FEC" w:rsidRPr="00742E29" w:rsidRDefault="00703FEC">
      <w:pPr>
        <w:rPr>
          <w:noProof/>
        </w:rPr>
      </w:pPr>
      <w:r w:rsidRPr="00742E2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B7769" w14:textId="77777777" w:rsidR="00C6741C" w:rsidRPr="006471F8" w:rsidRDefault="00C6741C" w:rsidP="00C6741C">
    <w:pPr>
      <w:pStyle w:val="Header"/>
      <w:tabs>
        <w:tab w:val="clear" w:pos="4153"/>
        <w:tab w:val="clear" w:pos="8306"/>
      </w:tabs>
      <w:rPr>
        <w:rStyle w:val="PageNumber"/>
        <w:rFonts w:ascii="Times New Roman" w:hAnsi="Times New Roman" w:cs="Times New Roman"/>
        <w:sz w:val="20"/>
        <w:szCs w:val="20"/>
      </w:rPr>
    </w:pPr>
    <w:bookmarkStart w:id="81" w:name="_Hlk496261784"/>
    <w:bookmarkStart w:id="82" w:name="_Hlk496261785"/>
    <w:bookmarkStart w:id="83" w:name="_Hlk496261786"/>
    <w:bookmarkStart w:id="84" w:name="_Hlk502757728"/>
    <w:bookmarkStart w:id="85" w:name="_Hlk502757729"/>
    <w:bookmarkStart w:id="86" w:name="_Hlk502757738"/>
    <w:bookmarkStart w:id="87" w:name="_Hlk502757739"/>
    <w:bookmarkStart w:id="88" w:name="_Hlk30491084"/>
    <w:bookmarkStart w:id="89" w:name="_Hlk30491085"/>
  </w:p>
  <w:p w14:paraId="6D40CF7C" w14:textId="77777777" w:rsidR="00C6741C" w:rsidRPr="006471F8" w:rsidRDefault="00C6741C" w:rsidP="00C6741C">
    <w:pPr>
      <w:pStyle w:val="Header"/>
      <w:tabs>
        <w:tab w:val="clear" w:pos="4153"/>
        <w:tab w:val="clear" w:pos="8306"/>
        <w:tab w:val="right" w:leader="underscore" w:pos="9072"/>
      </w:tabs>
      <w:rPr>
        <w:rStyle w:val="PageNumber"/>
        <w:rFonts w:ascii="Times New Roman" w:hAnsi="Times New Roman" w:cs="Times New Roman"/>
        <w:sz w:val="20"/>
        <w:szCs w:val="20"/>
      </w:rPr>
    </w:pPr>
    <w:r w:rsidRPr="006471F8">
      <w:rPr>
        <w:rStyle w:val="PageNumber"/>
        <w:rFonts w:ascii="Times New Roman" w:hAnsi="Times New Roman" w:cs="Times New Roman"/>
        <w:sz w:val="20"/>
        <w:szCs w:val="20"/>
      </w:rPr>
      <w:tab/>
    </w:r>
  </w:p>
  <w:bookmarkEnd w:id="81"/>
  <w:bookmarkEnd w:id="82"/>
  <w:bookmarkEnd w:id="83"/>
  <w:bookmarkEnd w:id="84"/>
  <w:bookmarkEnd w:id="85"/>
  <w:bookmarkEnd w:id="86"/>
  <w:bookmarkEnd w:id="87"/>
  <w:bookmarkEnd w:id="88"/>
  <w:bookmarkEnd w:id="89"/>
  <w:p w14:paraId="6A64A7CE" w14:textId="77777777" w:rsidR="00C6741C" w:rsidRPr="006471F8" w:rsidRDefault="00C6741C" w:rsidP="00C6741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6C8F6" w14:textId="77777777" w:rsidR="00591AD0" w:rsidRPr="006471F8" w:rsidRDefault="00591AD0" w:rsidP="00591AD0">
    <w:pPr>
      <w:pBdr>
        <w:bottom w:val="single" w:sz="12" w:space="5" w:color="auto"/>
      </w:pBdr>
      <w:rPr>
        <w:rFonts w:ascii="Times New Roman" w:hAnsi="Times New Roman" w:cs="Times New Roman"/>
        <w:spacing w:val="-2"/>
        <w:sz w:val="20"/>
        <w:szCs w:val="20"/>
      </w:rPr>
    </w:pPr>
    <w:bookmarkStart w:id="90" w:name="_Hlk496261745"/>
    <w:bookmarkStart w:id="91" w:name="_Hlk496261746"/>
    <w:bookmarkStart w:id="92" w:name="_Hlk496261747"/>
    <w:bookmarkStart w:id="93" w:name="_Hlk30491063"/>
    <w:bookmarkStart w:id="94" w:name="_Hlk30491064"/>
  </w:p>
  <w:bookmarkEnd w:id="90"/>
  <w:bookmarkEnd w:id="91"/>
  <w:bookmarkEnd w:id="92"/>
  <w:bookmarkEnd w:id="93"/>
  <w:bookmarkEnd w:id="94"/>
  <w:p w14:paraId="391CAB72" w14:textId="77777777" w:rsidR="00591AD0" w:rsidRPr="006471F8" w:rsidRDefault="00591AD0">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7D2ED" w14:textId="77777777" w:rsidR="006C1137" w:rsidRPr="006471F8" w:rsidRDefault="006C1137" w:rsidP="00C6741C">
    <w:pPr>
      <w:pStyle w:val="Header"/>
      <w:tabs>
        <w:tab w:val="clear" w:pos="4153"/>
        <w:tab w:val="clear" w:pos="8306"/>
      </w:tabs>
      <w:rPr>
        <w:rStyle w:val="PageNumber"/>
        <w:rFonts w:ascii="Times New Roman" w:hAnsi="Times New Roman" w:cs="Times New Roman"/>
        <w:sz w:val="20"/>
        <w:szCs w:val="20"/>
      </w:rPr>
    </w:pPr>
  </w:p>
  <w:p w14:paraId="0D63997B" w14:textId="77777777" w:rsidR="006C1137" w:rsidRPr="006471F8" w:rsidRDefault="006C1137" w:rsidP="006C1137">
    <w:pPr>
      <w:pStyle w:val="Header"/>
      <w:tabs>
        <w:tab w:val="clear" w:pos="4153"/>
        <w:tab w:val="clear" w:pos="8306"/>
        <w:tab w:val="right" w:leader="underscore" w:pos="14572"/>
      </w:tabs>
      <w:rPr>
        <w:rStyle w:val="PageNumber"/>
        <w:rFonts w:ascii="Times New Roman" w:hAnsi="Times New Roman" w:cs="Times New Roman"/>
        <w:sz w:val="20"/>
        <w:szCs w:val="20"/>
      </w:rPr>
    </w:pPr>
    <w:r w:rsidRPr="006471F8">
      <w:rPr>
        <w:rStyle w:val="PageNumber"/>
        <w:rFonts w:ascii="Times New Roman" w:hAnsi="Times New Roman" w:cs="Times New Roman"/>
        <w:sz w:val="20"/>
        <w:szCs w:val="20"/>
      </w:rPr>
      <w:tab/>
    </w:r>
  </w:p>
  <w:p w14:paraId="4103ACD2" w14:textId="77777777" w:rsidR="006C1137" w:rsidRPr="006471F8" w:rsidRDefault="006C1137" w:rsidP="00C6741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91DD4"/>
    <w:multiLevelType w:val="hybridMultilevel"/>
    <w:tmpl w:val="1FC66622"/>
    <w:lvl w:ilvl="0" w:tplc="C2A0EB14">
      <w:start w:val="6"/>
      <w:numFmt w:val="decimal"/>
      <w:lvlText w:val="%1"/>
      <w:lvlJc w:val="left"/>
      <w:pPr>
        <w:ind w:left="1111" w:hanging="540"/>
      </w:pPr>
      <w:rPr>
        <w:rFonts w:hint="default"/>
      </w:rPr>
    </w:lvl>
    <w:lvl w:ilvl="1" w:tplc="048A8670">
      <w:start w:val="1"/>
      <w:numFmt w:val="decimal"/>
      <w:lvlText w:val="%1.%2"/>
      <w:lvlJc w:val="left"/>
      <w:pPr>
        <w:ind w:left="1111" w:hanging="540"/>
        <w:jc w:val="right"/>
      </w:pPr>
      <w:rPr>
        <w:rFonts w:ascii="Arial" w:eastAsia="Arial" w:hAnsi="Arial" w:hint="default"/>
        <w:b/>
        <w:bCs/>
        <w:spacing w:val="-1"/>
        <w:sz w:val="22"/>
        <w:szCs w:val="22"/>
      </w:rPr>
    </w:lvl>
    <w:lvl w:ilvl="2" w:tplc="14FE9C34">
      <w:start w:val="1"/>
      <w:numFmt w:val="lowerLetter"/>
      <w:lvlText w:val="%3)"/>
      <w:lvlJc w:val="left"/>
      <w:pPr>
        <w:ind w:left="1471" w:hanging="360"/>
      </w:pPr>
      <w:rPr>
        <w:rFonts w:ascii="Arial" w:eastAsia="Arial" w:hAnsi="Arial" w:hint="default"/>
        <w:spacing w:val="-1"/>
        <w:sz w:val="22"/>
        <w:szCs w:val="22"/>
      </w:rPr>
    </w:lvl>
    <w:lvl w:ilvl="3" w:tplc="0176846E">
      <w:start w:val="1"/>
      <w:numFmt w:val="lowerLetter"/>
      <w:lvlText w:val="%4)"/>
      <w:lvlJc w:val="left"/>
      <w:pPr>
        <w:ind w:left="1831" w:hanging="360"/>
      </w:pPr>
      <w:rPr>
        <w:rFonts w:ascii="Arial" w:eastAsia="Arial" w:hAnsi="Arial" w:hint="default"/>
        <w:spacing w:val="-1"/>
        <w:sz w:val="22"/>
        <w:szCs w:val="22"/>
      </w:rPr>
    </w:lvl>
    <w:lvl w:ilvl="4" w:tplc="D86AE226">
      <w:start w:val="1"/>
      <w:numFmt w:val="bullet"/>
      <w:lvlText w:val="•"/>
      <w:lvlJc w:val="left"/>
      <w:pPr>
        <w:ind w:left="3043" w:hanging="360"/>
      </w:pPr>
      <w:rPr>
        <w:rFonts w:hint="default"/>
      </w:rPr>
    </w:lvl>
    <w:lvl w:ilvl="5" w:tplc="778CB8F2">
      <w:start w:val="1"/>
      <w:numFmt w:val="bullet"/>
      <w:lvlText w:val="•"/>
      <w:lvlJc w:val="left"/>
      <w:pPr>
        <w:ind w:left="4256" w:hanging="360"/>
      </w:pPr>
      <w:rPr>
        <w:rFonts w:hint="default"/>
      </w:rPr>
    </w:lvl>
    <w:lvl w:ilvl="6" w:tplc="CC4874D4">
      <w:start w:val="1"/>
      <w:numFmt w:val="bullet"/>
      <w:lvlText w:val="•"/>
      <w:lvlJc w:val="left"/>
      <w:pPr>
        <w:ind w:left="5469" w:hanging="360"/>
      </w:pPr>
      <w:rPr>
        <w:rFonts w:hint="default"/>
      </w:rPr>
    </w:lvl>
    <w:lvl w:ilvl="7" w:tplc="526A23D0">
      <w:start w:val="1"/>
      <w:numFmt w:val="bullet"/>
      <w:lvlText w:val="•"/>
      <w:lvlJc w:val="left"/>
      <w:pPr>
        <w:ind w:left="6681" w:hanging="360"/>
      </w:pPr>
      <w:rPr>
        <w:rFonts w:hint="default"/>
      </w:rPr>
    </w:lvl>
    <w:lvl w:ilvl="8" w:tplc="5C9E8374">
      <w:start w:val="1"/>
      <w:numFmt w:val="bullet"/>
      <w:lvlText w:val="•"/>
      <w:lvlJc w:val="left"/>
      <w:pPr>
        <w:ind w:left="7894" w:hanging="360"/>
      </w:pPr>
      <w:rPr>
        <w:rFonts w:hint="default"/>
      </w:rPr>
    </w:lvl>
  </w:abstractNum>
  <w:abstractNum w:abstractNumId="1" w15:restartNumberingAfterBreak="0">
    <w:nsid w:val="15517E2A"/>
    <w:multiLevelType w:val="hybridMultilevel"/>
    <w:tmpl w:val="A7944210"/>
    <w:lvl w:ilvl="0" w:tplc="CBBA1DEE">
      <w:start w:val="8"/>
      <w:numFmt w:val="decimal"/>
      <w:lvlText w:val="%1"/>
      <w:lvlJc w:val="left"/>
      <w:pPr>
        <w:ind w:left="1111" w:hanging="540"/>
      </w:pPr>
      <w:rPr>
        <w:rFonts w:hint="default"/>
      </w:rPr>
    </w:lvl>
    <w:lvl w:ilvl="1" w:tplc="B1383B48">
      <w:start w:val="1"/>
      <w:numFmt w:val="decimal"/>
      <w:lvlText w:val="%1.%2"/>
      <w:lvlJc w:val="left"/>
      <w:pPr>
        <w:ind w:left="1111" w:hanging="540"/>
        <w:jc w:val="right"/>
      </w:pPr>
      <w:rPr>
        <w:rFonts w:ascii="Arial" w:eastAsia="Arial" w:hAnsi="Arial" w:hint="default"/>
        <w:b/>
        <w:bCs/>
        <w:spacing w:val="-1"/>
        <w:sz w:val="22"/>
        <w:szCs w:val="22"/>
      </w:rPr>
    </w:lvl>
    <w:lvl w:ilvl="2" w:tplc="8430A732">
      <w:start w:val="1"/>
      <w:numFmt w:val="lowerLetter"/>
      <w:lvlText w:val="%3)"/>
      <w:lvlJc w:val="left"/>
      <w:pPr>
        <w:ind w:left="1471" w:hanging="361"/>
      </w:pPr>
      <w:rPr>
        <w:rFonts w:ascii="Arial" w:eastAsia="Arial" w:hAnsi="Arial" w:hint="default"/>
        <w:spacing w:val="-3"/>
        <w:sz w:val="22"/>
        <w:szCs w:val="22"/>
      </w:rPr>
    </w:lvl>
    <w:lvl w:ilvl="3" w:tplc="B3380F94">
      <w:start w:val="1"/>
      <w:numFmt w:val="bullet"/>
      <w:lvlText w:val="•"/>
      <w:lvlJc w:val="left"/>
      <w:pPr>
        <w:ind w:left="2577" w:hanging="361"/>
      </w:pPr>
      <w:rPr>
        <w:rFonts w:hint="default"/>
      </w:rPr>
    </w:lvl>
    <w:lvl w:ilvl="4" w:tplc="FA82F2F2">
      <w:start w:val="1"/>
      <w:numFmt w:val="bullet"/>
      <w:lvlText w:val="•"/>
      <w:lvlJc w:val="left"/>
      <w:pPr>
        <w:ind w:left="3683" w:hanging="361"/>
      </w:pPr>
      <w:rPr>
        <w:rFonts w:hint="default"/>
      </w:rPr>
    </w:lvl>
    <w:lvl w:ilvl="5" w:tplc="E93644F0">
      <w:start w:val="1"/>
      <w:numFmt w:val="bullet"/>
      <w:lvlText w:val="•"/>
      <w:lvlJc w:val="left"/>
      <w:pPr>
        <w:ind w:left="4789" w:hanging="361"/>
      </w:pPr>
      <w:rPr>
        <w:rFonts w:hint="default"/>
      </w:rPr>
    </w:lvl>
    <w:lvl w:ilvl="6" w:tplc="0924E73A">
      <w:start w:val="1"/>
      <w:numFmt w:val="bullet"/>
      <w:lvlText w:val="•"/>
      <w:lvlJc w:val="left"/>
      <w:pPr>
        <w:ind w:left="5895" w:hanging="361"/>
      </w:pPr>
      <w:rPr>
        <w:rFonts w:hint="default"/>
      </w:rPr>
    </w:lvl>
    <w:lvl w:ilvl="7" w:tplc="3DBCE904">
      <w:start w:val="1"/>
      <w:numFmt w:val="bullet"/>
      <w:lvlText w:val="•"/>
      <w:lvlJc w:val="left"/>
      <w:pPr>
        <w:ind w:left="7001" w:hanging="361"/>
      </w:pPr>
      <w:rPr>
        <w:rFonts w:hint="default"/>
      </w:rPr>
    </w:lvl>
    <w:lvl w:ilvl="8" w:tplc="C18C89B8">
      <w:start w:val="1"/>
      <w:numFmt w:val="bullet"/>
      <w:lvlText w:val="•"/>
      <w:lvlJc w:val="left"/>
      <w:pPr>
        <w:ind w:left="8107" w:hanging="361"/>
      </w:pPr>
      <w:rPr>
        <w:rFonts w:hint="default"/>
      </w:rPr>
    </w:lvl>
  </w:abstractNum>
  <w:abstractNum w:abstractNumId="2" w15:restartNumberingAfterBreak="0">
    <w:nsid w:val="16242540"/>
    <w:multiLevelType w:val="hybridMultilevel"/>
    <w:tmpl w:val="852A1484"/>
    <w:lvl w:ilvl="0" w:tplc="66CE8742">
      <w:start w:val="2"/>
      <w:numFmt w:val="decimal"/>
      <w:lvlText w:val="%1"/>
      <w:lvlJc w:val="left"/>
      <w:pPr>
        <w:ind w:left="695" w:hanging="576"/>
      </w:pPr>
      <w:rPr>
        <w:rFonts w:hint="default"/>
      </w:rPr>
    </w:lvl>
    <w:lvl w:ilvl="1" w:tplc="7D3AA666">
      <w:start w:val="1"/>
      <w:numFmt w:val="decimal"/>
      <w:lvlText w:val="%1.%2"/>
      <w:lvlJc w:val="left"/>
      <w:pPr>
        <w:ind w:left="695" w:hanging="576"/>
      </w:pPr>
      <w:rPr>
        <w:rFonts w:ascii="Arial" w:eastAsia="Arial" w:hAnsi="Arial" w:hint="default"/>
        <w:b/>
        <w:bCs/>
        <w:spacing w:val="-1"/>
        <w:sz w:val="22"/>
        <w:szCs w:val="22"/>
      </w:rPr>
    </w:lvl>
    <w:lvl w:ilvl="2" w:tplc="11A8DDBA">
      <w:start w:val="1"/>
      <w:numFmt w:val="bullet"/>
      <w:lvlText w:val="•"/>
      <w:lvlJc w:val="left"/>
      <w:pPr>
        <w:ind w:left="1020" w:hanging="269"/>
      </w:pPr>
      <w:rPr>
        <w:rFonts w:ascii="Arial" w:eastAsia="Arial" w:hAnsi="Arial" w:hint="default"/>
        <w:w w:val="82"/>
        <w:sz w:val="22"/>
        <w:szCs w:val="22"/>
      </w:rPr>
    </w:lvl>
    <w:lvl w:ilvl="3" w:tplc="E242AC4E">
      <w:start w:val="1"/>
      <w:numFmt w:val="bullet"/>
      <w:lvlText w:val="•"/>
      <w:lvlJc w:val="left"/>
      <w:pPr>
        <w:ind w:left="3086" w:hanging="269"/>
      </w:pPr>
      <w:rPr>
        <w:rFonts w:hint="default"/>
      </w:rPr>
    </w:lvl>
    <w:lvl w:ilvl="4" w:tplc="B66AA0A2">
      <w:start w:val="1"/>
      <w:numFmt w:val="bullet"/>
      <w:lvlText w:val="•"/>
      <w:lvlJc w:val="left"/>
      <w:pPr>
        <w:ind w:left="4120" w:hanging="269"/>
      </w:pPr>
      <w:rPr>
        <w:rFonts w:hint="default"/>
      </w:rPr>
    </w:lvl>
    <w:lvl w:ilvl="5" w:tplc="E9FAC6BA">
      <w:start w:val="1"/>
      <w:numFmt w:val="bullet"/>
      <w:lvlText w:val="•"/>
      <w:lvlJc w:val="left"/>
      <w:pPr>
        <w:ind w:left="5153" w:hanging="269"/>
      </w:pPr>
      <w:rPr>
        <w:rFonts w:hint="default"/>
      </w:rPr>
    </w:lvl>
    <w:lvl w:ilvl="6" w:tplc="820C9F58">
      <w:start w:val="1"/>
      <w:numFmt w:val="bullet"/>
      <w:lvlText w:val="•"/>
      <w:lvlJc w:val="left"/>
      <w:pPr>
        <w:ind w:left="6186" w:hanging="269"/>
      </w:pPr>
      <w:rPr>
        <w:rFonts w:hint="default"/>
      </w:rPr>
    </w:lvl>
    <w:lvl w:ilvl="7" w:tplc="5DDC4D86">
      <w:start w:val="1"/>
      <w:numFmt w:val="bullet"/>
      <w:lvlText w:val="•"/>
      <w:lvlJc w:val="left"/>
      <w:pPr>
        <w:ind w:left="7220" w:hanging="269"/>
      </w:pPr>
      <w:rPr>
        <w:rFonts w:hint="default"/>
      </w:rPr>
    </w:lvl>
    <w:lvl w:ilvl="8" w:tplc="864229AE">
      <w:start w:val="1"/>
      <w:numFmt w:val="bullet"/>
      <w:lvlText w:val="•"/>
      <w:lvlJc w:val="left"/>
      <w:pPr>
        <w:ind w:left="8253" w:hanging="269"/>
      </w:pPr>
      <w:rPr>
        <w:rFonts w:hint="default"/>
      </w:rPr>
    </w:lvl>
  </w:abstractNum>
  <w:abstractNum w:abstractNumId="3" w15:restartNumberingAfterBreak="0">
    <w:nsid w:val="1D0B7292"/>
    <w:multiLevelType w:val="hybridMultilevel"/>
    <w:tmpl w:val="28384DF0"/>
    <w:lvl w:ilvl="0" w:tplc="645ECE4E">
      <w:start w:val="1"/>
      <w:numFmt w:val="upperRoman"/>
      <w:lvlText w:val="%1."/>
      <w:lvlJc w:val="left"/>
      <w:pPr>
        <w:ind w:left="871" w:hanging="404"/>
      </w:pPr>
      <w:rPr>
        <w:rFonts w:ascii="Arial" w:eastAsia="Arial" w:hAnsi="Arial" w:hint="default"/>
        <w:b/>
        <w:bCs/>
        <w:spacing w:val="1"/>
        <w:sz w:val="22"/>
        <w:szCs w:val="22"/>
      </w:rPr>
    </w:lvl>
    <w:lvl w:ilvl="1" w:tplc="2B22442A">
      <w:start w:val="1"/>
      <w:numFmt w:val="bullet"/>
      <w:lvlText w:val="•"/>
      <w:lvlJc w:val="left"/>
      <w:pPr>
        <w:ind w:left="2220" w:hanging="404"/>
      </w:pPr>
      <w:rPr>
        <w:rFonts w:hint="default"/>
      </w:rPr>
    </w:lvl>
    <w:lvl w:ilvl="2" w:tplc="54C8DF8C">
      <w:start w:val="1"/>
      <w:numFmt w:val="bullet"/>
      <w:lvlText w:val="•"/>
      <w:lvlJc w:val="left"/>
      <w:pPr>
        <w:ind w:left="3568" w:hanging="404"/>
      </w:pPr>
      <w:rPr>
        <w:rFonts w:hint="default"/>
      </w:rPr>
    </w:lvl>
    <w:lvl w:ilvl="3" w:tplc="BC48CBFC">
      <w:start w:val="1"/>
      <w:numFmt w:val="bullet"/>
      <w:lvlText w:val="•"/>
      <w:lvlJc w:val="left"/>
      <w:pPr>
        <w:ind w:left="4917" w:hanging="404"/>
      </w:pPr>
      <w:rPr>
        <w:rFonts w:hint="default"/>
      </w:rPr>
    </w:lvl>
    <w:lvl w:ilvl="4" w:tplc="3CC6C85A">
      <w:start w:val="1"/>
      <w:numFmt w:val="bullet"/>
      <w:lvlText w:val="•"/>
      <w:lvlJc w:val="left"/>
      <w:pPr>
        <w:ind w:left="6266" w:hanging="404"/>
      </w:pPr>
      <w:rPr>
        <w:rFonts w:hint="default"/>
      </w:rPr>
    </w:lvl>
    <w:lvl w:ilvl="5" w:tplc="D6868B4A">
      <w:start w:val="1"/>
      <w:numFmt w:val="bullet"/>
      <w:lvlText w:val="•"/>
      <w:lvlJc w:val="left"/>
      <w:pPr>
        <w:ind w:left="7615" w:hanging="404"/>
      </w:pPr>
      <w:rPr>
        <w:rFonts w:hint="default"/>
      </w:rPr>
    </w:lvl>
    <w:lvl w:ilvl="6" w:tplc="3C4EF276">
      <w:start w:val="1"/>
      <w:numFmt w:val="bullet"/>
      <w:lvlText w:val="•"/>
      <w:lvlJc w:val="left"/>
      <w:pPr>
        <w:ind w:left="8964" w:hanging="404"/>
      </w:pPr>
      <w:rPr>
        <w:rFonts w:hint="default"/>
      </w:rPr>
    </w:lvl>
    <w:lvl w:ilvl="7" w:tplc="44F27EBC">
      <w:start w:val="1"/>
      <w:numFmt w:val="bullet"/>
      <w:lvlText w:val="•"/>
      <w:lvlJc w:val="left"/>
      <w:pPr>
        <w:ind w:left="10313" w:hanging="404"/>
      </w:pPr>
      <w:rPr>
        <w:rFonts w:hint="default"/>
      </w:rPr>
    </w:lvl>
    <w:lvl w:ilvl="8" w:tplc="8B84AEE0">
      <w:start w:val="1"/>
      <w:numFmt w:val="bullet"/>
      <w:lvlText w:val="•"/>
      <w:lvlJc w:val="left"/>
      <w:pPr>
        <w:ind w:left="11662" w:hanging="404"/>
      </w:pPr>
      <w:rPr>
        <w:rFonts w:hint="default"/>
      </w:rPr>
    </w:lvl>
  </w:abstractNum>
  <w:abstractNum w:abstractNumId="4" w15:restartNumberingAfterBreak="0">
    <w:nsid w:val="27244C24"/>
    <w:multiLevelType w:val="hybridMultilevel"/>
    <w:tmpl w:val="78BAFC62"/>
    <w:lvl w:ilvl="0" w:tplc="FC14158A">
      <w:start w:val="3"/>
      <w:numFmt w:val="decimal"/>
      <w:lvlText w:val="%1"/>
      <w:lvlJc w:val="left"/>
      <w:pPr>
        <w:ind w:left="2100" w:hanging="759"/>
      </w:pPr>
      <w:rPr>
        <w:rFonts w:hint="default"/>
      </w:rPr>
    </w:lvl>
    <w:lvl w:ilvl="1" w:tplc="ACCEF874">
      <w:start w:val="4"/>
      <w:numFmt w:val="decimal"/>
      <w:lvlText w:val="%1.%2"/>
      <w:lvlJc w:val="left"/>
      <w:pPr>
        <w:ind w:left="2100" w:hanging="759"/>
      </w:pPr>
      <w:rPr>
        <w:rFonts w:hint="default"/>
      </w:rPr>
    </w:lvl>
    <w:lvl w:ilvl="2" w:tplc="0600A6E4">
      <w:start w:val="1"/>
      <w:numFmt w:val="decimal"/>
      <w:lvlText w:val="%1.%2.%3"/>
      <w:lvlJc w:val="left"/>
      <w:pPr>
        <w:ind w:left="2100" w:hanging="759"/>
      </w:pPr>
      <w:rPr>
        <w:rFonts w:ascii="Arial" w:eastAsia="Arial" w:hAnsi="Arial" w:hint="default"/>
        <w:b/>
        <w:bCs/>
        <w:spacing w:val="-1"/>
        <w:sz w:val="22"/>
        <w:szCs w:val="22"/>
      </w:rPr>
    </w:lvl>
    <w:lvl w:ilvl="3" w:tplc="2A72B7BA">
      <w:start w:val="1"/>
      <w:numFmt w:val="bullet"/>
      <w:lvlText w:val="•"/>
      <w:lvlJc w:val="left"/>
      <w:pPr>
        <w:ind w:left="4566" w:hanging="759"/>
      </w:pPr>
      <w:rPr>
        <w:rFonts w:hint="default"/>
      </w:rPr>
    </w:lvl>
    <w:lvl w:ilvl="4" w:tplc="0EA66DB4">
      <w:start w:val="1"/>
      <w:numFmt w:val="bullet"/>
      <w:lvlText w:val="•"/>
      <w:lvlJc w:val="left"/>
      <w:pPr>
        <w:ind w:left="5388" w:hanging="759"/>
      </w:pPr>
      <w:rPr>
        <w:rFonts w:hint="default"/>
      </w:rPr>
    </w:lvl>
    <w:lvl w:ilvl="5" w:tplc="260AD190">
      <w:start w:val="1"/>
      <w:numFmt w:val="bullet"/>
      <w:lvlText w:val="•"/>
      <w:lvlJc w:val="left"/>
      <w:pPr>
        <w:ind w:left="6210" w:hanging="759"/>
      </w:pPr>
      <w:rPr>
        <w:rFonts w:hint="default"/>
      </w:rPr>
    </w:lvl>
    <w:lvl w:ilvl="6" w:tplc="1AB25F70">
      <w:start w:val="1"/>
      <w:numFmt w:val="bullet"/>
      <w:lvlText w:val="•"/>
      <w:lvlJc w:val="left"/>
      <w:pPr>
        <w:ind w:left="7032" w:hanging="759"/>
      </w:pPr>
      <w:rPr>
        <w:rFonts w:hint="default"/>
      </w:rPr>
    </w:lvl>
    <w:lvl w:ilvl="7" w:tplc="B582EE32">
      <w:start w:val="1"/>
      <w:numFmt w:val="bullet"/>
      <w:lvlText w:val="•"/>
      <w:lvlJc w:val="left"/>
      <w:pPr>
        <w:ind w:left="7854" w:hanging="759"/>
      </w:pPr>
      <w:rPr>
        <w:rFonts w:hint="default"/>
      </w:rPr>
    </w:lvl>
    <w:lvl w:ilvl="8" w:tplc="AF8AF0BE">
      <w:start w:val="1"/>
      <w:numFmt w:val="bullet"/>
      <w:lvlText w:val="•"/>
      <w:lvlJc w:val="left"/>
      <w:pPr>
        <w:ind w:left="8676" w:hanging="759"/>
      </w:pPr>
      <w:rPr>
        <w:rFonts w:hint="default"/>
      </w:rPr>
    </w:lvl>
  </w:abstractNum>
  <w:abstractNum w:abstractNumId="5" w15:restartNumberingAfterBreak="0">
    <w:nsid w:val="276221B2"/>
    <w:multiLevelType w:val="hybridMultilevel"/>
    <w:tmpl w:val="DD905FFA"/>
    <w:lvl w:ilvl="0" w:tplc="618CD6E6">
      <w:start w:val="3"/>
      <w:numFmt w:val="decimal"/>
      <w:lvlText w:val="%1"/>
      <w:lvlJc w:val="left"/>
      <w:pPr>
        <w:ind w:left="1199" w:hanging="541"/>
      </w:pPr>
      <w:rPr>
        <w:rFonts w:hint="default"/>
      </w:rPr>
    </w:lvl>
    <w:lvl w:ilvl="1" w:tplc="CA023518">
      <w:start w:val="1"/>
      <w:numFmt w:val="decimal"/>
      <w:lvlText w:val="%1.%2."/>
      <w:lvlJc w:val="left"/>
      <w:pPr>
        <w:ind w:left="1199" w:hanging="541"/>
      </w:pPr>
      <w:rPr>
        <w:rFonts w:ascii="Arial" w:eastAsia="Arial" w:hAnsi="Arial" w:hint="default"/>
        <w:spacing w:val="-1"/>
        <w:sz w:val="22"/>
        <w:szCs w:val="22"/>
      </w:rPr>
    </w:lvl>
    <w:lvl w:ilvl="2" w:tplc="20167818">
      <w:start w:val="1"/>
      <w:numFmt w:val="bullet"/>
      <w:lvlText w:val="•"/>
      <w:lvlJc w:val="left"/>
      <w:pPr>
        <w:ind w:left="3023" w:hanging="541"/>
      </w:pPr>
      <w:rPr>
        <w:rFonts w:hint="default"/>
      </w:rPr>
    </w:lvl>
    <w:lvl w:ilvl="3" w:tplc="8F8C9272">
      <w:start w:val="1"/>
      <w:numFmt w:val="bullet"/>
      <w:lvlText w:val="•"/>
      <w:lvlJc w:val="left"/>
      <w:pPr>
        <w:ind w:left="3935" w:hanging="541"/>
      </w:pPr>
      <w:rPr>
        <w:rFonts w:hint="default"/>
      </w:rPr>
    </w:lvl>
    <w:lvl w:ilvl="4" w:tplc="86863122">
      <w:start w:val="1"/>
      <w:numFmt w:val="bullet"/>
      <w:lvlText w:val="•"/>
      <w:lvlJc w:val="left"/>
      <w:pPr>
        <w:ind w:left="4847" w:hanging="541"/>
      </w:pPr>
      <w:rPr>
        <w:rFonts w:hint="default"/>
      </w:rPr>
    </w:lvl>
    <w:lvl w:ilvl="5" w:tplc="6C1E4C98">
      <w:start w:val="1"/>
      <w:numFmt w:val="bullet"/>
      <w:lvlText w:val="•"/>
      <w:lvlJc w:val="left"/>
      <w:pPr>
        <w:ind w:left="5759" w:hanging="541"/>
      </w:pPr>
      <w:rPr>
        <w:rFonts w:hint="default"/>
      </w:rPr>
    </w:lvl>
    <w:lvl w:ilvl="6" w:tplc="FB2EC3F6">
      <w:start w:val="1"/>
      <w:numFmt w:val="bullet"/>
      <w:lvlText w:val="•"/>
      <w:lvlJc w:val="left"/>
      <w:pPr>
        <w:ind w:left="6671" w:hanging="541"/>
      </w:pPr>
      <w:rPr>
        <w:rFonts w:hint="default"/>
      </w:rPr>
    </w:lvl>
    <w:lvl w:ilvl="7" w:tplc="579C6918">
      <w:start w:val="1"/>
      <w:numFmt w:val="bullet"/>
      <w:lvlText w:val="•"/>
      <w:lvlJc w:val="left"/>
      <w:pPr>
        <w:ind w:left="7583" w:hanging="541"/>
      </w:pPr>
      <w:rPr>
        <w:rFonts w:hint="default"/>
      </w:rPr>
    </w:lvl>
    <w:lvl w:ilvl="8" w:tplc="50F059B2">
      <w:start w:val="1"/>
      <w:numFmt w:val="bullet"/>
      <w:lvlText w:val="•"/>
      <w:lvlJc w:val="left"/>
      <w:pPr>
        <w:ind w:left="8495" w:hanging="541"/>
      </w:pPr>
      <w:rPr>
        <w:rFonts w:hint="default"/>
      </w:rPr>
    </w:lvl>
  </w:abstractNum>
  <w:abstractNum w:abstractNumId="6" w15:restartNumberingAfterBreak="0">
    <w:nsid w:val="283E1DD3"/>
    <w:multiLevelType w:val="hybridMultilevel"/>
    <w:tmpl w:val="B14E8A36"/>
    <w:lvl w:ilvl="0" w:tplc="B6265E02">
      <w:start w:val="10"/>
      <w:numFmt w:val="decimal"/>
      <w:lvlText w:val="%1"/>
      <w:lvlJc w:val="left"/>
      <w:pPr>
        <w:ind w:left="1339" w:hanging="541"/>
      </w:pPr>
      <w:rPr>
        <w:rFonts w:hint="default"/>
      </w:rPr>
    </w:lvl>
    <w:lvl w:ilvl="1" w:tplc="01AEAB4A">
      <w:start w:val="1"/>
      <w:numFmt w:val="decimal"/>
      <w:lvlText w:val="%1.%2"/>
      <w:lvlJc w:val="left"/>
      <w:pPr>
        <w:ind w:left="1339" w:hanging="541"/>
        <w:jc w:val="right"/>
      </w:pPr>
      <w:rPr>
        <w:rFonts w:ascii="Arial" w:eastAsia="Arial" w:hAnsi="Arial" w:hint="default"/>
        <w:b/>
        <w:bCs/>
        <w:spacing w:val="-1"/>
        <w:sz w:val="22"/>
        <w:szCs w:val="22"/>
      </w:rPr>
    </w:lvl>
    <w:lvl w:ilvl="2" w:tplc="AF943AA0">
      <w:start w:val="1"/>
      <w:numFmt w:val="bullet"/>
      <w:lvlText w:val="•"/>
      <w:lvlJc w:val="left"/>
      <w:pPr>
        <w:ind w:left="3135" w:hanging="541"/>
      </w:pPr>
      <w:rPr>
        <w:rFonts w:hint="default"/>
      </w:rPr>
    </w:lvl>
    <w:lvl w:ilvl="3" w:tplc="77B008E0">
      <w:start w:val="1"/>
      <w:numFmt w:val="bullet"/>
      <w:lvlText w:val="•"/>
      <w:lvlJc w:val="left"/>
      <w:pPr>
        <w:ind w:left="4033" w:hanging="541"/>
      </w:pPr>
      <w:rPr>
        <w:rFonts w:hint="default"/>
      </w:rPr>
    </w:lvl>
    <w:lvl w:ilvl="4" w:tplc="CBEC9898">
      <w:start w:val="1"/>
      <w:numFmt w:val="bullet"/>
      <w:lvlText w:val="•"/>
      <w:lvlJc w:val="left"/>
      <w:pPr>
        <w:ind w:left="4931" w:hanging="541"/>
      </w:pPr>
      <w:rPr>
        <w:rFonts w:hint="default"/>
      </w:rPr>
    </w:lvl>
    <w:lvl w:ilvl="5" w:tplc="A424823C">
      <w:start w:val="1"/>
      <w:numFmt w:val="bullet"/>
      <w:lvlText w:val="•"/>
      <w:lvlJc w:val="left"/>
      <w:pPr>
        <w:ind w:left="5829" w:hanging="541"/>
      </w:pPr>
      <w:rPr>
        <w:rFonts w:hint="default"/>
      </w:rPr>
    </w:lvl>
    <w:lvl w:ilvl="6" w:tplc="BAAE2486">
      <w:start w:val="1"/>
      <w:numFmt w:val="bullet"/>
      <w:lvlText w:val="•"/>
      <w:lvlJc w:val="left"/>
      <w:pPr>
        <w:ind w:left="6727" w:hanging="541"/>
      </w:pPr>
      <w:rPr>
        <w:rFonts w:hint="default"/>
      </w:rPr>
    </w:lvl>
    <w:lvl w:ilvl="7" w:tplc="B5C4B494">
      <w:start w:val="1"/>
      <w:numFmt w:val="bullet"/>
      <w:lvlText w:val="•"/>
      <w:lvlJc w:val="left"/>
      <w:pPr>
        <w:ind w:left="7625" w:hanging="541"/>
      </w:pPr>
      <w:rPr>
        <w:rFonts w:hint="default"/>
      </w:rPr>
    </w:lvl>
    <w:lvl w:ilvl="8" w:tplc="288CDD96">
      <w:start w:val="1"/>
      <w:numFmt w:val="bullet"/>
      <w:lvlText w:val="•"/>
      <w:lvlJc w:val="left"/>
      <w:pPr>
        <w:ind w:left="8523" w:hanging="541"/>
      </w:pPr>
      <w:rPr>
        <w:rFonts w:hint="default"/>
      </w:rPr>
    </w:lvl>
  </w:abstractNum>
  <w:abstractNum w:abstractNumId="7" w15:restartNumberingAfterBreak="0">
    <w:nsid w:val="3075417D"/>
    <w:multiLevelType w:val="hybridMultilevel"/>
    <w:tmpl w:val="211C7E32"/>
    <w:lvl w:ilvl="0" w:tplc="EA92ABC4">
      <w:start w:val="9"/>
      <w:numFmt w:val="decimal"/>
      <w:lvlText w:val="%1"/>
      <w:lvlJc w:val="left"/>
      <w:pPr>
        <w:ind w:left="1111" w:hanging="540"/>
      </w:pPr>
      <w:rPr>
        <w:rFonts w:hint="default"/>
      </w:rPr>
    </w:lvl>
    <w:lvl w:ilvl="1" w:tplc="27E4DB28">
      <w:start w:val="1"/>
      <w:numFmt w:val="decimal"/>
      <w:lvlText w:val="%1.%2"/>
      <w:lvlJc w:val="left"/>
      <w:pPr>
        <w:ind w:left="1111" w:hanging="540"/>
        <w:jc w:val="right"/>
      </w:pPr>
      <w:rPr>
        <w:rFonts w:ascii="Arial" w:eastAsia="Arial" w:hAnsi="Arial" w:hint="default"/>
        <w:b/>
        <w:bCs/>
        <w:spacing w:val="-1"/>
        <w:sz w:val="22"/>
        <w:szCs w:val="22"/>
      </w:rPr>
    </w:lvl>
    <w:lvl w:ilvl="2" w:tplc="48568900">
      <w:start w:val="1"/>
      <w:numFmt w:val="bullet"/>
      <w:lvlText w:val="•"/>
      <w:lvlJc w:val="left"/>
      <w:pPr>
        <w:ind w:left="2952" w:hanging="540"/>
      </w:pPr>
      <w:rPr>
        <w:rFonts w:hint="default"/>
      </w:rPr>
    </w:lvl>
    <w:lvl w:ilvl="3" w:tplc="476AFBEE">
      <w:start w:val="1"/>
      <w:numFmt w:val="bullet"/>
      <w:lvlText w:val="•"/>
      <w:lvlJc w:val="left"/>
      <w:pPr>
        <w:ind w:left="3873" w:hanging="540"/>
      </w:pPr>
      <w:rPr>
        <w:rFonts w:hint="default"/>
      </w:rPr>
    </w:lvl>
    <w:lvl w:ilvl="4" w:tplc="7C60FC8C">
      <w:start w:val="1"/>
      <w:numFmt w:val="bullet"/>
      <w:lvlText w:val="•"/>
      <w:lvlJc w:val="left"/>
      <w:pPr>
        <w:ind w:left="4794" w:hanging="540"/>
      </w:pPr>
      <w:rPr>
        <w:rFonts w:hint="default"/>
      </w:rPr>
    </w:lvl>
    <w:lvl w:ilvl="5" w:tplc="382425D6">
      <w:start w:val="1"/>
      <w:numFmt w:val="bullet"/>
      <w:lvlText w:val="•"/>
      <w:lvlJc w:val="left"/>
      <w:pPr>
        <w:ind w:left="5715" w:hanging="540"/>
      </w:pPr>
      <w:rPr>
        <w:rFonts w:hint="default"/>
      </w:rPr>
    </w:lvl>
    <w:lvl w:ilvl="6" w:tplc="F8906E7A">
      <w:start w:val="1"/>
      <w:numFmt w:val="bullet"/>
      <w:lvlText w:val="•"/>
      <w:lvlJc w:val="left"/>
      <w:pPr>
        <w:ind w:left="6636" w:hanging="540"/>
      </w:pPr>
      <w:rPr>
        <w:rFonts w:hint="default"/>
      </w:rPr>
    </w:lvl>
    <w:lvl w:ilvl="7" w:tplc="B71AF410">
      <w:start w:val="1"/>
      <w:numFmt w:val="bullet"/>
      <w:lvlText w:val="•"/>
      <w:lvlJc w:val="left"/>
      <w:pPr>
        <w:ind w:left="7557" w:hanging="540"/>
      </w:pPr>
      <w:rPr>
        <w:rFonts w:hint="default"/>
      </w:rPr>
    </w:lvl>
    <w:lvl w:ilvl="8" w:tplc="AA7A8782">
      <w:start w:val="1"/>
      <w:numFmt w:val="bullet"/>
      <w:lvlText w:val="•"/>
      <w:lvlJc w:val="left"/>
      <w:pPr>
        <w:ind w:left="8478" w:hanging="540"/>
      </w:pPr>
      <w:rPr>
        <w:rFonts w:hint="default"/>
      </w:rPr>
    </w:lvl>
  </w:abstractNum>
  <w:abstractNum w:abstractNumId="8" w15:restartNumberingAfterBreak="0">
    <w:nsid w:val="378119BF"/>
    <w:multiLevelType w:val="hybridMultilevel"/>
    <w:tmpl w:val="D67E4192"/>
    <w:lvl w:ilvl="0" w:tplc="D700D614">
      <w:start w:val="3"/>
      <w:numFmt w:val="decimal"/>
      <w:lvlText w:val="%1"/>
      <w:lvlJc w:val="left"/>
      <w:pPr>
        <w:ind w:left="1343" w:hanging="649"/>
      </w:pPr>
      <w:rPr>
        <w:rFonts w:hint="default"/>
      </w:rPr>
    </w:lvl>
    <w:lvl w:ilvl="1" w:tplc="64EE6F64">
      <w:start w:val="1"/>
      <w:numFmt w:val="decimal"/>
      <w:lvlText w:val="%1.%2."/>
      <w:lvlJc w:val="left"/>
      <w:pPr>
        <w:ind w:left="1343" w:hanging="649"/>
      </w:pPr>
      <w:rPr>
        <w:rFonts w:ascii="Arial" w:eastAsia="Arial" w:hAnsi="Arial" w:hint="default"/>
        <w:b/>
        <w:bCs/>
        <w:spacing w:val="-1"/>
        <w:sz w:val="22"/>
        <w:szCs w:val="22"/>
      </w:rPr>
    </w:lvl>
    <w:lvl w:ilvl="2" w:tplc="E3280C44">
      <w:start w:val="1"/>
      <w:numFmt w:val="decimal"/>
      <w:lvlText w:val="%3)"/>
      <w:lvlJc w:val="left"/>
      <w:pPr>
        <w:ind w:left="1386" w:hanging="344"/>
      </w:pPr>
      <w:rPr>
        <w:rFonts w:ascii="Arial" w:eastAsia="Arial" w:hAnsi="Arial" w:hint="default"/>
        <w:i/>
        <w:spacing w:val="-1"/>
        <w:sz w:val="22"/>
        <w:szCs w:val="22"/>
      </w:rPr>
    </w:lvl>
    <w:lvl w:ilvl="3" w:tplc="000AE78E">
      <w:start w:val="1"/>
      <w:numFmt w:val="bullet"/>
      <w:lvlText w:val="•"/>
      <w:lvlJc w:val="left"/>
      <w:pPr>
        <w:ind w:left="3371" w:hanging="344"/>
      </w:pPr>
      <w:rPr>
        <w:rFonts w:hint="default"/>
      </w:rPr>
    </w:lvl>
    <w:lvl w:ilvl="4" w:tplc="F9BC282A">
      <w:start w:val="1"/>
      <w:numFmt w:val="bullet"/>
      <w:lvlText w:val="•"/>
      <w:lvlJc w:val="left"/>
      <w:pPr>
        <w:ind w:left="4364" w:hanging="344"/>
      </w:pPr>
      <w:rPr>
        <w:rFonts w:hint="default"/>
      </w:rPr>
    </w:lvl>
    <w:lvl w:ilvl="5" w:tplc="3156030E">
      <w:start w:val="1"/>
      <w:numFmt w:val="bullet"/>
      <w:lvlText w:val="•"/>
      <w:lvlJc w:val="left"/>
      <w:pPr>
        <w:ind w:left="5356" w:hanging="344"/>
      </w:pPr>
      <w:rPr>
        <w:rFonts w:hint="default"/>
      </w:rPr>
    </w:lvl>
    <w:lvl w:ilvl="6" w:tplc="904C23D8">
      <w:start w:val="1"/>
      <w:numFmt w:val="bullet"/>
      <w:lvlText w:val="•"/>
      <w:lvlJc w:val="left"/>
      <w:pPr>
        <w:ind w:left="6349" w:hanging="344"/>
      </w:pPr>
      <w:rPr>
        <w:rFonts w:hint="default"/>
      </w:rPr>
    </w:lvl>
    <w:lvl w:ilvl="7" w:tplc="6D5A7D02">
      <w:start w:val="1"/>
      <w:numFmt w:val="bullet"/>
      <w:lvlText w:val="•"/>
      <w:lvlJc w:val="left"/>
      <w:pPr>
        <w:ind w:left="7342" w:hanging="344"/>
      </w:pPr>
      <w:rPr>
        <w:rFonts w:hint="default"/>
      </w:rPr>
    </w:lvl>
    <w:lvl w:ilvl="8" w:tplc="462098EC">
      <w:start w:val="1"/>
      <w:numFmt w:val="bullet"/>
      <w:lvlText w:val="•"/>
      <w:lvlJc w:val="left"/>
      <w:pPr>
        <w:ind w:left="8334" w:hanging="344"/>
      </w:pPr>
      <w:rPr>
        <w:rFonts w:hint="default"/>
      </w:rPr>
    </w:lvl>
  </w:abstractNum>
  <w:abstractNum w:abstractNumId="9" w15:restartNumberingAfterBreak="0">
    <w:nsid w:val="3CA53736"/>
    <w:multiLevelType w:val="hybridMultilevel"/>
    <w:tmpl w:val="8F5657A6"/>
    <w:lvl w:ilvl="0" w:tplc="16980C06">
      <w:start w:val="4"/>
      <w:numFmt w:val="decimal"/>
      <w:lvlText w:val="%1"/>
      <w:lvlJc w:val="left"/>
      <w:pPr>
        <w:ind w:left="696" w:hanging="576"/>
      </w:pPr>
      <w:rPr>
        <w:rFonts w:hint="default"/>
      </w:rPr>
    </w:lvl>
    <w:lvl w:ilvl="1" w:tplc="A03A56AA">
      <w:start w:val="1"/>
      <w:numFmt w:val="decimal"/>
      <w:lvlText w:val="%1.%2"/>
      <w:lvlJc w:val="left"/>
      <w:pPr>
        <w:ind w:left="696" w:hanging="576"/>
        <w:jc w:val="right"/>
      </w:pPr>
      <w:rPr>
        <w:rFonts w:ascii="Arial" w:eastAsia="Arial" w:hAnsi="Arial" w:hint="default"/>
        <w:b/>
        <w:bCs/>
        <w:spacing w:val="-1"/>
        <w:sz w:val="22"/>
        <w:szCs w:val="22"/>
      </w:rPr>
    </w:lvl>
    <w:lvl w:ilvl="2" w:tplc="35A2D0D0">
      <w:start w:val="1"/>
      <w:numFmt w:val="bullet"/>
      <w:lvlText w:val="•"/>
      <w:lvlJc w:val="left"/>
      <w:pPr>
        <w:ind w:left="2620" w:hanging="576"/>
      </w:pPr>
      <w:rPr>
        <w:rFonts w:hint="default"/>
      </w:rPr>
    </w:lvl>
    <w:lvl w:ilvl="3" w:tplc="58D0926A">
      <w:start w:val="1"/>
      <w:numFmt w:val="bullet"/>
      <w:lvlText w:val="•"/>
      <w:lvlJc w:val="left"/>
      <w:pPr>
        <w:ind w:left="3583" w:hanging="576"/>
      </w:pPr>
      <w:rPr>
        <w:rFonts w:hint="default"/>
      </w:rPr>
    </w:lvl>
    <w:lvl w:ilvl="4" w:tplc="5418825A">
      <w:start w:val="1"/>
      <w:numFmt w:val="bullet"/>
      <w:lvlText w:val="•"/>
      <w:lvlJc w:val="left"/>
      <w:pPr>
        <w:ind w:left="4545" w:hanging="576"/>
      </w:pPr>
      <w:rPr>
        <w:rFonts w:hint="default"/>
      </w:rPr>
    </w:lvl>
    <w:lvl w:ilvl="5" w:tplc="5D20FB16">
      <w:start w:val="1"/>
      <w:numFmt w:val="bullet"/>
      <w:lvlText w:val="•"/>
      <w:lvlJc w:val="left"/>
      <w:pPr>
        <w:ind w:left="5508" w:hanging="576"/>
      </w:pPr>
      <w:rPr>
        <w:rFonts w:hint="default"/>
      </w:rPr>
    </w:lvl>
    <w:lvl w:ilvl="6" w:tplc="1400B1DC">
      <w:start w:val="1"/>
      <w:numFmt w:val="bullet"/>
      <w:lvlText w:val="•"/>
      <w:lvlJc w:val="left"/>
      <w:pPr>
        <w:ind w:left="6470" w:hanging="576"/>
      </w:pPr>
      <w:rPr>
        <w:rFonts w:hint="default"/>
      </w:rPr>
    </w:lvl>
    <w:lvl w:ilvl="7" w:tplc="D1ECDF24">
      <w:start w:val="1"/>
      <w:numFmt w:val="bullet"/>
      <w:lvlText w:val="•"/>
      <w:lvlJc w:val="left"/>
      <w:pPr>
        <w:ind w:left="7432" w:hanging="576"/>
      </w:pPr>
      <w:rPr>
        <w:rFonts w:hint="default"/>
      </w:rPr>
    </w:lvl>
    <w:lvl w:ilvl="8" w:tplc="2DAC8718">
      <w:start w:val="1"/>
      <w:numFmt w:val="bullet"/>
      <w:lvlText w:val="•"/>
      <w:lvlJc w:val="left"/>
      <w:pPr>
        <w:ind w:left="8395" w:hanging="576"/>
      </w:pPr>
      <w:rPr>
        <w:rFonts w:hint="default"/>
      </w:rPr>
    </w:lvl>
  </w:abstractNum>
  <w:abstractNum w:abstractNumId="10" w15:restartNumberingAfterBreak="0">
    <w:nsid w:val="3E951E28"/>
    <w:multiLevelType w:val="hybridMultilevel"/>
    <w:tmpl w:val="36EC51E0"/>
    <w:lvl w:ilvl="0" w:tplc="74CC5478">
      <w:start w:val="11"/>
      <w:numFmt w:val="decimal"/>
      <w:lvlText w:val="%1"/>
      <w:lvlJc w:val="left"/>
      <w:pPr>
        <w:ind w:left="1111" w:hanging="541"/>
      </w:pPr>
      <w:rPr>
        <w:rFonts w:hint="default"/>
      </w:rPr>
    </w:lvl>
    <w:lvl w:ilvl="1" w:tplc="175C6E56">
      <w:start w:val="1"/>
      <w:numFmt w:val="decimal"/>
      <w:lvlText w:val="%1.%2"/>
      <w:lvlJc w:val="left"/>
      <w:pPr>
        <w:ind w:left="1111" w:hanging="541"/>
        <w:jc w:val="right"/>
      </w:pPr>
      <w:rPr>
        <w:rFonts w:ascii="Arial" w:eastAsia="Arial" w:hAnsi="Arial" w:hint="default"/>
        <w:b/>
        <w:bCs/>
        <w:spacing w:val="-1"/>
        <w:sz w:val="22"/>
        <w:szCs w:val="22"/>
      </w:rPr>
    </w:lvl>
    <w:lvl w:ilvl="2" w:tplc="78CCB5DC">
      <w:start w:val="1"/>
      <w:numFmt w:val="bullet"/>
      <w:lvlText w:val="•"/>
      <w:lvlJc w:val="left"/>
      <w:pPr>
        <w:ind w:left="2952" w:hanging="541"/>
      </w:pPr>
      <w:rPr>
        <w:rFonts w:hint="default"/>
      </w:rPr>
    </w:lvl>
    <w:lvl w:ilvl="3" w:tplc="2E6A0FD4">
      <w:start w:val="1"/>
      <w:numFmt w:val="bullet"/>
      <w:lvlText w:val="•"/>
      <w:lvlJc w:val="left"/>
      <w:pPr>
        <w:ind w:left="3873" w:hanging="541"/>
      </w:pPr>
      <w:rPr>
        <w:rFonts w:hint="default"/>
      </w:rPr>
    </w:lvl>
    <w:lvl w:ilvl="4" w:tplc="AB14AB40">
      <w:start w:val="1"/>
      <w:numFmt w:val="bullet"/>
      <w:lvlText w:val="•"/>
      <w:lvlJc w:val="left"/>
      <w:pPr>
        <w:ind w:left="4794" w:hanging="541"/>
      </w:pPr>
      <w:rPr>
        <w:rFonts w:hint="default"/>
      </w:rPr>
    </w:lvl>
    <w:lvl w:ilvl="5" w:tplc="2CF0588C">
      <w:start w:val="1"/>
      <w:numFmt w:val="bullet"/>
      <w:lvlText w:val="•"/>
      <w:lvlJc w:val="left"/>
      <w:pPr>
        <w:ind w:left="5715" w:hanging="541"/>
      </w:pPr>
      <w:rPr>
        <w:rFonts w:hint="default"/>
      </w:rPr>
    </w:lvl>
    <w:lvl w:ilvl="6" w:tplc="58A2C142">
      <w:start w:val="1"/>
      <w:numFmt w:val="bullet"/>
      <w:lvlText w:val="•"/>
      <w:lvlJc w:val="left"/>
      <w:pPr>
        <w:ind w:left="6636" w:hanging="541"/>
      </w:pPr>
      <w:rPr>
        <w:rFonts w:hint="default"/>
      </w:rPr>
    </w:lvl>
    <w:lvl w:ilvl="7" w:tplc="A9FCA9F4">
      <w:start w:val="1"/>
      <w:numFmt w:val="bullet"/>
      <w:lvlText w:val="•"/>
      <w:lvlJc w:val="left"/>
      <w:pPr>
        <w:ind w:left="7557" w:hanging="541"/>
      </w:pPr>
      <w:rPr>
        <w:rFonts w:hint="default"/>
      </w:rPr>
    </w:lvl>
    <w:lvl w:ilvl="8" w:tplc="93AA5C60">
      <w:start w:val="1"/>
      <w:numFmt w:val="bullet"/>
      <w:lvlText w:val="•"/>
      <w:lvlJc w:val="left"/>
      <w:pPr>
        <w:ind w:left="8478" w:hanging="541"/>
      </w:pPr>
      <w:rPr>
        <w:rFonts w:hint="default"/>
      </w:rPr>
    </w:lvl>
  </w:abstractNum>
  <w:abstractNum w:abstractNumId="11" w15:restartNumberingAfterBreak="0">
    <w:nsid w:val="42447896"/>
    <w:multiLevelType w:val="hybridMultilevel"/>
    <w:tmpl w:val="E21857F4"/>
    <w:lvl w:ilvl="0" w:tplc="B344E08C">
      <w:start w:val="5"/>
      <w:numFmt w:val="decimal"/>
      <w:lvlText w:val="%1"/>
      <w:lvlJc w:val="left"/>
      <w:pPr>
        <w:ind w:left="1110" w:hanging="576"/>
      </w:pPr>
      <w:rPr>
        <w:rFonts w:hint="default"/>
      </w:rPr>
    </w:lvl>
    <w:lvl w:ilvl="1" w:tplc="18C832A6">
      <w:start w:val="1"/>
      <w:numFmt w:val="decimal"/>
      <w:lvlText w:val="%1.%2"/>
      <w:lvlJc w:val="left"/>
      <w:pPr>
        <w:ind w:left="1110" w:hanging="576"/>
        <w:jc w:val="right"/>
      </w:pPr>
      <w:rPr>
        <w:rFonts w:ascii="Arial" w:eastAsia="Arial" w:hAnsi="Arial" w:hint="default"/>
        <w:b/>
        <w:bCs/>
        <w:spacing w:val="-1"/>
        <w:sz w:val="22"/>
        <w:szCs w:val="22"/>
      </w:rPr>
    </w:lvl>
    <w:lvl w:ilvl="2" w:tplc="7834D586">
      <w:start w:val="1"/>
      <w:numFmt w:val="lowerLetter"/>
      <w:lvlText w:val="%3)"/>
      <w:lvlJc w:val="left"/>
      <w:pPr>
        <w:ind w:left="1471" w:hanging="360"/>
      </w:pPr>
      <w:rPr>
        <w:rFonts w:ascii="Arial" w:eastAsia="Arial" w:hAnsi="Arial" w:hint="default"/>
        <w:spacing w:val="-1"/>
        <w:sz w:val="22"/>
        <w:szCs w:val="22"/>
      </w:rPr>
    </w:lvl>
    <w:lvl w:ilvl="3" w:tplc="240AE818">
      <w:start w:val="1"/>
      <w:numFmt w:val="bullet"/>
      <w:lvlText w:val="•"/>
      <w:lvlJc w:val="left"/>
      <w:pPr>
        <w:ind w:left="3437" w:hanging="360"/>
      </w:pPr>
      <w:rPr>
        <w:rFonts w:hint="default"/>
      </w:rPr>
    </w:lvl>
    <w:lvl w:ilvl="4" w:tplc="A196A276">
      <w:start w:val="1"/>
      <w:numFmt w:val="bullet"/>
      <w:lvlText w:val="•"/>
      <w:lvlJc w:val="left"/>
      <w:pPr>
        <w:ind w:left="4420" w:hanging="360"/>
      </w:pPr>
      <w:rPr>
        <w:rFonts w:hint="default"/>
      </w:rPr>
    </w:lvl>
    <w:lvl w:ilvl="5" w:tplc="F6F8196C">
      <w:start w:val="1"/>
      <w:numFmt w:val="bullet"/>
      <w:lvlText w:val="•"/>
      <w:lvlJc w:val="left"/>
      <w:pPr>
        <w:ind w:left="5404" w:hanging="360"/>
      </w:pPr>
      <w:rPr>
        <w:rFonts w:hint="default"/>
      </w:rPr>
    </w:lvl>
    <w:lvl w:ilvl="6" w:tplc="8D9AF4C4">
      <w:start w:val="1"/>
      <w:numFmt w:val="bullet"/>
      <w:lvlText w:val="•"/>
      <w:lvlJc w:val="left"/>
      <w:pPr>
        <w:ind w:left="6387" w:hanging="360"/>
      </w:pPr>
      <w:rPr>
        <w:rFonts w:hint="default"/>
      </w:rPr>
    </w:lvl>
    <w:lvl w:ilvl="7" w:tplc="86087112">
      <w:start w:val="1"/>
      <w:numFmt w:val="bullet"/>
      <w:lvlText w:val="•"/>
      <w:lvlJc w:val="left"/>
      <w:pPr>
        <w:ind w:left="7370" w:hanging="360"/>
      </w:pPr>
      <w:rPr>
        <w:rFonts w:hint="default"/>
      </w:rPr>
    </w:lvl>
    <w:lvl w:ilvl="8" w:tplc="22AEE2A6">
      <w:start w:val="1"/>
      <w:numFmt w:val="bullet"/>
      <w:lvlText w:val="•"/>
      <w:lvlJc w:val="left"/>
      <w:pPr>
        <w:ind w:left="8353" w:hanging="360"/>
      </w:pPr>
      <w:rPr>
        <w:rFonts w:hint="default"/>
      </w:rPr>
    </w:lvl>
  </w:abstractNum>
  <w:abstractNum w:abstractNumId="12" w15:restartNumberingAfterBreak="0">
    <w:nsid w:val="603A4C3A"/>
    <w:multiLevelType w:val="hybridMultilevel"/>
    <w:tmpl w:val="4038F83C"/>
    <w:lvl w:ilvl="0" w:tplc="A2566270">
      <w:start w:val="7"/>
      <w:numFmt w:val="decimal"/>
      <w:lvlText w:val="%1"/>
      <w:lvlJc w:val="left"/>
      <w:pPr>
        <w:ind w:left="1111" w:hanging="540"/>
      </w:pPr>
      <w:rPr>
        <w:rFonts w:hint="default"/>
      </w:rPr>
    </w:lvl>
    <w:lvl w:ilvl="1" w:tplc="FE989D04">
      <w:start w:val="1"/>
      <w:numFmt w:val="decimal"/>
      <w:lvlText w:val="%1.%2"/>
      <w:lvlJc w:val="left"/>
      <w:pPr>
        <w:ind w:left="1111" w:hanging="540"/>
        <w:jc w:val="right"/>
      </w:pPr>
      <w:rPr>
        <w:rFonts w:ascii="Arial" w:eastAsia="Arial" w:hAnsi="Arial" w:hint="default"/>
        <w:b/>
        <w:bCs/>
        <w:spacing w:val="-1"/>
        <w:sz w:val="22"/>
        <w:szCs w:val="22"/>
      </w:rPr>
    </w:lvl>
    <w:lvl w:ilvl="2" w:tplc="3A60D220">
      <w:start w:val="1"/>
      <w:numFmt w:val="lowerLetter"/>
      <w:lvlText w:val="%3)"/>
      <w:lvlJc w:val="left"/>
      <w:pPr>
        <w:ind w:left="1560" w:hanging="449"/>
      </w:pPr>
      <w:rPr>
        <w:rFonts w:ascii="Arial" w:eastAsia="Arial" w:hAnsi="Arial" w:hint="default"/>
        <w:spacing w:val="-1"/>
        <w:sz w:val="22"/>
        <w:szCs w:val="22"/>
      </w:rPr>
    </w:lvl>
    <w:lvl w:ilvl="3" w:tplc="AF0E1EDC">
      <w:start w:val="1"/>
      <w:numFmt w:val="bullet"/>
      <w:lvlText w:val="•"/>
      <w:lvlJc w:val="left"/>
      <w:pPr>
        <w:ind w:left="3506" w:hanging="449"/>
      </w:pPr>
      <w:rPr>
        <w:rFonts w:hint="default"/>
      </w:rPr>
    </w:lvl>
    <w:lvl w:ilvl="4" w:tplc="360CE4F2">
      <w:start w:val="1"/>
      <w:numFmt w:val="bullet"/>
      <w:lvlText w:val="•"/>
      <w:lvlJc w:val="left"/>
      <w:pPr>
        <w:ind w:left="4480" w:hanging="449"/>
      </w:pPr>
      <w:rPr>
        <w:rFonts w:hint="default"/>
      </w:rPr>
    </w:lvl>
    <w:lvl w:ilvl="5" w:tplc="C9B84B00">
      <w:start w:val="1"/>
      <w:numFmt w:val="bullet"/>
      <w:lvlText w:val="•"/>
      <w:lvlJc w:val="left"/>
      <w:pPr>
        <w:ind w:left="5453" w:hanging="449"/>
      </w:pPr>
      <w:rPr>
        <w:rFonts w:hint="default"/>
      </w:rPr>
    </w:lvl>
    <w:lvl w:ilvl="6" w:tplc="9306F12E">
      <w:start w:val="1"/>
      <w:numFmt w:val="bullet"/>
      <w:lvlText w:val="•"/>
      <w:lvlJc w:val="left"/>
      <w:pPr>
        <w:ind w:left="6426" w:hanging="449"/>
      </w:pPr>
      <w:rPr>
        <w:rFonts w:hint="default"/>
      </w:rPr>
    </w:lvl>
    <w:lvl w:ilvl="7" w:tplc="2A80C134">
      <w:start w:val="1"/>
      <w:numFmt w:val="bullet"/>
      <w:lvlText w:val="•"/>
      <w:lvlJc w:val="left"/>
      <w:pPr>
        <w:ind w:left="7400" w:hanging="449"/>
      </w:pPr>
      <w:rPr>
        <w:rFonts w:hint="default"/>
      </w:rPr>
    </w:lvl>
    <w:lvl w:ilvl="8" w:tplc="8C703044">
      <w:start w:val="1"/>
      <w:numFmt w:val="bullet"/>
      <w:lvlText w:val="•"/>
      <w:lvlJc w:val="left"/>
      <w:pPr>
        <w:ind w:left="8373" w:hanging="449"/>
      </w:pPr>
      <w:rPr>
        <w:rFonts w:hint="default"/>
      </w:rPr>
    </w:lvl>
  </w:abstractNum>
  <w:abstractNum w:abstractNumId="13" w15:restartNumberingAfterBreak="0">
    <w:nsid w:val="623722F0"/>
    <w:multiLevelType w:val="hybridMultilevel"/>
    <w:tmpl w:val="24821590"/>
    <w:lvl w:ilvl="0" w:tplc="A88440DA">
      <w:start w:val="7"/>
      <w:numFmt w:val="lowerLetter"/>
      <w:lvlText w:val="%1)"/>
      <w:lvlJc w:val="left"/>
      <w:pPr>
        <w:ind w:left="1559" w:hanging="449"/>
      </w:pPr>
      <w:rPr>
        <w:rFonts w:ascii="Arial" w:eastAsia="Arial" w:hAnsi="Arial" w:hint="default"/>
        <w:spacing w:val="-1"/>
        <w:sz w:val="22"/>
        <w:szCs w:val="22"/>
      </w:rPr>
    </w:lvl>
    <w:lvl w:ilvl="1" w:tplc="406E0ABE">
      <w:start w:val="1"/>
      <w:numFmt w:val="bullet"/>
      <w:lvlText w:val="•"/>
      <w:lvlJc w:val="left"/>
      <w:pPr>
        <w:ind w:left="2435" w:hanging="449"/>
      </w:pPr>
      <w:rPr>
        <w:rFonts w:hint="default"/>
      </w:rPr>
    </w:lvl>
    <w:lvl w:ilvl="2" w:tplc="91AA95C2">
      <w:start w:val="1"/>
      <w:numFmt w:val="bullet"/>
      <w:lvlText w:val="•"/>
      <w:lvlJc w:val="left"/>
      <w:pPr>
        <w:ind w:left="3311" w:hanging="449"/>
      </w:pPr>
      <w:rPr>
        <w:rFonts w:hint="default"/>
      </w:rPr>
    </w:lvl>
    <w:lvl w:ilvl="3" w:tplc="DD744772">
      <w:start w:val="1"/>
      <w:numFmt w:val="bullet"/>
      <w:lvlText w:val="•"/>
      <w:lvlJc w:val="left"/>
      <w:pPr>
        <w:ind w:left="4187" w:hanging="449"/>
      </w:pPr>
      <w:rPr>
        <w:rFonts w:hint="default"/>
      </w:rPr>
    </w:lvl>
    <w:lvl w:ilvl="4" w:tplc="4E3A5B06">
      <w:start w:val="1"/>
      <w:numFmt w:val="bullet"/>
      <w:lvlText w:val="•"/>
      <w:lvlJc w:val="left"/>
      <w:pPr>
        <w:ind w:left="5063" w:hanging="449"/>
      </w:pPr>
      <w:rPr>
        <w:rFonts w:hint="default"/>
      </w:rPr>
    </w:lvl>
    <w:lvl w:ilvl="5" w:tplc="6DEC635A">
      <w:start w:val="1"/>
      <w:numFmt w:val="bullet"/>
      <w:lvlText w:val="•"/>
      <w:lvlJc w:val="left"/>
      <w:pPr>
        <w:ind w:left="5939" w:hanging="449"/>
      </w:pPr>
      <w:rPr>
        <w:rFonts w:hint="default"/>
      </w:rPr>
    </w:lvl>
    <w:lvl w:ilvl="6" w:tplc="C8340D60">
      <w:start w:val="1"/>
      <w:numFmt w:val="bullet"/>
      <w:lvlText w:val="•"/>
      <w:lvlJc w:val="left"/>
      <w:pPr>
        <w:ind w:left="6815" w:hanging="449"/>
      </w:pPr>
      <w:rPr>
        <w:rFonts w:hint="default"/>
      </w:rPr>
    </w:lvl>
    <w:lvl w:ilvl="7" w:tplc="6786FDD4">
      <w:start w:val="1"/>
      <w:numFmt w:val="bullet"/>
      <w:lvlText w:val="•"/>
      <w:lvlJc w:val="left"/>
      <w:pPr>
        <w:ind w:left="7691" w:hanging="449"/>
      </w:pPr>
      <w:rPr>
        <w:rFonts w:hint="default"/>
      </w:rPr>
    </w:lvl>
    <w:lvl w:ilvl="8" w:tplc="797AC010">
      <w:start w:val="1"/>
      <w:numFmt w:val="bullet"/>
      <w:lvlText w:val="•"/>
      <w:lvlJc w:val="left"/>
      <w:pPr>
        <w:ind w:left="8567" w:hanging="449"/>
      </w:pPr>
      <w:rPr>
        <w:rFonts w:hint="default"/>
      </w:rPr>
    </w:lvl>
  </w:abstractNum>
  <w:num w:numId="1">
    <w:abstractNumId w:val="3"/>
  </w:num>
  <w:num w:numId="2">
    <w:abstractNumId w:val="10"/>
  </w:num>
  <w:num w:numId="3">
    <w:abstractNumId w:val="6"/>
  </w:num>
  <w:num w:numId="4">
    <w:abstractNumId w:val="7"/>
  </w:num>
  <w:num w:numId="5">
    <w:abstractNumId w:val="1"/>
  </w:num>
  <w:num w:numId="6">
    <w:abstractNumId w:val="13"/>
  </w:num>
  <w:num w:numId="7">
    <w:abstractNumId w:val="12"/>
  </w:num>
  <w:num w:numId="8">
    <w:abstractNumId w:val="0"/>
  </w:num>
  <w:num w:numId="9">
    <w:abstractNumId w:val="11"/>
  </w:num>
  <w:num w:numId="10">
    <w:abstractNumId w:val="9"/>
  </w:num>
  <w:num w:numId="11">
    <w:abstractNumId w:val="4"/>
  </w:num>
  <w:num w:numId="12">
    <w:abstractNumId w:val="8"/>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82549"/>
    <w:rsid w:val="00046D5B"/>
    <w:rsid w:val="00071970"/>
    <w:rsid w:val="00086EDD"/>
    <w:rsid w:val="000914FF"/>
    <w:rsid w:val="000C0447"/>
    <w:rsid w:val="000D4777"/>
    <w:rsid w:val="000F1DB6"/>
    <w:rsid w:val="001054CA"/>
    <w:rsid w:val="00111B4E"/>
    <w:rsid w:val="00112958"/>
    <w:rsid w:val="00131FDD"/>
    <w:rsid w:val="00150C28"/>
    <w:rsid w:val="001727D5"/>
    <w:rsid w:val="00182739"/>
    <w:rsid w:val="00200BD6"/>
    <w:rsid w:val="0021130B"/>
    <w:rsid w:val="00235058"/>
    <w:rsid w:val="00271377"/>
    <w:rsid w:val="002A4D2C"/>
    <w:rsid w:val="003035E0"/>
    <w:rsid w:val="003520EC"/>
    <w:rsid w:val="003627C4"/>
    <w:rsid w:val="0037273A"/>
    <w:rsid w:val="003A1D15"/>
    <w:rsid w:val="00444A7B"/>
    <w:rsid w:val="00474D83"/>
    <w:rsid w:val="00482328"/>
    <w:rsid w:val="0049086E"/>
    <w:rsid w:val="004C6198"/>
    <w:rsid w:val="004D2847"/>
    <w:rsid w:val="004F7A50"/>
    <w:rsid w:val="00501E46"/>
    <w:rsid w:val="00546E91"/>
    <w:rsid w:val="0056367B"/>
    <w:rsid w:val="00572357"/>
    <w:rsid w:val="00582549"/>
    <w:rsid w:val="00585097"/>
    <w:rsid w:val="00591AD0"/>
    <w:rsid w:val="005B05C4"/>
    <w:rsid w:val="005C2BFE"/>
    <w:rsid w:val="005D1B6F"/>
    <w:rsid w:val="005D5F66"/>
    <w:rsid w:val="005E058A"/>
    <w:rsid w:val="005F56A0"/>
    <w:rsid w:val="006471F8"/>
    <w:rsid w:val="006C1137"/>
    <w:rsid w:val="006D2F9E"/>
    <w:rsid w:val="006F4100"/>
    <w:rsid w:val="00702945"/>
    <w:rsid w:val="00703FEC"/>
    <w:rsid w:val="00742E29"/>
    <w:rsid w:val="00753A0B"/>
    <w:rsid w:val="00765CFD"/>
    <w:rsid w:val="0079134E"/>
    <w:rsid w:val="007931D2"/>
    <w:rsid w:val="007A4BF9"/>
    <w:rsid w:val="007B45C1"/>
    <w:rsid w:val="007C24EB"/>
    <w:rsid w:val="008279EC"/>
    <w:rsid w:val="008410D2"/>
    <w:rsid w:val="00847CA9"/>
    <w:rsid w:val="008640F0"/>
    <w:rsid w:val="00874311"/>
    <w:rsid w:val="00893585"/>
    <w:rsid w:val="0089578D"/>
    <w:rsid w:val="008A18EC"/>
    <w:rsid w:val="008C2B8D"/>
    <w:rsid w:val="008C71B7"/>
    <w:rsid w:val="008D3EEF"/>
    <w:rsid w:val="008D62F7"/>
    <w:rsid w:val="00904047"/>
    <w:rsid w:val="00941991"/>
    <w:rsid w:val="009E6AD8"/>
    <w:rsid w:val="00A06942"/>
    <w:rsid w:val="00A24183"/>
    <w:rsid w:val="00A644B9"/>
    <w:rsid w:val="00A65D5F"/>
    <w:rsid w:val="00A91831"/>
    <w:rsid w:val="00AA1546"/>
    <w:rsid w:val="00AD4264"/>
    <w:rsid w:val="00B00474"/>
    <w:rsid w:val="00B260C9"/>
    <w:rsid w:val="00B73C3A"/>
    <w:rsid w:val="00B93D52"/>
    <w:rsid w:val="00BB5446"/>
    <w:rsid w:val="00BC6D56"/>
    <w:rsid w:val="00C01D01"/>
    <w:rsid w:val="00C22151"/>
    <w:rsid w:val="00C24B68"/>
    <w:rsid w:val="00C6741C"/>
    <w:rsid w:val="00CC0A15"/>
    <w:rsid w:val="00D17279"/>
    <w:rsid w:val="00D22844"/>
    <w:rsid w:val="00D57C2F"/>
    <w:rsid w:val="00D65FFF"/>
    <w:rsid w:val="00D67C16"/>
    <w:rsid w:val="00D76899"/>
    <w:rsid w:val="00D92778"/>
    <w:rsid w:val="00DD73EF"/>
    <w:rsid w:val="00E16541"/>
    <w:rsid w:val="00E445E5"/>
    <w:rsid w:val="00EF58F4"/>
    <w:rsid w:val="00EF6F0C"/>
    <w:rsid w:val="00F05F01"/>
    <w:rsid w:val="00F2147A"/>
    <w:rsid w:val="00F37D30"/>
    <w:rsid w:val="00F60CA7"/>
    <w:rsid w:val="00FD56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0B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893585"/>
    <w:pPr>
      <w:outlineLvl w:val="0"/>
    </w:pPr>
    <w:rPr>
      <w:rFonts w:ascii="Times New Roman" w:eastAsia="Arial" w:hAnsi="Times New Roman"/>
      <w:b/>
      <w:bCs/>
      <w:sz w:val="24"/>
      <w:szCs w:val="24"/>
    </w:rPr>
  </w:style>
  <w:style w:type="paragraph" w:styleId="Heading2">
    <w:name w:val="heading 2"/>
    <w:basedOn w:val="Normal"/>
    <w:uiPriority w:val="9"/>
    <w:unhideWhenUsed/>
    <w:qFormat/>
    <w:rsid w:val="00893585"/>
    <w:pPr>
      <w:outlineLvl w:val="1"/>
    </w:pPr>
    <w:rPr>
      <w:rFonts w:ascii="Times New Roman" w:eastAsia="Arial" w:hAnsi="Times New Roman"/>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19"/>
      <w:ind w:left="119"/>
    </w:pPr>
    <w:rPr>
      <w:rFonts w:ascii="Arial" w:eastAsia="Arial" w:hAnsi="Arial"/>
      <w:b/>
      <w:bCs/>
    </w:rPr>
  </w:style>
  <w:style w:type="paragraph" w:styleId="TOC2">
    <w:name w:val="toc 2"/>
    <w:basedOn w:val="Normal"/>
    <w:uiPriority w:val="39"/>
    <w:qFormat/>
    <w:pPr>
      <w:spacing w:before="119"/>
      <w:ind w:left="120"/>
    </w:pPr>
    <w:rPr>
      <w:rFonts w:ascii="Arial" w:eastAsia="Arial" w:hAnsi="Arial"/>
      <w:b/>
      <w:bCs/>
      <w:i/>
    </w:rPr>
  </w:style>
  <w:style w:type="paragraph" w:styleId="TOC3">
    <w:name w:val="toc 3"/>
    <w:basedOn w:val="Normal"/>
    <w:uiPriority w:val="1"/>
    <w:qFormat/>
    <w:pPr>
      <w:spacing w:before="1"/>
      <w:ind w:left="685"/>
    </w:pPr>
    <w:rPr>
      <w:rFonts w:ascii="Arial" w:eastAsia="Arial" w:hAnsi="Arial"/>
      <w:b/>
      <w:bCs/>
    </w:rPr>
  </w:style>
  <w:style w:type="paragraph" w:styleId="TOC4">
    <w:name w:val="toc 4"/>
    <w:basedOn w:val="Normal"/>
    <w:uiPriority w:val="1"/>
    <w:qFormat/>
    <w:pPr>
      <w:ind w:left="1199" w:hanging="540"/>
    </w:pPr>
    <w:rPr>
      <w:rFonts w:ascii="Arial" w:eastAsia="Arial" w:hAnsi="Arial"/>
    </w:rPr>
  </w:style>
  <w:style w:type="paragraph" w:styleId="TOC5">
    <w:name w:val="toc 5"/>
    <w:basedOn w:val="Normal"/>
    <w:uiPriority w:val="1"/>
    <w:qFormat/>
    <w:pPr>
      <w:ind w:left="1199" w:hanging="540"/>
    </w:pPr>
    <w:rPr>
      <w:rFonts w:ascii="Arial" w:eastAsia="Arial" w:hAnsi="Arial"/>
      <w:b/>
      <w:bCs/>
      <w:i/>
    </w:rPr>
  </w:style>
  <w:style w:type="paragraph" w:styleId="BodyText">
    <w:name w:val="Body Text"/>
    <w:basedOn w:val="Normal"/>
    <w:uiPriority w:val="1"/>
    <w:qFormat/>
    <w:pPr>
      <w:ind w:left="111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42E29"/>
    <w:pPr>
      <w:tabs>
        <w:tab w:val="center" w:pos="4153"/>
        <w:tab w:val="right" w:pos="8306"/>
      </w:tabs>
    </w:pPr>
  </w:style>
  <w:style w:type="character" w:customStyle="1" w:styleId="HeaderChar">
    <w:name w:val="Header Char"/>
    <w:basedOn w:val="DefaultParagraphFont"/>
    <w:link w:val="Header"/>
    <w:uiPriority w:val="99"/>
    <w:rsid w:val="00742E29"/>
  </w:style>
  <w:style w:type="paragraph" w:styleId="Footer">
    <w:name w:val="footer"/>
    <w:basedOn w:val="Normal"/>
    <w:link w:val="FooterChar"/>
    <w:unhideWhenUsed/>
    <w:rsid w:val="00742E29"/>
    <w:pPr>
      <w:tabs>
        <w:tab w:val="center" w:pos="4153"/>
        <w:tab w:val="right" w:pos="8306"/>
      </w:tabs>
    </w:pPr>
  </w:style>
  <w:style w:type="character" w:customStyle="1" w:styleId="FooterChar">
    <w:name w:val="Footer Char"/>
    <w:basedOn w:val="DefaultParagraphFont"/>
    <w:link w:val="Footer"/>
    <w:uiPriority w:val="99"/>
    <w:rsid w:val="00742E29"/>
  </w:style>
  <w:style w:type="table" w:styleId="TableGrid">
    <w:name w:val="Table Grid"/>
    <w:basedOn w:val="TableNormal"/>
    <w:uiPriority w:val="39"/>
    <w:rsid w:val="0035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71377"/>
  </w:style>
  <w:style w:type="paragraph" w:styleId="TOCHeading">
    <w:name w:val="TOC Heading"/>
    <w:basedOn w:val="Heading1"/>
    <w:next w:val="Normal"/>
    <w:uiPriority w:val="39"/>
    <w:unhideWhenUsed/>
    <w:qFormat/>
    <w:rsid w:val="0079134E"/>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7913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C17C1-96AC-45B6-A1C5-3384F128E868}">
  <ds:schemaRefs>
    <ds:schemaRef ds:uri="http://schemas.openxmlformats.org/officeDocument/2006/bibliography"/>
  </ds:schemaRefs>
</ds:datastoreItem>
</file>

<file path=customXml/itemProps2.xml><?xml version="1.0" encoding="utf-8"?>
<ds:datastoreItem xmlns:ds="http://schemas.openxmlformats.org/officeDocument/2006/customXml" ds:itemID="{0E959172-6BA2-4435-A213-95D3E250A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43CAC6-A77E-444E-BC3D-36105D569C31}">
  <ds:schemaRefs>
    <ds:schemaRef ds:uri="http://schemas.microsoft.com/sharepoint/v3/contenttype/forms"/>
  </ds:schemaRefs>
</ds:datastoreItem>
</file>

<file path=customXml/itemProps4.xml><?xml version="1.0" encoding="utf-8"?>
<ds:datastoreItem xmlns:ds="http://schemas.openxmlformats.org/officeDocument/2006/customXml" ds:itemID="{4E0FAABB-D334-422B-8E21-C2FAC006B0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39866</Words>
  <Characters>22725</Characters>
  <Application>Microsoft Office Word</Application>
  <DocSecurity>0</DocSecurity>
  <Lines>189</Lines>
  <Paragraphs>124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2021-01-29T10:10:00Z</dcterms:created>
  <dcterms:modified xsi:type="dcterms:W3CDTF">2021-04-13T06:55:00Z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